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60E" w:rsidRPr="003D2E10" w:rsidRDefault="00F8260E" w:rsidP="00004943">
      <w:pPr>
        <w:spacing w:after="60"/>
        <w:jc w:val="center"/>
        <w:rPr>
          <w:sz w:val="24"/>
          <w:szCs w:val="24"/>
        </w:rPr>
      </w:pPr>
      <w:bookmarkStart w:id="0" w:name="_GoBack"/>
      <w:bookmarkEnd w:id="0"/>
      <w:r w:rsidRPr="00004943">
        <w:rPr>
          <w:b/>
          <w:sz w:val="24"/>
          <w:szCs w:val="24"/>
        </w:rPr>
        <w:t>UMOWA  nr</w:t>
      </w:r>
      <w:r w:rsidR="005C0B36">
        <w:rPr>
          <w:b/>
          <w:sz w:val="24"/>
          <w:szCs w:val="24"/>
        </w:rPr>
        <w:t xml:space="preserve"> …………………..</w:t>
      </w:r>
    </w:p>
    <w:p w:rsidR="002D5DD0" w:rsidRPr="005C3C2D" w:rsidRDefault="002D5DD0" w:rsidP="002D5DD0">
      <w:pPr>
        <w:jc w:val="center"/>
        <w:rPr>
          <w:b/>
          <w:sz w:val="24"/>
          <w:szCs w:val="24"/>
        </w:rPr>
      </w:pPr>
    </w:p>
    <w:p w:rsidR="00F8260E" w:rsidRPr="005C3C2D" w:rsidRDefault="00F8260E" w:rsidP="00F8260E">
      <w:pPr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dniu  </w:t>
      </w:r>
      <w:r w:rsidR="007758C5">
        <w:rPr>
          <w:sz w:val="24"/>
          <w:szCs w:val="24"/>
        </w:rPr>
        <w:t>….. ………..</w:t>
      </w:r>
      <w:r w:rsidRPr="005C3C2D">
        <w:rPr>
          <w:sz w:val="24"/>
          <w:szCs w:val="24"/>
        </w:rPr>
        <w:t xml:space="preserve"> 20</w:t>
      </w:r>
      <w:r w:rsidR="002D5DD0" w:rsidRPr="005C3C2D">
        <w:rPr>
          <w:sz w:val="24"/>
          <w:szCs w:val="24"/>
        </w:rPr>
        <w:t>1</w:t>
      </w:r>
      <w:r w:rsidR="007758C5">
        <w:rPr>
          <w:sz w:val="24"/>
          <w:szCs w:val="24"/>
        </w:rPr>
        <w:t>9</w:t>
      </w:r>
      <w:r w:rsidRPr="005C3C2D">
        <w:rPr>
          <w:sz w:val="24"/>
          <w:szCs w:val="24"/>
        </w:rPr>
        <w:t xml:space="preserve"> r. w Warszawie pomiędzy:</w:t>
      </w:r>
    </w:p>
    <w:p w:rsidR="00F8260E" w:rsidRPr="005C3C2D" w:rsidRDefault="00F8260E" w:rsidP="00B226C4">
      <w:pPr>
        <w:spacing w:before="60"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Skarbem Państwa – Głównym Urzędem Geodezji i Kartografii z siedzibą w Warszawie, ul. Wspólna 2,</w:t>
      </w:r>
      <w:r w:rsidR="008C2833" w:rsidRPr="005C3C2D">
        <w:rPr>
          <w:sz w:val="24"/>
          <w:szCs w:val="24"/>
        </w:rPr>
        <w:t xml:space="preserve"> 00-926 Warszawa,</w:t>
      </w:r>
      <w:r w:rsidRPr="005C3C2D">
        <w:rPr>
          <w:sz w:val="24"/>
          <w:szCs w:val="24"/>
        </w:rPr>
        <w:t xml:space="preserve"> zwanym w dalszej treści Zamawiającym, reprezentowanym przez:</w:t>
      </w:r>
    </w:p>
    <w:p w:rsidR="005A764A" w:rsidRDefault="00A434B4" w:rsidP="00A434B4">
      <w:pPr>
        <w:spacing w:after="60"/>
        <w:jc w:val="both"/>
        <w:rPr>
          <w:sz w:val="24"/>
          <w:szCs w:val="24"/>
        </w:rPr>
      </w:pPr>
      <w:r>
        <w:rPr>
          <w:b/>
          <w:sz w:val="24"/>
          <w:szCs w:val="24"/>
        </w:rPr>
        <w:t>Waldemara Izdebskiego</w:t>
      </w:r>
      <w:r w:rsidR="003E55A8">
        <w:rPr>
          <w:sz w:val="24"/>
          <w:szCs w:val="24"/>
        </w:rPr>
        <w:t xml:space="preserve"> – </w:t>
      </w:r>
      <w:r w:rsidR="00A31838">
        <w:rPr>
          <w:sz w:val="24"/>
          <w:szCs w:val="24"/>
        </w:rPr>
        <w:t xml:space="preserve"> </w:t>
      </w:r>
      <w:r w:rsidR="003E55A8">
        <w:rPr>
          <w:sz w:val="24"/>
          <w:szCs w:val="24"/>
        </w:rPr>
        <w:t>Głównego Geodet</w:t>
      </w:r>
      <w:r>
        <w:rPr>
          <w:sz w:val="24"/>
          <w:szCs w:val="24"/>
        </w:rPr>
        <w:t>ę</w:t>
      </w:r>
      <w:r w:rsidR="003E55A8">
        <w:rPr>
          <w:sz w:val="24"/>
          <w:szCs w:val="24"/>
        </w:rPr>
        <w:t xml:space="preserve"> Kraju</w:t>
      </w:r>
    </w:p>
    <w:p w:rsidR="00F8260E" w:rsidRPr="005C3C2D" w:rsidRDefault="00F8260E" w:rsidP="00F8260E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a </w:t>
      </w:r>
    </w:p>
    <w:p w:rsidR="00367823" w:rsidRPr="00861C45" w:rsidRDefault="007758C5" w:rsidP="00183E5C">
      <w:pPr>
        <w:tabs>
          <w:tab w:val="left" w:pos="567"/>
        </w:tabs>
        <w:spacing w:after="60"/>
        <w:jc w:val="both"/>
        <w:rPr>
          <w:kern w:val="32"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…………………………………………………………………………………..</w:t>
      </w:r>
      <w:r w:rsidR="009C0B0D" w:rsidDel="009C0B0D">
        <w:rPr>
          <w:sz w:val="24"/>
          <w:szCs w:val="24"/>
        </w:rPr>
        <w:t xml:space="preserve"> </w:t>
      </w:r>
      <w:r w:rsidR="00F8260E" w:rsidRPr="00861C45">
        <w:rPr>
          <w:sz w:val="24"/>
          <w:szCs w:val="24"/>
        </w:rPr>
        <w:t>z siedzibą:</w:t>
      </w:r>
      <w:r w:rsidR="00EC1E98">
        <w:rPr>
          <w:sz w:val="24"/>
          <w:szCs w:val="24"/>
        </w:rPr>
        <w:br/>
      </w:r>
      <w:r>
        <w:rPr>
          <w:sz w:val="24"/>
          <w:szCs w:val="24"/>
        </w:rPr>
        <w:t>…………………………..</w:t>
      </w:r>
      <w:r w:rsidR="002E5DE5">
        <w:rPr>
          <w:sz w:val="24"/>
          <w:szCs w:val="24"/>
        </w:rPr>
        <w:t xml:space="preserve">, </w:t>
      </w:r>
      <w:r w:rsidR="00C7367B">
        <w:rPr>
          <w:kern w:val="32"/>
          <w:sz w:val="24"/>
          <w:szCs w:val="24"/>
        </w:rPr>
        <w:t>,</w:t>
      </w:r>
      <w:r w:rsidR="00E3683E" w:rsidRPr="00861C45">
        <w:rPr>
          <w:kern w:val="32"/>
          <w:sz w:val="24"/>
          <w:szCs w:val="24"/>
        </w:rPr>
        <w:t xml:space="preserve"> </w:t>
      </w:r>
      <w:r w:rsidR="007B36E4" w:rsidRPr="00861C45">
        <w:rPr>
          <w:kern w:val="32"/>
          <w:sz w:val="24"/>
          <w:szCs w:val="24"/>
        </w:rPr>
        <w:t>NIP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…………………..</w:t>
      </w:r>
      <w:r w:rsidR="00EE4A61" w:rsidRPr="00861C45">
        <w:rPr>
          <w:kern w:val="32"/>
          <w:sz w:val="24"/>
          <w:szCs w:val="24"/>
        </w:rPr>
        <w:t xml:space="preserve">, </w:t>
      </w:r>
      <w:r w:rsidR="007B36E4" w:rsidRPr="00861C45">
        <w:rPr>
          <w:kern w:val="32"/>
          <w:sz w:val="24"/>
          <w:szCs w:val="24"/>
        </w:rPr>
        <w:t>REGON</w:t>
      </w:r>
      <w:r w:rsidR="00EE4A61" w:rsidRPr="00861C45">
        <w:rPr>
          <w:kern w:val="32"/>
          <w:sz w:val="24"/>
          <w:szCs w:val="24"/>
        </w:rPr>
        <w:t xml:space="preserve"> </w:t>
      </w:r>
      <w:r>
        <w:rPr>
          <w:kern w:val="32"/>
          <w:sz w:val="24"/>
          <w:szCs w:val="24"/>
        </w:rPr>
        <w:t>…………………………..</w:t>
      </w:r>
      <w:r w:rsidR="00F8260E" w:rsidRPr="00861C45">
        <w:rPr>
          <w:kern w:val="32"/>
          <w:sz w:val="24"/>
          <w:szCs w:val="24"/>
        </w:rPr>
        <w:t>,</w:t>
      </w:r>
    </w:p>
    <w:p w:rsidR="00F8260E" w:rsidRPr="00EE4A61" w:rsidRDefault="00F8260E" w:rsidP="00F8260E">
      <w:pPr>
        <w:pStyle w:val="Tekstpodstawowy3"/>
        <w:spacing w:after="120"/>
        <w:rPr>
          <w:kern w:val="32"/>
          <w:szCs w:val="24"/>
        </w:rPr>
      </w:pPr>
      <w:r w:rsidRPr="00EE4A61">
        <w:rPr>
          <w:szCs w:val="24"/>
        </w:rPr>
        <w:t xml:space="preserve">zwanym w dalszej treści Wykonawcą, </w:t>
      </w:r>
      <w:r w:rsidRPr="00EE4A61">
        <w:rPr>
          <w:kern w:val="32"/>
          <w:szCs w:val="24"/>
        </w:rPr>
        <w:t>re</w:t>
      </w:r>
      <w:r w:rsidR="00AB3CDF" w:rsidRPr="00EE4A61">
        <w:rPr>
          <w:kern w:val="32"/>
          <w:szCs w:val="24"/>
        </w:rPr>
        <w:t>prezentowanym</w:t>
      </w:r>
      <w:r w:rsidRPr="00EE4A61">
        <w:rPr>
          <w:kern w:val="32"/>
          <w:szCs w:val="24"/>
        </w:rPr>
        <w:t xml:space="preserve"> przez:</w:t>
      </w:r>
    </w:p>
    <w:p w:rsidR="00F8260E" w:rsidRPr="00183E5C" w:rsidRDefault="007758C5" w:rsidP="00F8260E">
      <w:pPr>
        <w:spacing w:after="120"/>
        <w:ind w:left="357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……………………..</w:t>
      </w:r>
      <w:r w:rsidR="00EC1E98" w:rsidRPr="003F1B28">
        <w:rPr>
          <w:bCs/>
          <w:sz w:val="24"/>
          <w:szCs w:val="24"/>
        </w:rPr>
        <w:t xml:space="preserve"> – </w:t>
      </w:r>
      <w:r>
        <w:rPr>
          <w:bCs/>
          <w:sz w:val="24"/>
          <w:szCs w:val="24"/>
        </w:rPr>
        <w:t>…………………………………..</w:t>
      </w:r>
      <w:r w:rsidR="00EC1E98" w:rsidDel="00EC1E98">
        <w:rPr>
          <w:b/>
          <w:bCs/>
          <w:sz w:val="24"/>
          <w:szCs w:val="24"/>
        </w:rPr>
        <w:t xml:space="preserve"> </w:t>
      </w:r>
    </w:p>
    <w:p w:rsidR="00F8260E" w:rsidRPr="005C3C2D" w:rsidRDefault="00F8260E" w:rsidP="00B226C4">
      <w:pPr>
        <w:spacing w:after="6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z drugiej strony, </w:t>
      </w:r>
    </w:p>
    <w:p w:rsidR="00F8260E" w:rsidRPr="006D1BC2" w:rsidRDefault="00F8260E" w:rsidP="008F4543">
      <w:pPr>
        <w:widowControl w:val="0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 wyniku postępowania o udzielenie zamówienia publicznego </w:t>
      </w:r>
      <w:r w:rsidR="00B81C6B">
        <w:rPr>
          <w:sz w:val="24"/>
          <w:szCs w:val="24"/>
        </w:rPr>
        <w:t xml:space="preserve">na: </w:t>
      </w:r>
      <w:r w:rsidR="00B81C6B" w:rsidRPr="006D1BC2">
        <w:rPr>
          <w:sz w:val="24"/>
          <w:szCs w:val="24"/>
        </w:rPr>
        <w:t>„</w:t>
      </w:r>
      <w:r w:rsidR="00B81C6B" w:rsidRPr="006D1BC2">
        <w:rPr>
          <w:bCs/>
          <w:i/>
          <w:sz w:val="24"/>
          <w:szCs w:val="24"/>
        </w:rPr>
        <w:t>Przegląd</w:t>
      </w:r>
      <w:r w:rsidR="00367823" w:rsidRPr="006D1BC2">
        <w:rPr>
          <w:bCs/>
          <w:i/>
          <w:sz w:val="24"/>
          <w:szCs w:val="24"/>
        </w:rPr>
        <w:t>, inwentaryzację i </w:t>
      </w:r>
      <w:r w:rsidR="00B81C6B" w:rsidRPr="006D1BC2">
        <w:rPr>
          <w:bCs/>
          <w:i/>
          <w:sz w:val="24"/>
          <w:szCs w:val="24"/>
        </w:rPr>
        <w:t xml:space="preserve">konserwację podstawowej osnowy geodezyjnej na obszarze </w:t>
      </w:r>
      <w:r w:rsidR="007758C5">
        <w:rPr>
          <w:bCs/>
          <w:i/>
          <w:sz w:val="24"/>
          <w:szCs w:val="24"/>
        </w:rPr>
        <w:t>kraju – obiekt 4735</w:t>
      </w:r>
      <w:r w:rsidR="00B81C6B" w:rsidRPr="006D1BC2">
        <w:rPr>
          <w:iCs/>
          <w:sz w:val="24"/>
          <w:szCs w:val="24"/>
        </w:rPr>
        <w:t>” nr ref.:</w:t>
      </w:r>
      <w:r w:rsidR="007758C5">
        <w:rPr>
          <w:iCs/>
          <w:sz w:val="24"/>
          <w:szCs w:val="24"/>
        </w:rPr>
        <w:t>……………………….</w:t>
      </w:r>
      <w:r w:rsidR="000465B7" w:rsidRPr="006D1BC2">
        <w:rPr>
          <w:iCs/>
          <w:sz w:val="24"/>
          <w:szCs w:val="24"/>
        </w:rPr>
        <w:t>,</w:t>
      </w:r>
      <w:r w:rsidR="000465B7" w:rsidRPr="006D1BC2">
        <w:rPr>
          <w:sz w:val="24"/>
          <w:szCs w:val="24"/>
        </w:rPr>
        <w:t xml:space="preserve"> </w:t>
      </w:r>
      <w:r w:rsidR="00B81C6B" w:rsidRPr="006D1BC2">
        <w:rPr>
          <w:sz w:val="24"/>
          <w:szCs w:val="24"/>
        </w:rPr>
        <w:t>prowadzonego w</w:t>
      </w:r>
      <w:r w:rsidR="007C09E1" w:rsidRPr="006D1BC2">
        <w:rPr>
          <w:sz w:val="24"/>
          <w:szCs w:val="24"/>
        </w:rPr>
        <w:t> </w:t>
      </w:r>
      <w:r w:rsidR="00B81C6B" w:rsidRPr="006D1BC2">
        <w:rPr>
          <w:sz w:val="24"/>
          <w:szCs w:val="24"/>
        </w:rPr>
        <w:t xml:space="preserve">trybie przetargu nieograniczonego </w:t>
      </w:r>
      <w:r w:rsidRPr="006D1BC2">
        <w:rPr>
          <w:sz w:val="24"/>
          <w:szCs w:val="24"/>
        </w:rPr>
        <w:t xml:space="preserve">zgodnie z ustawą z dnia 29 stycznia 2004 r. Prawo zamówień publicznych </w:t>
      </w:r>
      <w:r w:rsidR="002D5DD0" w:rsidRPr="006D1BC2">
        <w:rPr>
          <w:sz w:val="24"/>
          <w:szCs w:val="24"/>
        </w:rPr>
        <w:t>(</w:t>
      </w:r>
      <w:r w:rsidR="005A478C" w:rsidRPr="00F210FF">
        <w:rPr>
          <w:color w:val="343434"/>
          <w:sz w:val="24"/>
          <w:szCs w:val="24"/>
        </w:rPr>
        <w:t>Dz. U. z 2018 r. poz. 1986</w:t>
      </w:r>
      <w:r w:rsidRPr="006D1BC2">
        <w:rPr>
          <w:sz w:val="24"/>
          <w:szCs w:val="24"/>
        </w:rPr>
        <w:t>)</w:t>
      </w:r>
      <w:r w:rsidR="00FB01A0" w:rsidRPr="006D1BC2">
        <w:rPr>
          <w:sz w:val="24"/>
          <w:szCs w:val="24"/>
        </w:rPr>
        <w:t xml:space="preserve">, dalej zwanej ustawą </w:t>
      </w:r>
      <w:proofErr w:type="spellStart"/>
      <w:r w:rsidR="005A2D66" w:rsidRPr="006D1BC2">
        <w:rPr>
          <w:sz w:val="24"/>
          <w:szCs w:val="24"/>
        </w:rPr>
        <w:t>P</w:t>
      </w:r>
      <w:r w:rsidR="00FB01A0" w:rsidRPr="006D1BC2">
        <w:rPr>
          <w:sz w:val="24"/>
          <w:szCs w:val="24"/>
        </w:rPr>
        <w:t>zp</w:t>
      </w:r>
      <w:proofErr w:type="spellEnd"/>
      <w:r w:rsidR="005A764A" w:rsidRPr="006D1BC2">
        <w:rPr>
          <w:sz w:val="24"/>
          <w:szCs w:val="24"/>
        </w:rPr>
        <w:t>,</w:t>
      </w:r>
      <w:r w:rsidRPr="006D1BC2">
        <w:rPr>
          <w:sz w:val="24"/>
          <w:szCs w:val="24"/>
        </w:rPr>
        <w:t xml:space="preserve"> </w:t>
      </w:r>
      <w:r w:rsidRPr="006D1BC2">
        <w:rPr>
          <w:bCs/>
          <w:sz w:val="24"/>
          <w:szCs w:val="24"/>
        </w:rPr>
        <w:t>zawarta została umowa</w:t>
      </w:r>
      <w:r w:rsidR="007B36E4" w:rsidRPr="006D1BC2">
        <w:rPr>
          <w:bCs/>
          <w:sz w:val="24"/>
          <w:szCs w:val="24"/>
        </w:rPr>
        <w:t xml:space="preserve">, </w:t>
      </w:r>
      <w:r w:rsidR="005A764A" w:rsidRPr="006D1BC2">
        <w:rPr>
          <w:bCs/>
          <w:sz w:val="24"/>
          <w:szCs w:val="24"/>
        </w:rPr>
        <w:t xml:space="preserve">dalej </w:t>
      </w:r>
      <w:r w:rsidR="007B36E4" w:rsidRPr="006D1BC2">
        <w:rPr>
          <w:bCs/>
          <w:sz w:val="24"/>
          <w:szCs w:val="24"/>
        </w:rPr>
        <w:t>zwana Umową, o</w:t>
      </w:r>
      <w:r w:rsidR="00183E5C" w:rsidRPr="006D1BC2">
        <w:rPr>
          <w:bCs/>
          <w:sz w:val="24"/>
          <w:szCs w:val="24"/>
        </w:rPr>
        <w:t> </w:t>
      </w:r>
      <w:r w:rsidR="007B36E4" w:rsidRPr="006D1BC2">
        <w:rPr>
          <w:bCs/>
          <w:sz w:val="24"/>
          <w:szCs w:val="24"/>
        </w:rPr>
        <w:t>tre</w:t>
      </w:r>
      <w:r w:rsidRPr="006D1BC2">
        <w:rPr>
          <w:bCs/>
          <w:sz w:val="24"/>
          <w:szCs w:val="24"/>
        </w:rPr>
        <w:t>ści następującej</w:t>
      </w:r>
      <w:r w:rsidR="00420CB4" w:rsidRPr="006D1BC2">
        <w:rPr>
          <w:bCs/>
          <w:sz w:val="24"/>
          <w:szCs w:val="24"/>
        </w:rPr>
        <w:t>:</w:t>
      </w:r>
      <w:r w:rsidRPr="006D1BC2">
        <w:rPr>
          <w:bCs/>
          <w:sz w:val="24"/>
          <w:szCs w:val="24"/>
        </w:rPr>
        <w:t xml:space="preserve"> </w:t>
      </w: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</w:p>
    <w:p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Przedmiotem Umowy jest </w:t>
      </w:r>
      <w:r w:rsidR="00420CB4" w:rsidRPr="006D1BC2">
        <w:rPr>
          <w:sz w:val="24"/>
          <w:szCs w:val="24"/>
        </w:rPr>
        <w:t>wykonanie „</w:t>
      </w:r>
      <w:r w:rsidR="00717FF0" w:rsidRPr="006D1BC2">
        <w:rPr>
          <w:bCs/>
          <w:i/>
          <w:sz w:val="24"/>
          <w:szCs w:val="24"/>
        </w:rPr>
        <w:t>Przeglądu, inwentaryzacji i konserwacji podstawowej</w:t>
      </w:r>
      <w:r w:rsidR="004D3415">
        <w:rPr>
          <w:bCs/>
          <w:i/>
          <w:sz w:val="24"/>
          <w:szCs w:val="24"/>
        </w:rPr>
        <w:t xml:space="preserve"> osnowy geodezyjnej na obszarze</w:t>
      </w:r>
      <w:r w:rsidR="00E650F6" w:rsidRPr="006D1BC2">
        <w:rPr>
          <w:bCs/>
          <w:i/>
          <w:sz w:val="24"/>
          <w:szCs w:val="24"/>
        </w:rPr>
        <w:t xml:space="preserve"> </w:t>
      </w:r>
      <w:r w:rsidR="000465B7">
        <w:rPr>
          <w:bCs/>
          <w:i/>
          <w:sz w:val="24"/>
          <w:szCs w:val="24"/>
        </w:rPr>
        <w:t xml:space="preserve">woj. </w:t>
      </w:r>
      <w:r w:rsidR="007758C5">
        <w:rPr>
          <w:bCs/>
          <w:i/>
          <w:sz w:val="24"/>
          <w:szCs w:val="24"/>
        </w:rPr>
        <w:t>………………….</w:t>
      </w:r>
      <w:r w:rsidR="000465B7">
        <w:rPr>
          <w:bCs/>
          <w:i/>
          <w:sz w:val="24"/>
          <w:szCs w:val="24"/>
        </w:rPr>
        <w:t xml:space="preserve"> </w:t>
      </w:r>
      <w:r w:rsidR="002D5DD0" w:rsidRPr="006D1BC2">
        <w:rPr>
          <w:iCs/>
          <w:sz w:val="24"/>
          <w:szCs w:val="24"/>
        </w:rPr>
        <w:t>”</w:t>
      </w:r>
      <w:r w:rsidR="002820C0" w:rsidRPr="006D1BC2">
        <w:rPr>
          <w:iCs/>
          <w:sz w:val="24"/>
          <w:szCs w:val="24"/>
        </w:rPr>
        <w:t>, zgodnie z SIWZ oraz ofertą Wykonawcy</w:t>
      </w:r>
      <w:r w:rsidRPr="006D1BC2">
        <w:rPr>
          <w:iCs/>
          <w:sz w:val="24"/>
          <w:szCs w:val="24"/>
        </w:rPr>
        <w:t>.</w:t>
      </w:r>
      <w:r w:rsidRPr="006D1BC2">
        <w:rPr>
          <w:i/>
          <w:sz w:val="24"/>
          <w:szCs w:val="24"/>
        </w:rPr>
        <w:t xml:space="preserve"> </w:t>
      </w:r>
    </w:p>
    <w:p w:rsidR="00F8260E" w:rsidRPr="006D1BC2" w:rsidRDefault="002820C0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>Szczegółowy opis</w:t>
      </w:r>
      <w:r w:rsidR="005C3C2D" w:rsidRPr="006D1BC2">
        <w:rPr>
          <w:sz w:val="24"/>
          <w:szCs w:val="24"/>
        </w:rPr>
        <w:t xml:space="preserve"> oraz w</w:t>
      </w:r>
      <w:r w:rsidR="001D50C2" w:rsidRPr="006D1BC2">
        <w:rPr>
          <w:sz w:val="24"/>
          <w:szCs w:val="24"/>
        </w:rPr>
        <w:t xml:space="preserve">arunki techniczne wykonania przedmiotu Umowy określa </w:t>
      </w:r>
      <w:r w:rsidR="009A4BDF">
        <w:rPr>
          <w:sz w:val="24"/>
          <w:szCs w:val="24"/>
        </w:rPr>
        <w:t>SIWZ stanowiący</w:t>
      </w:r>
      <w:r w:rsidR="00B61287">
        <w:rPr>
          <w:sz w:val="24"/>
          <w:szCs w:val="24"/>
        </w:rPr>
        <w:t xml:space="preserve"> </w:t>
      </w:r>
      <w:r w:rsidR="001D50C2" w:rsidRPr="006D1BC2">
        <w:rPr>
          <w:sz w:val="24"/>
          <w:szCs w:val="24"/>
        </w:rPr>
        <w:t>integralną część Umowy</w:t>
      </w:r>
      <w:r w:rsidR="007B36E4" w:rsidRPr="006D1BC2">
        <w:rPr>
          <w:sz w:val="24"/>
          <w:szCs w:val="24"/>
        </w:rPr>
        <w:t>.</w:t>
      </w:r>
    </w:p>
    <w:p w:rsidR="00F8260E" w:rsidRPr="006D1BC2" w:rsidRDefault="00F8260E" w:rsidP="00183C0D">
      <w:pPr>
        <w:widowControl w:val="0"/>
        <w:numPr>
          <w:ilvl w:val="0"/>
          <w:numId w:val="15"/>
        </w:numPr>
        <w:tabs>
          <w:tab w:val="clear" w:pos="36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bCs/>
          <w:sz w:val="24"/>
          <w:szCs w:val="24"/>
        </w:rPr>
        <w:t>Wykonawca oświadcza, że posiada kwalifikacje i uprawnienia wymagane do prawidłowego wykonania przedmiotu Umowy.</w:t>
      </w: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2</w:t>
      </w:r>
    </w:p>
    <w:p w:rsidR="00F8260E" w:rsidRPr="006D1BC2" w:rsidRDefault="00F8260E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6D1BC2">
        <w:rPr>
          <w:kern w:val="32"/>
          <w:sz w:val="24"/>
          <w:szCs w:val="24"/>
        </w:rPr>
        <w:t>Wszystkie niezbędne do wykonania przedmiotu Umowy materiały zapewni Wykonawca we własnym zakresie i na własny koszt, z zastrzeżeniem  ust. 2.</w:t>
      </w:r>
    </w:p>
    <w:p w:rsidR="007554B8" w:rsidRPr="006D1BC2" w:rsidRDefault="007554B8" w:rsidP="00183C0D">
      <w:pPr>
        <w:widowControl w:val="0"/>
        <w:numPr>
          <w:ilvl w:val="0"/>
          <w:numId w:val="5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6D1BC2">
        <w:rPr>
          <w:sz w:val="24"/>
          <w:szCs w:val="24"/>
        </w:rPr>
        <w:t xml:space="preserve">Zamawiający udostępni </w:t>
      </w:r>
      <w:r w:rsidR="002820C0" w:rsidRPr="006D1BC2">
        <w:rPr>
          <w:sz w:val="24"/>
          <w:szCs w:val="24"/>
        </w:rPr>
        <w:t xml:space="preserve">Wykonawcy </w:t>
      </w:r>
      <w:r w:rsidR="002E5E4E" w:rsidRPr="006D1BC2">
        <w:rPr>
          <w:sz w:val="24"/>
          <w:szCs w:val="24"/>
        </w:rPr>
        <w:t xml:space="preserve">nieodpłatnie </w:t>
      </w:r>
      <w:r w:rsidR="00EA4ED9" w:rsidRPr="006D1BC2">
        <w:rPr>
          <w:sz w:val="24"/>
          <w:szCs w:val="24"/>
        </w:rPr>
        <w:t xml:space="preserve">posiadane dane i </w:t>
      </w:r>
      <w:r w:rsidR="002E5E4E" w:rsidRPr="006D1BC2">
        <w:rPr>
          <w:sz w:val="24"/>
          <w:szCs w:val="24"/>
        </w:rPr>
        <w:t>materiały</w:t>
      </w:r>
      <w:r w:rsidR="002820C0" w:rsidRPr="006D1BC2">
        <w:rPr>
          <w:sz w:val="24"/>
          <w:szCs w:val="24"/>
        </w:rPr>
        <w:t xml:space="preserve"> </w:t>
      </w:r>
      <w:r w:rsidR="002E5E4E" w:rsidRPr="006D1BC2">
        <w:rPr>
          <w:sz w:val="24"/>
          <w:szCs w:val="24"/>
        </w:rPr>
        <w:t xml:space="preserve">państwowego zasobu geodezyjnego i kartograficznego </w:t>
      </w:r>
      <w:r w:rsidR="002820C0" w:rsidRPr="006D1BC2">
        <w:rPr>
          <w:sz w:val="24"/>
          <w:szCs w:val="24"/>
        </w:rPr>
        <w:t xml:space="preserve">niezbędne do prawidłowej realizacji przedmiotu Umowy na zasadach i w terminach określonych w </w:t>
      </w:r>
      <w:r w:rsidR="00717FF0" w:rsidRPr="006D1BC2">
        <w:rPr>
          <w:sz w:val="24"/>
          <w:szCs w:val="24"/>
        </w:rPr>
        <w:t>ustawie z dnia 17 maja 1989</w:t>
      </w:r>
      <w:r w:rsidR="005A764A" w:rsidRPr="006D1BC2">
        <w:rPr>
          <w:sz w:val="24"/>
          <w:szCs w:val="24"/>
        </w:rPr>
        <w:t> </w:t>
      </w:r>
      <w:r w:rsidR="00717FF0" w:rsidRPr="006D1BC2">
        <w:rPr>
          <w:sz w:val="24"/>
          <w:szCs w:val="24"/>
        </w:rPr>
        <w:t xml:space="preserve">r. Prawo geodezyjne i kartograficzne (Dz. U. z </w:t>
      </w:r>
      <w:r w:rsidR="00E650F6" w:rsidRPr="006D1BC2">
        <w:rPr>
          <w:sz w:val="22"/>
          <w:szCs w:val="22"/>
        </w:rPr>
        <w:t>2017 r., poz. 2101</w:t>
      </w:r>
      <w:r w:rsidR="00A84F82" w:rsidRPr="006D1BC2">
        <w:rPr>
          <w:sz w:val="24"/>
          <w:szCs w:val="24"/>
        </w:rPr>
        <w:t>, z</w:t>
      </w:r>
      <w:r w:rsidR="009B5189" w:rsidRPr="006D1BC2">
        <w:rPr>
          <w:sz w:val="24"/>
          <w:szCs w:val="24"/>
        </w:rPr>
        <w:t xml:space="preserve"> </w:t>
      </w:r>
      <w:proofErr w:type="spellStart"/>
      <w:r w:rsidR="009B5189" w:rsidRPr="006D1BC2">
        <w:rPr>
          <w:sz w:val="24"/>
          <w:szCs w:val="24"/>
        </w:rPr>
        <w:t>późn</w:t>
      </w:r>
      <w:proofErr w:type="spellEnd"/>
      <w:r w:rsidR="009B5189" w:rsidRPr="006D1BC2">
        <w:rPr>
          <w:sz w:val="24"/>
          <w:szCs w:val="24"/>
        </w:rPr>
        <w:t xml:space="preserve">. </w:t>
      </w:r>
      <w:r w:rsidR="00717FF0" w:rsidRPr="006D1BC2">
        <w:rPr>
          <w:sz w:val="24"/>
          <w:szCs w:val="24"/>
        </w:rPr>
        <w:t>zm.</w:t>
      </w:r>
      <w:r w:rsidR="00977B71">
        <w:rPr>
          <w:sz w:val="24"/>
          <w:szCs w:val="24"/>
        </w:rPr>
        <w:t>)</w:t>
      </w:r>
      <w:r w:rsidR="00FA2191">
        <w:rPr>
          <w:sz w:val="24"/>
          <w:szCs w:val="24"/>
        </w:rPr>
        <w:t>, dalej jako „prawo geodezyjne”</w:t>
      </w:r>
      <w:r w:rsidRPr="006D1BC2">
        <w:rPr>
          <w:sz w:val="24"/>
          <w:szCs w:val="24"/>
        </w:rPr>
        <w:t>.</w:t>
      </w:r>
    </w:p>
    <w:p w:rsidR="00F8260E" w:rsidRPr="005C3C2D" w:rsidRDefault="00F8260E" w:rsidP="008F4543">
      <w:pPr>
        <w:widowControl w:val="0"/>
        <w:tabs>
          <w:tab w:val="num" w:pos="426"/>
        </w:tabs>
        <w:spacing w:before="120" w:after="60"/>
        <w:ind w:left="426" w:hanging="426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3</w:t>
      </w:r>
    </w:p>
    <w:p w:rsidR="00F8260E" w:rsidRDefault="002820C0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FA2191" w:rsidRPr="00FA2191">
        <w:rPr>
          <w:sz w:val="24"/>
          <w:szCs w:val="24"/>
        </w:rPr>
        <w:t xml:space="preserve">zgodnie z </w:t>
      </w:r>
      <w:r w:rsidR="002E1440" w:rsidRPr="002E1440">
        <w:rPr>
          <w:sz w:val="24"/>
          <w:szCs w:val="24"/>
        </w:rPr>
        <w:t>art. 12 ust. 1 pkt. 1 prawa geodezyjnego</w:t>
      </w:r>
      <w:r w:rsidR="00FA2191">
        <w:rPr>
          <w:rFonts w:ascii="Arial" w:hAnsi="Arial" w:cs="Arial"/>
          <w:sz w:val="22"/>
          <w:szCs w:val="22"/>
        </w:rPr>
        <w:t xml:space="preserve"> </w:t>
      </w:r>
      <w:r>
        <w:rPr>
          <w:sz w:val="24"/>
          <w:szCs w:val="24"/>
        </w:rPr>
        <w:t>zobowiązany jest dokonać z</w:t>
      </w:r>
      <w:r w:rsidR="00F8260E" w:rsidRPr="005C3C2D">
        <w:rPr>
          <w:sz w:val="24"/>
          <w:szCs w:val="24"/>
        </w:rPr>
        <w:t>głoszenia prac objętych przedmiotem Umowy w</w:t>
      </w:r>
      <w:r w:rsidR="00367823">
        <w:rPr>
          <w:sz w:val="24"/>
          <w:szCs w:val="24"/>
        </w:rPr>
        <w:t> </w:t>
      </w:r>
      <w:r w:rsidR="005C0B36">
        <w:rPr>
          <w:sz w:val="24"/>
          <w:szCs w:val="24"/>
        </w:rPr>
        <w:t xml:space="preserve">Głównym Urzędzie Geodezji i Kartografii </w:t>
      </w:r>
      <w:r w:rsidR="00F8260E" w:rsidRPr="005C3C2D">
        <w:rPr>
          <w:sz w:val="24"/>
          <w:szCs w:val="24"/>
        </w:rPr>
        <w:t xml:space="preserve"> w Warszawie, ul. Jana Olbrachta 94</w:t>
      </w:r>
      <w:r w:rsidR="007E0D62" w:rsidRPr="005C3C2D">
        <w:rPr>
          <w:sz w:val="24"/>
          <w:szCs w:val="24"/>
        </w:rPr>
        <w:t xml:space="preserve"> B</w:t>
      </w:r>
      <w:r w:rsidR="00F8260E" w:rsidRPr="005C3C2D">
        <w:rPr>
          <w:sz w:val="24"/>
          <w:szCs w:val="24"/>
        </w:rPr>
        <w:t>, 01-102 Warszawa.</w:t>
      </w:r>
    </w:p>
    <w:p w:rsidR="00F8260E" w:rsidRDefault="00F8260E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 xml:space="preserve">Wykonawca </w:t>
      </w:r>
      <w:r w:rsidR="002820C0">
        <w:rPr>
          <w:sz w:val="24"/>
          <w:szCs w:val="24"/>
        </w:rPr>
        <w:t>zobowiązuje się nie</w:t>
      </w:r>
      <w:r w:rsidRPr="005C3C2D">
        <w:rPr>
          <w:sz w:val="24"/>
          <w:szCs w:val="24"/>
        </w:rPr>
        <w:t xml:space="preserve"> udostępnia</w:t>
      </w:r>
      <w:r w:rsidR="002820C0">
        <w:rPr>
          <w:sz w:val="24"/>
          <w:szCs w:val="24"/>
        </w:rPr>
        <w:t>ć</w:t>
      </w:r>
      <w:r w:rsidRPr="005C3C2D">
        <w:rPr>
          <w:sz w:val="24"/>
          <w:szCs w:val="24"/>
        </w:rPr>
        <w:t xml:space="preserve"> osobom trzecim materiałów </w:t>
      </w:r>
      <w:r w:rsidR="002E5E4E">
        <w:rPr>
          <w:sz w:val="24"/>
          <w:szCs w:val="24"/>
        </w:rPr>
        <w:t>zasobu</w:t>
      </w:r>
      <w:r w:rsidRPr="005C3C2D">
        <w:rPr>
          <w:sz w:val="24"/>
          <w:szCs w:val="24"/>
        </w:rPr>
        <w:t xml:space="preserve"> oraz </w:t>
      </w:r>
      <w:r w:rsidR="00A84F82">
        <w:rPr>
          <w:sz w:val="24"/>
          <w:szCs w:val="24"/>
        </w:rPr>
        <w:t xml:space="preserve">nie </w:t>
      </w:r>
      <w:r w:rsidRPr="005C3C2D">
        <w:rPr>
          <w:sz w:val="24"/>
          <w:szCs w:val="24"/>
        </w:rPr>
        <w:t>wykorzyst</w:t>
      </w:r>
      <w:r w:rsidR="00A84F82">
        <w:rPr>
          <w:sz w:val="24"/>
          <w:szCs w:val="24"/>
        </w:rPr>
        <w:t xml:space="preserve">ywać </w:t>
      </w:r>
      <w:r w:rsidRPr="005C3C2D">
        <w:rPr>
          <w:sz w:val="24"/>
          <w:szCs w:val="24"/>
        </w:rPr>
        <w:t xml:space="preserve">ich </w:t>
      </w:r>
      <w:r w:rsidR="002E5E4E">
        <w:rPr>
          <w:sz w:val="24"/>
          <w:szCs w:val="24"/>
        </w:rPr>
        <w:t>do innych celów niż określone w licencji</w:t>
      </w:r>
      <w:r w:rsidRPr="005C3C2D">
        <w:rPr>
          <w:sz w:val="24"/>
          <w:szCs w:val="24"/>
        </w:rPr>
        <w:t>.</w:t>
      </w:r>
    </w:p>
    <w:p w:rsidR="005A764A" w:rsidRDefault="005A764A" w:rsidP="00F92AB4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7427EB">
        <w:rPr>
          <w:sz w:val="24"/>
          <w:szCs w:val="24"/>
        </w:rPr>
        <w:lastRenderedPageBreak/>
        <w:t>Wykonawca</w:t>
      </w:r>
      <w:r>
        <w:rPr>
          <w:sz w:val="24"/>
          <w:szCs w:val="24"/>
        </w:rPr>
        <w:t xml:space="preserve">, w </w:t>
      </w:r>
      <w:r w:rsidRPr="00BF0BB7">
        <w:rPr>
          <w:sz w:val="24"/>
          <w:szCs w:val="24"/>
        </w:rPr>
        <w:t>cały</w:t>
      </w:r>
      <w:r>
        <w:rPr>
          <w:sz w:val="24"/>
          <w:szCs w:val="24"/>
        </w:rPr>
        <w:t>m</w:t>
      </w:r>
      <w:r w:rsidRPr="00BF0BB7">
        <w:rPr>
          <w:sz w:val="24"/>
          <w:szCs w:val="24"/>
        </w:rPr>
        <w:t xml:space="preserve"> okres realizacji Umowy</w:t>
      </w:r>
      <w:r w:rsidRPr="007427EB" w:rsidDel="00A84F82">
        <w:rPr>
          <w:sz w:val="24"/>
          <w:szCs w:val="24"/>
        </w:rPr>
        <w:t xml:space="preserve"> </w:t>
      </w:r>
      <w:r>
        <w:rPr>
          <w:sz w:val="24"/>
          <w:szCs w:val="24"/>
        </w:rPr>
        <w:t>zobowiązany jest</w:t>
      </w:r>
      <w:r w:rsidRPr="007427EB">
        <w:rPr>
          <w:sz w:val="24"/>
          <w:szCs w:val="24"/>
        </w:rPr>
        <w:t xml:space="preserve"> zatrudni</w:t>
      </w:r>
      <w:r>
        <w:rPr>
          <w:sz w:val="24"/>
          <w:szCs w:val="24"/>
        </w:rPr>
        <w:t>a</w:t>
      </w:r>
      <w:r w:rsidRPr="007427EB">
        <w:rPr>
          <w:sz w:val="24"/>
          <w:szCs w:val="24"/>
        </w:rPr>
        <w:t xml:space="preserve">ć </w:t>
      </w:r>
      <w:r w:rsidRPr="005C36D2">
        <w:rPr>
          <w:sz w:val="24"/>
          <w:szCs w:val="24"/>
        </w:rPr>
        <w:t>na podstawie umowy o pracę</w:t>
      </w:r>
      <w:r w:rsidRPr="007427EB">
        <w:rPr>
          <w:sz w:val="24"/>
          <w:szCs w:val="24"/>
        </w:rPr>
        <w:t xml:space="preserve"> w pełnym wymiarze czasu pracy</w:t>
      </w:r>
      <w:r w:rsidRPr="00893DDB">
        <w:rPr>
          <w:sz w:val="24"/>
          <w:szCs w:val="24"/>
        </w:rPr>
        <w:t xml:space="preserve">, co najmniej </w:t>
      </w:r>
      <w:r w:rsidR="007758C5">
        <w:rPr>
          <w:sz w:val="24"/>
          <w:szCs w:val="24"/>
        </w:rPr>
        <w:t>……….</w:t>
      </w:r>
      <w:r w:rsidR="000465B7" w:rsidRPr="00DC2776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o</w:t>
      </w:r>
      <w:r w:rsidRPr="00DC2776">
        <w:rPr>
          <w:sz w:val="24"/>
          <w:szCs w:val="24"/>
        </w:rPr>
        <w:t>sób</w:t>
      </w:r>
      <w:r w:rsidR="007758C5">
        <w:rPr>
          <w:sz w:val="24"/>
          <w:szCs w:val="24"/>
        </w:rPr>
        <w:t>/osoby</w:t>
      </w:r>
      <w:r w:rsidRPr="00DC2776">
        <w:rPr>
          <w:sz w:val="24"/>
          <w:szCs w:val="24"/>
        </w:rPr>
        <w:t xml:space="preserve"> wykon</w:t>
      </w:r>
      <w:r>
        <w:rPr>
          <w:sz w:val="24"/>
          <w:szCs w:val="24"/>
        </w:rPr>
        <w:t>ujących czynności</w:t>
      </w:r>
      <w:r w:rsidR="00F63813">
        <w:rPr>
          <w:sz w:val="24"/>
          <w:szCs w:val="24"/>
        </w:rPr>
        <w:t xml:space="preserve"> </w:t>
      </w:r>
      <w:r w:rsidR="00F63813" w:rsidRPr="00F63813">
        <w:rPr>
          <w:sz w:val="24"/>
          <w:szCs w:val="24"/>
        </w:rPr>
        <w:t>przeglądu i inwentaryzacji  podstawowej osnowy geodezyjnej</w:t>
      </w:r>
      <w:r w:rsidR="00F63813">
        <w:t xml:space="preserve"> </w:t>
      </w:r>
      <w:r>
        <w:rPr>
          <w:sz w:val="24"/>
          <w:szCs w:val="24"/>
        </w:rPr>
        <w:t xml:space="preserve">w ramach </w:t>
      </w:r>
      <w:r w:rsidRPr="007427EB">
        <w:rPr>
          <w:sz w:val="24"/>
          <w:szCs w:val="24"/>
        </w:rPr>
        <w:t>przedmiotu Umowy</w:t>
      </w:r>
      <w:r w:rsidR="002E5DE5">
        <w:rPr>
          <w:sz w:val="24"/>
          <w:szCs w:val="24"/>
        </w:rPr>
        <w:t>.</w:t>
      </w:r>
    </w:p>
    <w:p w:rsidR="0004379A" w:rsidRPr="00893DDB" w:rsidRDefault="00DC2776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04379A" w:rsidRPr="007427EB">
        <w:rPr>
          <w:sz w:val="24"/>
          <w:szCs w:val="24"/>
        </w:rPr>
        <w:t>przypadku rozwiązania stosunku pracy</w:t>
      </w:r>
      <w:r>
        <w:rPr>
          <w:sz w:val="24"/>
          <w:szCs w:val="24"/>
        </w:rPr>
        <w:t xml:space="preserve"> z osobą </w:t>
      </w:r>
      <w:r w:rsidRPr="00093ACC">
        <w:rPr>
          <w:sz w:val="24"/>
          <w:szCs w:val="24"/>
        </w:rPr>
        <w:t>wykon</w:t>
      </w:r>
      <w:r>
        <w:rPr>
          <w:sz w:val="24"/>
          <w:szCs w:val="24"/>
        </w:rPr>
        <w:t xml:space="preserve">ującą czynności </w:t>
      </w:r>
      <w:r w:rsidR="00242E16">
        <w:rPr>
          <w:sz w:val="24"/>
          <w:szCs w:val="24"/>
        </w:rPr>
        <w:t xml:space="preserve">o których mowa w ust. 3 </w:t>
      </w:r>
      <w:r>
        <w:rPr>
          <w:sz w:val="24"/>
          <w:szCs w:val="24"/>
        </w:rPr>
        <w:t xml:space="preserve">w ramach </w:t>
      </w:r>
      <w:r w:rsidRPr="00093ACC">
        <w:rPr>
          <w:sz w:val="24"/>
          <w:szCs w:val="24"/>
        </w:rPr>
        <w:t>przedmiotu Umowy</w:t>
      </w:r>
      <w:r>
        <w:rPr>
          <w:sz w:val="24"/>
          <w:szCs w:val="24"/>
        </w:rPr>
        <w:t>,</w:t>
      </w:r>
      <w:r w:rsidR="0004379A" w:rsidRPr="00DC2776">
        <w:rPr>
          <w:sz w:val="24"/>
          <w:szCs w:val="24"/>
        </w:rPr>
        <w:t xml:space="preserve"> </w:t>
      </w:r>
      <w:r w:rsidR="0004379A" w:rsidRPr="007427EB">
        <w:rPr>
          <w:sz w:val="24"/>
          <w:szCs w:val="24"/>
        </w:rPr>
        <w:t xml:space="preserve">Wykonawca będzie zobowiązany do </w:t>
      </w:r>
      <w:r>
        <w:rPr>
          <w:sz w:val="24"/>
          <w:szCs w:val="24"/>
        </w:rPr>
        <w:t xml:space="preserve">niezwłocznego </w:t>
      </w:r>
      <w:r w:rsidR="0004379A" w:rsidRPr="007427EB">
        <w:rPr>
          <w:sz w:val="24"/>
          <w:szCs w:val="24"/>
        </w:rPr>
        <w:t xml:space="preserve">zatrudnienia na </w:t>
      </w:r>
      <w:r>
        <w:rPr>
          <w:sz w:val="24"/>
          <w:szCs w:val="24"/>
        </w:rPr>
        <w:t>jej</w:t>
      </w:r>
      <w:r w:rsidR="0004379A" w:rsidRPr="007427EB">
        <w:rPr>
          <w:sz w:val="24"/>
          <w:szCs w:val="24"/>
        </w:rPr>
        <w:t xml:space="preserve"> miejsce innej osoby</w:t>
      </w:r>
      <w:r w:rsidR="0004379A" w:rsidRPr="00893DDB">
        <w:rPr>
          <w:sz w:val="24"/>
          <w:szCs w:val="24"/>
        </w:rPr>
        <w:t>.</w:t>
      </w:r>
    </w:p>
    <w:p w:rsidR="0004379A" w:rsidRDefault="0004379A" w:rsidP="00DC2776">
      <w:pPr>
        <w:widowControl w:val="0"/>
        <w:numPr>
          <w:ilvl w:val="0"/>
          <w:numId w:val="6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C28C6">
        <w:rPr>
          <w:sz w:val="24"/>
          <w:szCs w:val="24"/>
        </w:rPr>
        <w:t xml:space="preserve">Zamawiający ma prawo w każdym momencie realizacji </w:t>
      </w:r>
      <w:r w:rsidR="00367823">
        <w:rPr>
          <w:sz w:val="24"/>
          <w:szCs w:val="24"/>
        </w:rPr>
        <w:t>Umowy</w:t>
      </w:r>
      <w:r w:rsidRPr="00AC28C6">
        <w:rPr>
          <w:sz w:val="24"/>
          <w:szCs w:val="24"/>
        </w:rPr>
        <w:t xml:space="preserve"> zwrócić się do Wykonawcy o przedstawienie dokumentów</w:t>
      </w:r>
      <w:r w:rsidR="00DC2776">
        <w:rPr>
          <w:sz w:val="24"/>
          <w:szCs w:val="24"/>
        </w:rPr>
        <w:t xml:space="preserve"> potwierdzających spełnienie wymagań określonych w ust. 3</w:t>
      </w:r>
      <w:r w:rsidRPr="00AC28C6">
        <w:rPr>
          <w:sz w:val="24"/>
          <w:szCs w:val="24"/>
        </w:rPr>
        <w:t>, a Wykonawca ma obowiązek j</w:t>
      </w:r>
      <w:r w:rsidR="00F92AB4">
        <w:rPr>
          <w:sz w:val="24"/>
          <w:szCs w:val="24"/>
        </w:rPr>
        <w:t>e</w:t>
      </w:r>
      <w:r w:rsidRPr="00AC28C6">
        <w:rPr>
          <w:sz w:val="24"/>
          <w:szCs w:val="24"/>
        </w:rPr>
        <w:t xml:space="preserve"> niezwłocznie przedstawić Zamawiającemu.</w:t>
      </w:r>
    </w:p>
    <w:p w:rsidR="00F8260E" w:rsidRPr="005C3C2D" w:rsidRDefault="00F8260E" w:rsidP="00F92AB4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4</w:t>
      </w:r>
    </w:p>
    <w:p w:rsidR="004C7F3E" w:rsidRDefault="00F8260E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spacing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Wynagrodzenie łączne za wykonanie przedmiotu Umowy ustala się na kwotę</w:t>
      </w:r>
      <w:r w:rsidR="004C7F3E">
        <w:rPr>
          <w:sz w:val="24"/>
          <w:szCs w:val="24"/>
        </w:rPr>
        <w:t>:</w:t>
      </w:r>
    </w:p>
    <w:p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 xml:space="preserve">netto: </w:t>
      </w:r>
      <w:r w:rsidR="007758C5">
        <w:rPr>
          <w:sz w:val="24"/>
          <w:szCs w:val="24"/>
        </w:rPr>
        <w:t>…………..</w:t>
      </w:r>
      <w:r w:rsidR="00226140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……………………………….</w:t>
      </w:r>
      <w:r w:rsidR="0079743E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zł),</w:t>
      </w:r>
    </w:p>
    <w:p w:rsidR="004C7F3E" w:rsidRPr="003F43E2" w:rsidRDefault="004C7F3E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podatek</w:t>
      </w:r>
      <w:r w:rsidR="00DC2776">
        <w:rPr>
          <w:sz w:val="24"/>
          <w:szCs w:val="24"/>
        </w:rPr>
        <w:t xml:space="preserve"> od towarów i usług</w:t>
      </w:r>
      <w:r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…..</w:t>
      </w:r>
      <w:r w:rsidR="00890131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 xml:space="preserve">% </w:t>
      </w:r>
      <w:proofErr w:type="spellStart"/>
      <w:r w:rsidR="005C0B36">
        <w:rPr>
          <w:sz w:val="24"/>
          <w:szCs w:val="24"/>
        </w:rPr>
        <w:t>tj</w:t>
      </w:r>
      <w:proofErr w:type="spellEnd"/>
      <w:r w:rsidR="007758C5">
        <w:rPr>
          <w:sz w:val="24"/>
          <w:szCs w:val="24"/>
        </w:rPr>
        <w:t>…………</w:t>
      </w:r>
      <w:r w:rsidR="00512905" w:rsidRPr="003F43E2">
        <w:rPr>
          <w:sz w:val="24"/>
          <w:szCs w:val="24"/>
        </w:rPr>
        <w:t xml:space="preserve"> </w:t>
      </w:r>
      <w:r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……………..</w:t>
      </w:r>
      <w:r w:rsidR="00512905">
        <w:rPr>
          <w:sz w:val="24"/>
          <w:szCs w:val="24"/>
        </w:rPr>
        <w:t xml:space="preserve"> i 00/100</w:t>
      </w:r>
      <w:r w:rsidR="00512905" w:rsidRPr="003F43E2">
        <w:rPr>
          <w:sz w:val="24"/>
          <w:szCs w:val="24"/>
        </w:rPr>
        <w:t xml:space="preserve"> </w:t>
      </w:r>
      <w:r w:rsidR="0079743E" w:rsidRPr="003F43E2">
        <w:rPr>
          <w:sz w:val="24"/>
          <w:szCs w:val="24"/>
        </w:rPr>
        <w:t>zł),</w:t>
      </w:r>
    </w:p>
    <w:p w:rsidR="00031412" w:rsidRPr="003F43E2" w:rsidRDefault="00793ED4" w:rsidP="0079743E">
      <w:pPr>
        <w:widowControl w:val="0"/>
        <w:numPr>
          <w:ilvl w:val="0"/>
          <w:numId w:val="32"/>
        </w:numPr>
        <w:tabs>
          <w:tab w:val="left" w:pos="993"/>
        </w:tabs>
        <w:spacing w:after="60"/>
        <w:ind w:left="993" w:hanging="426"/>
        <w:jc w:val="both"/>
        <w:rPr>
          <w:sz w:val="24"/>
          <w:szCs w:val="24"/>
        </w:rPr>
      </w:pPr>
      <w:r w:rsidRPr="003F43E2">
        <w:rPr>
          <w:sz w:val="24"/>
          <w:szCs w:val="24"/>
        </w:rPr>
        <w:t>brutto</w:t>
      </w:r>
      <w:r w:rsidR="00F8260E" w:rsidRPr="003F43E2">
        <w:rPr>
          <w:sz w:val="24"/>
          <w:szCs w:val="24"/>
        </w:rPr>
        <w:t>:</w:t>
      </w:r>
      <w:r w:rsidR="00512905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…………….</w:t>
      </w:r>
      <w:r w:rsidR="00367823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zł, (słownie:</w:t>
      </w:r>
      <w:r w:rsidR="008F4543" w:rsidRPr="003F43E2">
        <w:rPr>
          <w:sz w:val="24"/>
          <w:szCs w:val="24"/>
        </w:rPr>
        <w:t xml:space="preserve"> </w:t>
      </w:r>
      <w:r w:rsidR="007758C5">
        <w:rPr>
          <w:sz w:val="24"/>
          <w:szCs w:val="24"/>
        </w:rPr>
        <w:t>…………………………</w:t>
      </w:r>
      <w:r w:rsidR="00512905">
        <w:rPr>
          <w:sz w:val="24"/>
          <w:szCs w:val="24"/>
        </w:rPr>
        <w:t>i 00/100</w:t>
      </w:r>
      <w:r w:rsidR="00512905" w:rsidRPr="003F43E2">
        <w:rPr>
          <w:sz w:val="24"/>
          <w:szCs w:val="24"/>
        </w:rPr>
        <w:t xml:space="preserve"> </w:t>
      </w:r>
      <w:r w:rsidR="00F8260E" w:rsidRPr="003F43E2">
        <w:rPr>
          <w:sz w:val="24"/>
          <w:szCs w:val="24"/>
        </w:rPr>
        <w:t>zł),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Wynagrodzenie, o którym mowa w ust. 1 wyczerpuje wszystkie żądania finansowe Wykonawcy z</w:t>
      </w:r>
      <w:r w:rsidR="00A642BA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 xml:space="preserve">tytułu wynagrodzenia za wykonanie przedmiotu Umowy, przy czym Zamawiający zapłaci wynagrodzenie wyłącznie za przedmiot </w:t>
      </w:r>
      <w:r>
        <w:rPr>
          <w:sz w:val="24"/>
          <w:szCs w:val="24"/>
        </w:rPr>
        <w:t>U</w:t>
      </w:r>
      <w:r w:rsidRPr="00EC61F9">
        <w:rPr>
          <w:sz w:val="24"/>
          <w:szCs w:val="24"/>
        </w:rPr>
        <w:t>mowy prawidłowo wykonany i odebrany zgodnie z § 7.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Rozliczenie Wykonawcy za wykonanie przedmiotu Umowy nastąpi na podstawie faktur</w:t>
      </w:r>
      <w:r w:rsidR="0087244F">
        <w:rPr>
          <w:sz w:val="24"/>
          <w:szCs w:val="24"/>
        </w:rPr>
        <w:t>y</w:t>
      </w:r>
      <w:r w:rsidRPr="00EC61F9">
        <w:rPr>
          <w:sz w:val="24"/>
          <w:szCs w:val="24"/>
        </w:rPr>
        <w:t>, któr</w:t>
      </w:r>
      <w:r w:rsidR="0087244F">
        <w:rPr>
          <w:sz w:val="24"/>
          <w:szCs w:val="24"/>
        </w:rPr>
        <w:t>ą</w:t>
      </w:r>
      <w:r w:rsidRPr="00EC61F9">
        <w:rPr>
          <w:sz w:val="24"/>
          <w:szCs w:val="24"/>
        </w:rPr>
        <w:t xml:space="preserve"> wystawia Wykonawca po protokolarnym odbiorze</w:t>
      </w:r>
      <w:r w:rsidR="00D60E9B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przedmiotu Umowy przez Zamawiającego i po zrealizowaniu postanowień zawartych w protokole odbioru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Należność za wykonane i przyjęte </w:t>
      </w:r>
      <w:r w:rsidR="00242E16">
        <w:rPr>
          <w:sz w:val="24"/>
          <w:szCs w:val="24"/>
        </w:rPr>
        <w:t xml:space="preserve">protokolarnie </w:t>
      </w:r>
      <w:r w:rsidRPr="00EC61F9">
        <w:rPr>
          <w:sz w:val="24"/>
          <w:szCs w:val="24"/>
        </w:rPr>
        <w:t xml:space="preserve">bez zastrzeżeń prace objęte przedmiotem Umowy płatna będzie przelewem z rachunku bankowego Zamawiającego w terminie 21 dni od daty doręczenia Zamawiającemu prawidłowo wystawionej faktury zgodnie z ust. </w:t>
      </w:r>
      <w:r w:rsidR="002E5E4E">
        <w:rPr>
          <w:sz w:val="24"/>
          <w:szCs w:val="24"/>
        </w:rPr>
        <w:t>3</w:t>
      </w:r>
      <w:r w:rsidR="00D748AF" w:rsidRPr="00D748AF">
        <w:rPr>
          <w:sz w:val="24"/>
          <w:szCs w:val="24"/>
        </w:rPr>
        <w:t xml:space="preserve"> </w:t>
      </w:r>
      <w:r w:rsidR="00D748AF">
        <w:rPr>
          <w:sz w:val="24"/>
          <w:szCs w:val="24"/>
        </w:rPr>
        <w:t xml:space="preserve">na rachunek bankowy Wykonawcy nr </w:t>
      </w:r>
      <w:r w:rsidR="007758C5">
        <w:rPr>
          <w:sz w:val="24"/>
          <w:szCs w:val="24"/>
        </w:rPr>
        <w:t>…………………………………………………..</w:t>
      </w:r>
    </w:p>
    <w:p w:rsidR="00D748AF" w:rsidRDefault="00D748AF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 xml:space="preserve">Zmiana numeru </w:t>
      </w:r>
      <w:r w:rsidR="00DC2776">
        <w:rPr>
          <w:sz w:val="24"/>
          <w:szCs w:val="24"/>
        </w:rPr>
        <w:t xml:space="preserve">rachunku bankowego Wykonawcy </w:t>
      </w:r>
      <w:r w:rsidRPr="00520834">
        <w:rPr>
          <w:sz w:val="24"/>
          <w:szCs w:val="24"/>
        </w:rPr>
        <w:t>nie wymaga sporządzenia aneksu do Umowy, lecz pisemnego powiadomienia o tym Zamawiającego i staje się skuteczna z</w:t>
      </w:r>
      <w:r w:rsidR="005A764A">
        <w:rPr>
          <w:sz w:val="24"/>
          <w:szCs w:val="24"/>
        </w:rPr>
        <w:t> </w:t>
      </w:r>
      <w:r w:rsidRPr="00520834">
        <w:rPr>
          <w:sz w:val="24"/>
          <w:szCs w:val="24"/>
        </w:rPr>
        <w:t>chwilą otrzymania przez Zamawiającego pisma</w:t>
      </w:r>
      <w:r w:rsidR="00DC2776">
        <w:rPr>
          <w:sz w:val="24"/>
          <w:szCs w:val="24"/>
        </w:rPr>
        <w:t xml:space="preserve"> wskazującego nowy numer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 termin zapłaty uważa się dzień obciążenia rachunku bankowego Zamawiającego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Błędnie wystawiona faktura spowoduje naliczenie ponownego 21-dniowego terminu płatności, od dnia dostarczenia prawidłowo wystawionej faktury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Zamawiający nie udziela żadnych zaliczek na poczet realizacji przedmiotu Umowy</w:t>
      </w:r>
      <w:r>
        <w:rPr>
          <w:sz w:val="24"/>
          <w:szCs w:val="24"/>
        </w:rPr>
        <w:t>.</w:t>
      </w:r>
    </w:p>
    <w:p w:rsidR="00C67561" w:rsidRDefault="00C67561" w:rsidP="00183C0D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 w:rsidR="00183C0D" w:rsidRPr="00D10A50">
        <w:rPr>
          <w:sz w:val="24"/>
          <w:szCs w:val="24"/>
        </w:rPr>
        <w:t xml:space="preserve">wystąpienia </w:t>
      </w:r>
      <w:r w:rsidRPr="00EC61F9">
        <w:rPr>
          <w:sz w:val="24"/>
          <w:szCs w:val="24"/>
        </w:rPr>
        <w:t>w trakcie realizacji Umowy</w:t>
      </w:r>
      <w:r w:rsidR="00183C0D" w:rsidRPr="00183C0D">
        <w:rPr>
          <w:sz w:val="24"/>
          <w:szCs w:val="24"/>
        </w:rPr>
        <w:t xml:space="preserve"> </w:t>
      </w:r>
      <w:r w:rsidR="00183C0D" w:rsidRPr="00D10A50">
        <w:rPr>
          <w:sz w:val="24"/>
          <w:szCs w:val="24"/>
        </w:rPr>
        <w:t xml:space="preserve">jednej </w:t>
      </w:r>
      <w:r w:rsidR="00183C0D">
        <w:rPr>
          <w:sz w:val="24"/>
          <w:szCs w:val="24"/>
        </w:rPr>
        <w:t xml:space="preserve">lub więcej </w:t>
      </w:r>
      <w:r w:rsidR="00183C0D" w:rsidRPr="00D10A50">
        <w:rPr>
          <w:sz w:val="24"/>
          <w:szCs w:val="24"/>
        </w:rPr>
        <w:t>następujących okoliczności</w:t>
      </w:r>
      <w:r w:rsidRPr="00EC61F9">
        <w:rPr>
          <w:sz w:val="24"/>
          <w:szCs w:val="24"/>
        </w:rPr>
        <w:t xml:space="preserve">, </w:t>
      </w:r>
    </w:p>
    <w:p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1)</w:t>
      </w:r>
      <w:r w:rsidRPr="00D10A50">
        <w:rPr>
          <w:sz w:val="24"/>
          <w:szCs w:val="24"/>
        </w:rPr>
        <w:tab/>
      </w:r>
      <w:r w:rsidR="00695D28">
        <w:rPr>
          <w:sz w:val="24"/>
          <w:szCs w:val="24"/>
        </w:rPr>
        <w:t>podwyższenia</w:t>
      </w:r>
      <w:r w:rsidRPr="00D10A50">
        <w:rPr>
          <w:sz w:val="24"/>
          <w:szCs w:val="24"/>
        </w:rPr>
        <w:t xml:space="preserve"> stawki podatku od towarów i usług,</w:t>
      </w:r>
      <w:r>
        <w:rPr>
          <w:sz w:val="24"/>
          <w:szCs w:val="24"/>
        </w:rPr>
        <w:t xml:space="preserve"> lub</w:t>
      </w:r>
    </w:p>
    <w:p w:rsidR="00183C0D" w:rsidRPr="00D10A50" w:rsidRDefault="00183C0D" w:rsidP="00183C0D">
      <w:pPr>
        <w:tabs>
          <w:tab w:val="left" w:pos="993"/>
        </w:tabs>
        <w:spacing w:before="60"/>
        <w:ind w:left="993" w:hanging="426"/>
        <w:jc w:val="both"/>
        <w:rPr>
          <w:sz w:val="24"/>
          <w:szCs w:val="24"/>
        </w:rPr>
      </w:pPr>
      <w:r w:rsidRPr="00D10A50">
        <w:rPr>
          <w:sz w:val="24"/>
          <w:szCs w:val="24"/>
        </w:rPr>
        <w:t>2)</w:t>
      </w:r>
      <w:r w:rsidRPr="00D10A50">
        <w:rPr>
          <w:sz w:val="24"/>
          <w:szCs w:val="24"/>
        </w:rPr>
        <w:tab/>
        <w:t>zmiany wysokości minimalnego wynagrodzenia ustalonego na podstawie przepisów o</w:t>
      </w:r>
      <w:r w:rsidR="005A764A">
        <w:rPr>
          <w:sz w:val="24"/>
          <w:szCs w:val="24"/>
        </w:rPr>
        <w:t> </w:t>
      </w:r>
      <w:r w:rsidRPr="00D10A50">
        <w:rPr>
          <w:sz w:val="24"/>
          <w:szCs w:val="24"/>
        </w:rPr>
        <w:t>minimalnym wynagrodzeniu za pracę</w:t>
      </w:r>
      <w:r>
        <w:rPr>
          <w:sz w:val="24"/>
          <w:szCs w:val="24"/>
        </w:rPr>
        <w:t>, lub</w:t>
      </w:r>
    </w:p>
    <w:p w:rsidR="00183C0D" w:rsidRDefault="00183C0D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 w:rsidRPr="00D10A50">
        <w:rPr>
          <w:sz w:val="24"/>
          <w:szCs w:val="24"/>
        </w:rPr>
        <w:t>3)</w:t>
      </w:r>
      <w:r w:rsidRPr="00D10A50">
        <w:rPr>
          <w:sz w:val="24"/>
          <w:szCs w:val="24"/>
        </w:rPr>
        <w:tab/>
        <w:t>zmiany zasad podlegania ubezpieczeniom społecznym lub ubezpieczeniu zdrowotnemu lub wysokości stawki składki na ubezpieczenia społeczne lub zdrowotne</w:t>
      </w:r>
    </w:p>
    <w:p w:rsidR="00183C0D" w:rsidRDefault="00695D28" w:rsidP="00183C0D">
      <w:pPr>
        <w:widowControl w:val="0"/>
        <w:tabs>
          <w:tab w:val="left" w:pos="993"/>
        </w:tabs>
        <w:overflowPunct/>
        <w:autoSpaceDE/>
        <w:autoSpaceDN/>
        <w:adjustRightInd/>
        <w:spacing w:after="60"/>
        <w:ind w:left="993" w:hanging="42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kwota brutto</w:t>
      </w:r>
      <w:r w:rsidR="00183C0D" w:rsidRPr="00183C0D">
        <w:rPr>
          <w:sz w:val="24"/>
          <w:szCs w:val="24"/>
        </w:rPr>
        <w:t xml:space="preserve"> </w:t>
      </w:r>
      <w:r w:rsidR="00183C0D"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="00183C0D"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ej </w:t>
      </w:r>
      <w:r w:rsidR="00183C0D" w:rsidRPr="00EC61F9">
        <w:rPr>
          <w:sz w:val="24"/>
          <w:szCs w:val="24"/>
        </w:rPr>
        <w:t>mowa w ust. 1 nie ulegnie zmianie</w:t>
      </w:r>
      <w:r w:rsidR="00183C0D">
        <w:rPr>
          <w:sz w:val="24"/>
          <w:szCs w:val="24"/>
        </w:rPr>
        <w:t>.</w:t>
      </w:r>
    </w:p>
    <w:p w:rsidR="00695D28" w:rsidRDefault="00695D28" w:rsidP="00695D28">
      <w:pPr>
        <w:widowControl w:val="0"/>
        <w:numPr>
          <w:ilvl w:val="0"/>
          <w:numId w:val="16"/>
        </w:numPr>
        <w:tabs>
          <w:tab w:val="clear" w:pos="720"/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przypadku </w:t>
      </w:r>
      <w:r>
        <w:rPr>
          <w:sz w:val="24"/>
          <w:szCs w:val="24"/>
        </w:rPr>
        <w:t xml:space="preserve">obniżenia </w:t>
      </w:r>
      <w:r w:rsidRPr="00EC61F9">
        <w:rPr>
          <w:sz w:val="24"/>
          <w:szCs w:val="24"/>
        </w:rPr>
        <w:t>w trakcie realizacji Umowy</w:t>
      </w:r>
      <w:r>
        <w:rPr>
          <w:sz w:val="24"/>
          <w:szCs w:val="24"/>
        </w:rPr>
        <w:t xml:space="preserve"> stawki </w:t>
      </w:r>
      <w:r w:rsidRPr="00D10A50">
        <w:rPr>
          <w:sz w:val="24"/>
          <w:szCs w:val="24"/>
        </w:rPr>
        <w:t>podatku od towarów i usług</w:t>
      </w:r>
      <w:r>
        <w:rPr>
          <w:sz w:val="24"/>
          <w:szCs w:val="24"/>
        </w:rPr>
        <w:t xml:space="preserve"> kwota netto wynagrodzenia nie ulega zmianie zaś kwota podatku </w:t>
      </w:r>
      <w:r w:rsidRPr="00D10A50">
        <w:rPr>
          <w:sz w:val="24"/>
          <w:szCs w:val="24"/>
        </w:rPr>
        <w:t>od towarów i usług</w:t>
      </w:r>
      <w:r>
        <w:rPr>
          <w:sz w:val="24"/>
          <w:szCs w:val="24"/>
        </w:rPr>
        <w:t xml:space="preserve"> i</w:t>
      </w:r>
      <w:r w:rsidR="005A764A">
        <w:rPr>
          <w:sz w:val="24"/>
          <w:szCs w:val="24"/>
        </w:rPr>
        <w:t> </w:t>
      </w:r>
      <w:r>
        <w:rPr>
          <w:sz w:val="24"/>
          <w:szCs w:val="24"/>
        </w:rPr>
        <w:t>kwota brutto</w:t>
      </w:r>
      <w:r w:rsidRPr="00183C0D">
        <w:rPr>
          <w:sz w:val="24"/>
          <w:szCs w:val="24"/>
        </w:rPr>
        <w:t xml:space="preserve"> </w:t>
      </w:r>
      <w:r w:rsidRPr="00EC61F9">
        <w:rPr>
          <w:sz w:val="24"/>
          <w:szCs w:val="24"/>
        </w:rPr>
        <w:t>wynagrodzeni</w:t>
      </w:r>
      <w:r>
        <w:rPr>
          <w:sz w:val="24"/>
          <w:szCs w:val="24"/>
        </w:rPr>
        <w:t>a</w:t>
      </w:r>
      <w:r w:rsidRPr="00EC61F9">
        <w:rPr>
          <w:sz w:val="24"/>
          <w:szCs w:val="24"/>
        </w:rPr>
        <w:t>, o któr</w:t>
      </w:r>
      <w:r>
        <w:rPr>
          <w:sz w:val="24"/>
          <w:szCs w:val="24"/>
        </w:rPr>
        <w:t xml:space="preserve">ych </w:t>
      </w:r>
      <w:r w:rsidRPr="00EC61F9">
        <w:rPr>
          <w:sz w:val="24"/>
          <w:szCs w:val="24"/>
        </w:rPr>
        <w:t>mowa w ust. 1</w:t>
      </w:r>
      <w:r>
        <w:rPr>
          <w:sz w:val="24"/>
          <w:szCs w:val="24"/>
        </w:rPr>
        <w:t xml:space="preserve"> ulegają automatycznie odpowiedniemu obniżeniu</w:t>
      </w:r>
      <w:r w:rsidR="00FB01A0">
        <w:rPr>
          <w:sz w:val="24"/>
          <w:szCs w:val="24"/>
        </w:rPr>
        <w:t xml:space="preserve"> </w:t>
      </w:r>
      <w:r w:rsidR="00690A5E">
        <w:rPr>
          <w:sz w:val="24"/>
          <w:szCs w:val="24"/>
        </w:rPr>
        <w:t xml:space="preserve"> </w:t>
      </w:r>
      <w:r w:rsidR="00B61287">
        <w:rPr>
          <w:sz w:val="24"/>
          <w:szCs w:val="24"/>
        </w:rPr>
        <w:t>czyli zostają</w:t>
      </w:r>
      <w:r w:rsidR="00FB01A0">
        <w:rPr>
          <w:sz w:val="24"/>
          <w:szCs w:val="24"/>
        </w:rPr>
        <w:t xml:space="preserve"> przeliczone zgodnie z obowiązującą stawką  podatku </w:t>
      </w:r>
      <w:r w:rsidR="00FB01A0" w:rsidRPr="00D10A50">
        <w:rPr>
          <w:sz w:val="24"/>
          <w:szCs w:val="24"/>
        </w:rPr>
        <w:t>od towarów i usług</w:t>
      </w:r>
      <w:r w:rsidR="00FB01A0">
        <w:rPr>
          <w:sz w:val="24"/>
          <w:szCs w:val="24"/>
        </w:rPr>
        <w:t>.</w:t>
      </w:r>
    </w:p>
    <w:p w:rsidR="00F8260E" w:rsidRPr="005C3C2D" w:rsidRDefault="00F8260E" w:rsidP="008F4543">
      <w:pPr>
        <w:widowControl w:val="0"/>
        <w:tabs>
          <w:tab w:val="left" w:pos="360"/>
        </w:tabs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5</w:t>
      </w:r>
    </w:p>
    <w:p w:rsidR="00AC7EBD" w:rsidRDefault="004F1812" w:rsidP="008F4543">
      <w:pPr>
        <w:widowControl w:val="0"/>
        <w:spacing w:after="60"/>
        <w:ind w:left="425"/>
        <w:jc w:val="both"/>
        <w:rPr>
          <w:sz w:val="24"/>
          <w:szCs w:val="24"/>
        </w:rPr>
      </w:pPr>
      <w:r w:rsidRPr="00D748AF">
        <w:rPr>
          <w:sz w:val="24"/>
          <w:szCs w:val="24"/>
        </w:rPr>
        <w:lastRenderedPageBreak/>
        <w:t>Termin wykonania p</w:t>
      </w:r>
      <w:r w:rsidR="004F20F5" w:rsidRPr="00D748AF">
        <w:rPr>
          <w:sz w:val="24"/>
          <w:szCs w:val="24"/>
        </w:rPr>
        <w:t>rzedmiot</w:t>
      </w:r>
      <w:r w:rsidRPr="00D748AF">
        <w:rPr>
          <w:sz w:val="24"/>
          <w:szCs w:val="24"/>
        </w:rPr>
        <w:t>u</w:t>
      </w:r>
      <w:r w:rsidR="004F20F5" w:rsidRPr="00D748AF">
        <w:rPr>
          <w:sz w:val="24"/>
          <w:szCs w:val="24"/>
        </w:rPr>
        <w:t xml:space="preserve"> Umowy </w:t>
      </w:r>
      <w:r w:rsidRPr="00D748AF">
        <w:rPr>
          <w:sz w:val="24"/>
          <w:szCs w:val="24"/>
        </w:rPr>
        <w:t xml:space="preserve">ustala się </w:t>
      </w:r>
      <w:r w:rsidR="0079743E" w:rsidRPr="00D748AF">
        <w:rPr>
          <w:sz w:val="24"/>
          <w:szCs w:val="24"/>
        </w:rPr>
        <w:t xml:space="preserve">na </w:t>
      </w:r>
      <w:r w:rsidRPr="00D748AF">
        <w:rPr>
          <w:sz w:val="24"/>
          <w:szCs w:val="24"/>
        </w:rPr>
        <w:t xml:space="preserve">dzień </w:t>
      </w:r>
      <w:r w:rsidR="007758C5">
        <w:rPr>
          <w:sz w:val="24"/>
          <w:szCs w:val="24"/>
        </w:rPr>
        <w:t>…………………………</w:t>
      </w:r>
      <w:r w:rsidR="004F20F5" w:rsidRPr="00D748AF">
        <w:rPr>
          <w:sz w:val="24"/>
          <w:szCs w:val="24"/>
        </w:rPr>
        <w:t xml:space="preserve"> r</w:t>
      </w:r>
      <w:r w:rsidRPr="00D748AF">
        <w:rPr>
          <w:sz w:val="24"/>
          <w:szCs w:val="24"/>
        </w:rPr>
        <w:t>.</w:t>
      </w:r>
    </w:p>
    <w:p w:rsidR="00EC6132" w:rsidRDefault="00EC6132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6</w:t>
      </w:r>
    </w:p>
    <w:p w:rsidR="00F8260E" w:rsidRPr="00A8783C" w:rsidRDefault="00F8260E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Zamawiający jest uprawniony do kontrolowania postępu i jakości prac objętych p</w:t>
      </w:r>
      <w:r w:rsidR="00393B71">
        <w:rPr>
          <w:sz w:val="24"/>
          <w:szCs w:val="24"/>
        </w:rPr>
        <w:t>rzedmiotem Umowy oraz przekazywania</w:t>
      </w:r>
      <w:r w:rsidRPr="00A8783C">
        <w:rPr>
          <w:sz w:val="24"/>
          <w:szCs w:val="24"/>
        </w:rPr>
        <w:t xml:space="preserve"> swoich uwag i zaleceń </w:t>
      </w:r>
      <w:r w:rsidR="00393B71">
        <w:rPr>
          <w:sz w:val="24"/>
          <w:szCs w:val="24"/>
        </w:rPr>
        <w:t>w formie pisemnej,</w:t>
      </w:r>
      <w:r w:rsidR="00541C43" w:rsidRPr="00A8783C">
        <w:rPr>
          <w:sz w:val="24"/>
          <w:szCs w:val="24"/>
        </w:rPr>
        <w:t xml:space="preserve"> </w:t>
      </w:r>
      <w:r w:rsidRPr="00A8783C">
        <w:rPr>
          <w:sz w:val="24"/>
          <w:szCs w:val="24"/>
        </w:rPr>
        <w:t>wiążących Wykonawcę w granicach przedmiotu Umowy.</w:t>
      </w:r>
    </w:p>
    <w:p w:rsidR="00A8783C" w:rsidRPr="00A8783C" w:rsidRDefault="00A8783C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A8783C">
        <w:rPr>
          <w:sz w:val="24"/>
          <w:szCs w:val="24"/>
        </w:rPr>
        <w:t>Pr</w:t>
      </w:r>
      <w:r w:rsidR="007758C5">
        <w:rPr>
          <w:sz w:val="24"/>
          <w:szCs w:val="24"/>
        </w:rPr>
        <w:t>awidłowość wykonania prac może być</w:t>
      </w:r>
      <w:r w:rsidRPr="00A8783C">
        <w:rPr>
          <w:sz w:val="24"/>
          <w:szCs w:val="24"/>
        </w:rPr>
        <w:t xml:space="preserve"> kontrolowana przez przedstawic</w:t>
      </w:r>
      <w:r w:rsidR="007758C5">
        <w:rPr>
          <w:sz w:val="24"/>
          <w:szCs w:val="24"/>
        </w:rPr>
        <w:t xml:space="preserve">ieli Zamawiającego, </w:t>
      </w:r>
      <w:r w:rsidRPr="00A8783C">
        <w:rPr>
          <w:sz w:val="24"/>
          <w:szCs w:val="24"/>
        </w:rPr>
        <w:t xml:space="preserve"> w </w:t>
      </w:r>
      <w:r w:rsidR="004F1812">
        <w:rPr>
          <w:sz w:val="24"/>
          <w:szCs w:val="24"/>
        </w:rPr>
        <w:t>trakcie</w:t>
      </w:r>
      <w:r w:rsidRPr="00A8783C">
        <w:rPr>
          <w:sz w:val="24"/>
          <w:szCs w:val="24"/>
        </w:rPr>
        <w:t xml:space="preserve"> </w:t>
      </w:r>
      <w:r w:rsidR="004F1812">
        <w:rPr>
          <w:sz w:val="24"/>
          <w:szCs w:val="24"/>
        </w:rPr>
        <w:t xml:space="preserve">realizacji </w:t>
      </w:r>
      <w:r w:rsidRPr="00A8783C">
        <w:rPr>
          <w:sz w:val="24"/>
          <w:szCs w:val="24"/>
        </w:rPr>
        <w:t>Umowy. Wykonawca zapewni udział swojego upoważnionego przedstawiciela w czynnościach kontrolnych. Nie zapewnienie udziału upoważnionego przedstawiciela Wykonawcy nie wstrzymuje czynności kontrolnych.</w:t>
      </w:r>
    </w:p>
    <w:p w:rsidR="00A8783C" w:rsidRPr="00A8783C" w:rsidRDefault="00A82E33" w:rsidP="00183C0D">
      <w:pPr>
        <w:widowControl w:val="0"/>
        <w:numPr>
          <w:ilvl w:val="0"/>
          <w:numId w:val="7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</w:t>
      </w:r>
      <w:r w:rsidR="00A8783C" w:rsidRPr="00A8783C">
        <w:rPr>
          <w:sz w:val="24"/>
          <w:szCs w:val="24"/>
        </w:rPr>
        <w:t xml:space="preserve"> się zapewnić na własny koszt środek transportu niezbędny do przeprowadzenia kontroli terenowej </w:t>
      </w:r>
      <w:r>
        <w:rPr>
          <w:sz w:val="24"/>
          <w:szCs w:val="24"/>
        </w:rPr>
        <w:t xml:space="preserve">na co najmniej dwie kontrole terenowe w trakcie </w:t>
      </w:r>
      <w:r w:rsidR="00A8783C" w:rsidRPr="00A8783C">
        <w:rPr>
          <w:sz w:val="24"/>
          <w:szCs w:val="24"/>
        </w:rPr>
        <w:t xml:space="preserve">wykonania przedmiotu Umowy. </w:t>
      </w:r>
    </w:p>
    <w:p w:rsidR="00F8260E" w:rsidRPr="005C3C2D" w:rsidRDefault="007B36E4" w:rsidP="008F4543">
      <w:pPr>
        <w:widowControl w:val="0"/>
        <w:spacing w:before="120" w:after="12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7</w:t>
      </w:r>
    </w:p>
    <w:p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Wykonawca zawiadomi pisemnie Zamawiającego o swej gotowości przedstawienia do odbio</w:t>
      </w:r>
      <w:r w:rsidR="00A82E33">
        <w:rPr>
          <w:sz w:val="24"/>
          <w:szCs w:val="24"/>
        </w:rPr>
        <w:t>ru przedmiotu Umowy, najpóźniej 7</w:t>
      </w:r>
      <w:r w:rsidRPr="00EC61F9">
        <w:rPr>
          <w:sz w:val="24"/>
          <w:szCs w:val="24"/>
        </w:rPr>
        <w:t xml:space="preserve"> dni przed upływem termin</w:t>
      </w:r>
      <w:r w:rsidR="00C83755">
        <w:rPr>
          <w:sz w:val="24"/>
          <w:szCs w:val="24"/>
        </w:rPr>
        <w:t>u</w:t>
      </w:r>
      <w:r w:rsidRPr="00EC61F9">
        <w:rPr>
          <w:sz w:val="24"/>
          <w:szCs w:val="24"/>
        </w:rPr>
        <w:t>, o który</w:t>
      </w:r>
      <w:r w:rsidR="00C83755">
        <w:rPr>
          <w:sz w:val="24"/>
          <w:szCs w:val="24"/>
        </w:rPr>
        <w:t>m</w:t>
      </w:r>
      <w:r w:rsidRPr="00EC61F9">
        <w:rPr>
          <w:sz w:val="24"/>
          <w:szCs w:val="24"/>
        </w:rPr>
        <w:t xml:space="preserve"> mowa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§</w:t>
      </w:r>
      <w:r w:rsidR="000E5778">
        <w:rPr>
          <w:sz w:val="24"/>
          <w:szCs w:val="24"/>
        </w:rPr>
        <w:t> </w:t>
      </w:r>
      <w:r w:rsidRPr="00EC61F9">
        <w:rPr>
          <w:sz w:val="24"/>
          <w:szCs w:val="24"/>
        </w:rPr>
        <w:t>5.</w:t>
      </w:r>
    </w:p>
    <w:p w:rsidR="007971FB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Do dokonania odbioru prac, objętych przedmiotem Umowy, Zamawiający powoła komisję odbioru zwaną dalej „Komisją”.</w:t>
      </w:r>
    </w:p>
    <w:p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 xml:space="preserve">Zamawiający przeprowadzi odbiór przedmiotu Umowy w terminie przez siebie wyznaczonym, nie później jednak, niż w ciągu </w:t>
      </w:r>
      <w:r w:rsidR="004F1812">
        <w:rPr>
          <w:sz w:val="24"/>
          <w:szCs w:val="24"/>
        </w:rPr>
        <w:t>30</w:t>
      </w:r>
      <w:r w:rsidRPr="00EC61F9">
        <w:rPr>
          <w:sz w:val="24"/>
          <w:szCs w:val="24"/>
        </w:rPr>
        <w:t xml:space="preserve"> dni od</w:t>
      </w:r>
      <w:r w:rsidR="00FB01A0">
        <w:rPr>
          <w:sz w:val="24"/>
          <w:szCs w:val="24"/>
        </w:rPr>
        <w:t xml:space="preserve"> przedstawienia mu </w:t>
      </w:r>
      <w:r w:rsidR="00FB01A0" w:rsidRPr="00EC61F9">
        <w:rPr>
          <w:sz w:val="24"/>
          <w:szCs w:val="24"/>
        </w:rPr>
        <w:t>przedmiotu Umowy</w:t>
      </w:r>
      <w:r w:rsidR="00FB01A0">
        <w:rPr>
          <w:sz w:val="24"/>
          <w:szCs w:val="24"/>
        </w:rPr>
        <w:t xml:space="preserve"> do odbioru</w:t>
      </w:r>
      <w:r w:rsidRPr="00EC61F9">
        <w:rPr>
          <w:sz w:val="24"/>
          <w:szCs w:val="24"/>
        </w:rPr>
        <w:t xml:space="preserve">. </w:t>
      </w:r>
    </w:p>
    <w:p w:rsidR="007971FB" w:rsidRPr="00EC61F9" w:rsidRDefault="007971FB" w:rsidP="006B3D3B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Odbioru przedmiotu Umowy Komisja dokona w siedzibie Zamawiającego</w:t>
      </w:r>
      <w:r w:rsidR="00A642BA">
        <w:rPr>
          <w:sz w:val="24"/>
          <w:szCs w:val="24"/>
        </w:rPr>
        <w:t>, a w razie potrzeby także w terenie</w:t>
      </w:r>
      <w:r w:rsidRPr="00EC61F9">
        <w:rPr>
          <w:sz w:val="24"/>
          <w:szCs w:val="24"/>
        </w:rPr>
        <w:t>.</w:t>
      </w:r>
    </w:p>
    <w:p w:rsidR="007971FB" w:rsidRPr="00DD44B7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 xml:space="preserve">W razie stwierdzenia w trakcie odbioru wad, Wykonawca jest zobowiązany do ich usunięcia w terminie </w:t>
      </w:r>
      <w:r w:rsidR="00FB01A0">
        <w:rPr>
          <w:sz w:val="24"/>
          <w:szCs w:val="24"/>
        </w:rPr>
        <w:t>wskazanym przez</w:t>
      </w:r>
      <w:r w:rsidRPr="00EC61F9">
        <w:rPr>
          <w:sz w:val="24"/>
          <w:szCs w:val="24"/>
        </w:rPr>
        <w:t xml:space="preserve"> Zamawiając</w:t>
      </w:r>
      <w:r w:rsidR="00FB01A0">
        <w:rPr>
          <w:sz w:val="24"/>
          <w:szCs w:val="24"/>
        </w:rPr>
        <w:t>ego</w:t>
      </w:r>
      <w:r w:rsidRPr="00EC61F9">
        <w:rPr>
          <w:sz w:val="24"/>
          <w:szCs w:val="24"/>
        </w:rPr>
        <w:t xml:space="preserve">, nie </w:t>
      </w:r>
      <w:r w:rsidR="005A2D66">
        <w:rPr>
          <w:sz w:val="24"/>
          <w:szCs w:val="24"/>
        </w:rPr>
        <w:t>krótszym</w:t>
      </w:r>
      <w:r w:rsidRPr="00EC61F9">
        <w:rPr>
          <w:sz w:val="24"/>
          <w:szCs w:val="24"/>
        </w:rPr>
        <w:t xml:space="preserve"> jednak niż </w:t>
      </w:r>
      <w:r w:rsidR="00064F07">
        <w:rPr>
          <w:sz w:val="24"/>
          <w:szCs w:val="24"/>
        </w:rPr>
        <w:t>10</w:t>
      </w:r>
      <w:r w:rsidRPr="00EC61F9">
        <w:rPr>
          <w:sz w:val="24"/>
          <w:szCs w:val="24"/>
        </w:rPr>
        <w:t xml:space="preserve"> dni. </w:t>
      </w:r>
      <w:r w:rsidR="004877B3">
        <w:rPr>
          <w:sz w:val="24"/>
          <w:szCs w:val="24"/>
        </w:rPr>
        <w:br/>
      </w:r>
      <w:r w:rsidRPr="005A7A33">
        <w:rPr>
          <w:sz w:val="24"/>
          <w:szCs w:val="24"/>
        </w:rPr>
        <w:t>W takim przypadku Komisja sporządza protokół przejściowy odbioru, w którym w</w:t>
      </w:r>
      <w:r w:rsidR="00321230" w:rsidRPr="005A7A33">
        <w:rPr>
          <w:sz w:val="24"/>
          <w:szCs w:val="24"/>
        </w:rPr>
        <w:t> </w:t>
      </w:r>
      <w:r w:rsidRPr="005A7A33">
        <w:rPr>
          <w:sz w:val="24"/>
          <w:szCs w:val="24"/>
        </w:rPr>
        <w:t>szczególności określa się sposób i termin usunięcia wad.</w:t>
      </w:r>
      <w:r w:rsidR="005A7A33" w:rsidRPr="005A7A33">
        <w:rPr>
          <w:sz w:val="24"/>
          <w:szCs w:val="24"/>
        </w:rPr>
        <w:t xml:space="preserve"> </w:t>
      </w:r>
      <w:r w:rsidR="002E1440" w:rsidRPr="002E1440">
        <w:rPr>
          <w:rFonts w:cs="Arial"/>
          <w:sz w:val="24"/>
          <w:szCs w:val="24"/>
        </w:rPr>
        <w:t xml:space="preserve">Za każdy dzień opóźnienia w stosunku do wskazanego przez Komisję w protokole </w:t>
      </w:r>
      <w:r w:rsidR="005A7A33">
        <w:rPr>
          <w:rFonts w:cs="Arial"/>
          <w:sz w:val="24"/>
          <w:szCs w:val="24"/>
        </w:rPr>
        <w:t xml:space="preserve">przejściowym </w:t>
      </w:r>
      <w:r w:rsidR="002E1440" w:rsidRPr="002E1440">
        <w:rPr>
          <w:rFonts w:cs="Arial"/>
          <w:sz w:val="24"/>
          <w:szCs w:val="24"/>
        </w:rPr>
        <w:t xml:space="preserve">odbioru terminu, naliczana będzie kara umowna określona w </w:t>
      </w:r>
      <w:r w:rsidR="00F75C3D" w:rsidRPr="00DD44B7">
        <w:rPr>
          <w:rFonts w:cs="Arial"/>
          <w:sz w:val="24"/>
          <w:szCs w:val="24"/>
        </w:rPr>
        <w:t>§9 ust. 2 Umowy.</w:t>
      </w:r>
    </w:p>
    <w:p w:rsidR="007971FB" w:rsidRPr="00C25F9C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C25F9C">
        <w:rPr>
          <w:sz w:val="24"/>
          <w:szCs w:val="24"/>
        </w:rPr>
        <w:t>W razie stwierdzenia w czasie odbioru wad powstałych z przyczyn, za które odpowiada Wykonawca i nie nadających się do usunięcia, a wady te uniemożliwiają użytkowanie przedmiotu Umowy zgodnie z jego przeznaczeniem - Zamawiający może odstąpić od Umowy</w:t>
      </w:r>
      <w:r w:rsidR="00321230">
        <w:rPr>
          <w:sz w:val="24"/>
          <w:szCs w:val="24"/>
        </w:rPr>
        <w:t>,</w:t>
      </w:r>
      <w:r w:rsidRPr="00C25F9C">
        <w:rPr>
          <w:sz w:val="24"/>
          <w:szCs w:val="24"/>
        </w:rPr>
        <w:t xml:space="preserve"> </w:t>
      </w:r>
      <w:r w:rsidR="006D183E">
        <w:rPr>
          <w:sz w:val="24"/>
          <w:szCs w:val="24"/>
        </w:rPr>
        <w:t xml:space="preserve">w terminie 30 dni od stwierdzenie okoliczności stanowiącej podstawę odstąpienia. </w:t>
      </w:r>
    </w:p>
    <w:p w:rsidR="006D183E" w:rsidRDefault="002E1440" w:rsidP="006D183E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Komisja odmówi odebrania przedmiotu Umowy w przypadku stwierdzenia podcz</w:t>
      </w:r>
      <w:r w:rsidR="006D183E">
        <w:rPr>
          <w:rFonts w:cs="Arial"/>
          <w:sz w:val="24"/>
          <w:szCs w:val="24"/>
        </w:rPr>
        <w:t xml:space="preserve">as kontroli wad </w:t>
      </w:r>
      <w:r w:rsidRPr="002E1440">
        <w:rPr>
          <w:rFonts w:cs="Arial"/>
          <w:sz w:val="24"/>
          <w:szCs w:val="24"/>
        </w:rPr>
        <w:t>tj. niezgodności jego wykonania z wymaganiami, popartego stosownymi postanowieniami Komisji zawartymi w protokole odbioru.</w:t>
      </w:r>
    </w:p>
    <w:p w:rsidR="005A7A33" w:rsidRPr="005A7A33" w:rsidRDefault="002E1440" w:rsidP="005A7A33">
      <w:pPr>
        <w:numPr>
          <w:ilvl w:val="0"/>
          <w:numId w:val="8"/>
        </w:numPr>
        <w:overflowPunct/>
        <w:autoSpaceDE/>
        <w:autoSpaceDN/>
        <w:adjustRightInd/>
        <w:spacing w:after="120"/>
        <w:jc w:val="both"/>
        <w:textAlignment w:val="auto"/>
        <w:rPr>
          <w:rFonts w:cs="Arial"/>
          <w:sz w:val="24"/>
          <w:szCs w:val="24"/>
        </w:rPr>
      </w:pPr>
      <w:r w:rsidRPr="002E1440">
        <w:rPr>
          <w:rFonts w:cs="Arial"/>
          <w:sz w:val="24"/>
          <w:szCs w:val="24"/>
        </w:rPr>
        <w:t>Przedmiot Umowy uważa się za odebrany przez Zamawiającego w przypadku podpisania przez Komisję protokołu odbioru bez zastrzeżeń.</w:t>
      </w:r>
      <w:r w:rsidRPr="002E1440">
        <w:rPr>
          <w:rFonts w:cs="Arial"/>
          <w:color w:val="000000"/>
          <w:spacing w:val="-1"/>
          <w:sz w:val="24"/>
          <w:szCs w:val="24"/>
        </w:rPr>
        <w:t xml:space="preserve"> </w:t>
      </w:r>
    </w:p>
    <w:p w:rsidR="007971FB" w:rsidRPr="00EC61F9" w:rsidRDefault="007971FB" w:rsidP="005A764A">
      <w:pPr>
        <w:widowControl w:val="0"/>
        <w:numPr>
          <w:ilvl w:val="0"/>
          <w:numId w:val="8"/>
        </w:numPr>
        <w:tabs>
          <w:tab w:val="clear" w:pos="510"/>
          <w:tab w:val="num" w:pos="567"/>
        </w:tabs>
        <w:ind w:left="567" w:hanging="567"/>
        <w:jc w:val="both"/>
        <w:rPr>
          <w:sz w:val="24"/>
          <w:szCs w:val="24"/>
        </w:rPr>
      </w:pPr>
      <w:r w:rsidRPr="00EC61F9">
        <w:rPr>
          <w:sz w:val="24"/>
          <w:szCs w:val="24"/>
        </w:rPr>
        <w:t>Geodezyjną dokumentację techniczną z wykonania przedmiotu Umowy Wykonawca przekaże do państwowego zasobu geodezji i kartografii według wskazówek zawartych w</w:t>
      </w:r>
      <w:r w:rsidR="0079743E">
        <w:rPr>
          <w:sz w:val="24"/>
          <w:szCs w:val="24"/>
        </w:rPr>
        <w:t> </w:t>
      </w:r>
      <w:r w:rsidRPr="00EC61F9">
        <w:rPr>
          <w:sz w:val="24"/>
          <w:szCs w:val="24"/>
        </w:rPr>
        <w:t>protokole odbioru.</w:t>
      </w:r>
    </w:p>
    <w:p w:rsidR="00A82E33" w:rsidRDefault="00A82E33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8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Wykonawca gwarantuje Zamawiającemu, że przedmiot </w:t>
      </w:r>
      <w:r>
        <w:rPr>
          <w:szCs w:val="24"/>
        </w:rPr>
        <w:t>U</w:t>
      </w:r>
      <w:r w:rsidRPr="00CC76E8">
        <w:rPr>
          <w:szCs w:val="24"/>
        </w:rPr>
        <w:t>mowy będzie należytej jakości, wolny od wad oraz spełniał będzie wszelkie wymogi określone w Umowie.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lastRenderedPageBreak/>
        <w:t xml:space="preserve">Wykonawca udziela na przedmiot </w:t>
      </w:r>
      <w:r w:rsidR="00D60E9B">
        <w:rPr>
          <w:szCs w:val="24"/>
        </w:rPr>
        <w:t>U</w:t>
      </w:r>
      <w:r w:rsidR="00D60E9B" w:rsidRPr="00CC76E8">
        <w:rPr>
          <w:szCs w:val="24"/>
        </w:rPr>
        <w:t xml:space="preserve">mowy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 xml:space="preserve">na okres </w:t>
      </w:r>
      <w:r w:rsidR="0029521B">
        <w:rPr>
          <w:b/>
          <w:szCs w:val="24"/>
        </w:rPr>
        <w:t>……….</w:t>
      </w:r>
      <w:r w:rsidR="001B1D09">
        <w:rPr>
          <w:szCs w:val="24"/>
        </w:rPr>
        <w:t xml:space="preserve"> </w:t>
      </w:r>
      <w:r w:rsidR="0079743E">
        <w:rPr>
          <w:szCs w:val="24"/>
        </w:rPr>
        <w:t>(</w:t>
      </w:r>
      <w:r w:rsidR="00D748AF">
        <w:rPr>
          <w:szCs w:val="24"/>
        </w:rPr>
        <w:t xml:space="preserve">słownie: </w:t>
      </w:r>
      <w:r w:rsidR="0029521B">
        <w:rPr>
          <w:szCs w:val="24"/>
        </w:rPr>
        <w:t>……..</w:t>
      </w:r>
      <w:r w:rsidR="001B1D09">
        <w:rPr>
          <w:szCs w:val="24"/>
        </w:rPr>
        <w:t>)</w:t>
      </w:r>
      <w:r w:rsidR="001B1D09" w:rsidRPr="00CC76E8">
        <w:rPr>
          <w:szCs w:val="24"/>
        </w:rPr>
        <w:t xml:space="preserve"> </w:t>
      </w:r>
      <w:r w:rsidRPr="00CC76E8">
        <w:rPr>
          <w:szCs w:val="24"/>
        </w:rPr>
        <w:t>miesięcy od daty odbioru przedmiotu Umowy, z zastrzeżeniem ust. 5.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W razie stwierdzenia, w okresie </w:t>
      </w:r>
      <w:r w:rsidR="00064F07">
        <w:rPr>
          <w:szCs w:val="24"/>
        </w:rPr>
        <w:t>gwarancji</w:t>
      </w:r>
      <w:r w:rsidRPr="00CC76E8">
        <w:rPr>
          <w:szCs w:val="24"/>
        </w:rPr>
        <w:t xml:space="preserve"> wad przedmiotu Umowy, Zamawiający wezwie pisemnie Wykonawcę do ich usunięcia, w wyznaczonym przez siebie terminie, nie krótszym </w:t>
      </w:r>
      <w:r>
        <w:rPr>
          <w:szCs w:val="24"/>
        </w:rPr>
        <w:t xml:space="preserve">jednak </w:t>
      </w:r>
      <w:r w:rsidRPr="00CC76E8">
        <w:rPr>
          <w:szCs w:val="24"/>
        </w:rPr>
        <w:t>niż 10 dni.</w:t>
      </w:r>
    </w:p>
    <w:p w:rsidR="007971FB" w:rsidRPr="00CC76E8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clear" w:pos="907"/>
          <w:tab w:val="left" w:pos="567"/>
        </w:tabs>
        <w:autoSpaceDN/>
        <w:adjustRightInd/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>Usunięcie wad będzie potwierdzone przez Zamawiającego protokołem.</w:t>
      </w:r>
    </w:p>
    <w:p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Okres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przedłuża się o czas upływający od dnia zawiadomienia Wykonawcy o</w:t>
      </w:r>
      <w:r w:rsidR="00B32DC9">
        <w:rPr>
          <w:szCs w:val="24"/>
        </w:rPr>
        <w:t> </w:t>
      </w:r>
      <w:r w:rsidRPr="00CC76E8">
        <w:rPr>
          <w:szCs w:val="24"/>
        </w:rPr>
        <w:t>wykryciu wad do dnia ich usunięcia potwierdzonego przez Strony w protokole.</w:t>
      </w:r>
    </w:p>
    <w:p w:rsidR="007971FB" w:rsidRDefault="007971FB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 w:rsidRPr="00CC76E8">
        <w:rPr>
          <w:szCs w:val="24"/>
        </w:rPr>
        <w:t xml:space="preserve">Usuwanie wad w ramach </w:t>
      </w:r>
      <w:r w:rsidR="00064F07">
        <w:rPr>
          <w:szCs w:val="24"/>
        </w:rPr>
        <w:t xml:space="preserve">gwarancji </w:t>
      </w:r>
      <w:r w:rsidRPr="00CC76E8">
        <w:rPr>
          <w:szCs w:val="24"/>
        </w:rPr>
        <w:t>odbywa się na koszt i ryzyko Wykonawcy</w:t>
      </w:r>
      <w:r w:rsidRPr="005C3C2D">
        <w:rPr>
          <w:szCs w:val="24"/>
        </w:rPr>
        <w:t>.</w:t>
      </w:r>
      <w:r w:rsidRPr="00CC76E8">
        <w:rPr>
          <w:szCs w:val="24"/>
        </w:rPr>
        <w:t xml:space="preserve"> </w:t>
      </w:r>
    </w:p>
    <w:p w:rsidR="00CF57DD" w:rsidRPr="00CC76E8" w:rsidRDefault="00CF57DD" w:rsidP="000E5778">
      <w:pPr>
        <w:pStyle w:val="pgraftxt1"/>
        <w:numPr>
          <w:ilvl w:val="0"/>
          <w:numId w:val="21"/>
        </w:numPr>
        <w:tabs>
          <w:tab w:val="clear" w:pos="360"/>
          <w:tab w:val="left" w:pos="567"/>
        </w:tabs>
        <w:spacing w:after="60" w:line="240" w:lineRule="auto"/>
        <w:ind w:left="567" w:hanging="567"/>
        <w:rPr>
          <w:szCs w:val="24"/>
        </w:rPr>
      </w:pPr>
      <w:r>
        <w:rPr>
          <w:szCs w:val="24"/>
        </w:rPr>
        <w:t>Okres rękojmi za wady jest równy okresowi gwarancji</w:t>
      </w:r>
      <w:r w:rsidR="000F3AE2">
        <w:rPr>
          <w:szCs w:val="24"/>
        </w:rPr>
        <w:t>.</w:t>
      </w:r>
      <w:r>
        <w:rPr>
          <w:szCs w:val="24"/>
        </w:rPr>
        <w:t xml:space="preserve"> </w:t>
      </w:r>
      <w:r w:rsidR="000F3EE9">
        <w:rPr>
          <w:szCs w:val="24"/>
        </w:rPr>
        <w:t>Uprawnienia z tytułu rękojmi mogą być wykonywane przez Zamawiającego niezależnie uprawnień wynikających z gwarancji.</w:t>
      </w:r>
    </w:p>
    <w:p w:rsidR="00F8260E" w:rsidRPr="005C3C2D" w:rsidRDefault="007B36E4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9</w:t>
      </w:r>
    </w:p>
    <w:p w:rsidR="007971FB" w:rsidRDefault="007971FB" w:rsidP="000E577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W przypadku</w:t>
      </w:r>
      <w:r w:rsidR="00FB01A0">
        <w:rPr>
          <w:sz w:val="24"/>
          <w:szCs w:val="24"/>
        </w:rPr>
        <w:t xml:space="preserve"> niewykonania Umowy przez Wykonawcę </w:t>
      </w:r>
      <w:r w:rsidR="008C0CD5">
        <w:rPr>
          <w:sz w:val="24"/>
          <w:szCs w:val="24"/>
        </w:rPr>
        <w:t xml:space="preserve">choćby w części, </w:t>
      </w:r>
      <w:r w:rsidR="00FB01A0">
        <w:rPr>
          <w:sz w:val="24"/>
          <w:szCs w:val="24"/>
        </w:rPr>
        <w:t>bądź</w:t>
      </w:r>
      <w:r w:rsidRPr="00EC61F9">
        <w:rPr>
          <w:sz w:val="24"/>
          <w:szCs w:val="24"/>
        </w:rPr>
        <w:t xml:space="preserve"> odstąpienia </w:t>
      </w:r>
      <w:r w:rsidR="008C0CD5">
        <w:rPr>
          <w:sz w:val="24"/>
          <w:szCs w:val="24"/>
        </w:rPr>
        <w:t xml:space="preserve">od Umowy w całości lub części </w:t>
      </w:r>
      <w:r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="008C0CD5" w:rsidRPr="00EC61F9">
        <w:rPr>
          <w:sz w:val="24"/>
          <w:szCs w:val="24"/>
        </w:rPr>
        <w:t>z przyczyn leżących po stronie Wykonawcy</w:t>
      </w:r>
      <w:r w:rsidR="008C0CD5">
        <w:rPr>
          <w:sz w:val="24"/>
          <w:szCs w:val="24"/>
        </w:rPr>
        <w:t xml:space="preserve"> lub jej wypowiedzenia w całości lub części </w:t>
      </w:r>
      <w:r w:rsidR="008C0CD5" w:rsidRPr="00EC61F9">
        <w:rPr>
          <w:sz w:val="24"/>
          <w:szCs w:val="24"/>
        </w:rPr>
        <w:t xml:space="preserve">przez Zamawiającego </w:t>
      </w:r>
      <w:r w:rsidR="008C0CD5">
        <w:rPr>
          <w:sz w:val="24"/>
          <w:szCs w:val="24"/>
        </w:rPr>
        <w:t xml:space="preserve">lub Wykonawcę </w:t>
      </w:r>
      <w:r w:rsidRPr="00EC61F9">
        <w:rPr>
          <w:sz w:val="24"/>
          <w:szCs w:val="24"/>
        </w:rPr>
        <w:t>z przyczyn leżących po stronie Wykonawcy, Wykonawca zobowiązany jest zapłacić Zamawiającemu karę umowną w</w:t>
      </w:r>
      <w:r w:rsidR="00B32DC9">
        <w:rPr>
          <w:sz w:val="24"/>
          <w:szCs w:val="24"/>
        </w:rPr>
        <w:t> </w:t>
      </w:r>
      <w:r w:rsidRPr="00EC61F9">
        <w:rPr>
          <w:sz w:val="24"/>
          <w:szCs w:val="24"/>
        </w:rPr>
        <w:t xml:space="preserve">wysokości </w:t>
      </w:r>
      <w:r w:rsidR="008C0CD5">
        <w:rPr>
          <w:sz w:val="24"/>
          <w:szCs w:val="24"/>
        </w:rPr>
        <w:t>20</w:t>
      </w:r>
      <w:r w:rsidRPr="00EC61F9">
        <w:rPr>
          <w:sz w:val="24"/>
          <w:szCs w:val="24"/>
        </w:rPr>
        <w:t xml:space="preserve">% </w:t>
      </w:r>
      <w:r w:rsidR="00FB01A0">
        <w:rPr>
          <w:sz w:val="24"/>
          <w:szCs w:val="24"/>
        </w:rPr>
        <w:t xml:space="preserve">kwoty </w:t>
      </w:r>
      <w:r w:rsidRPr="00EC61F9">
        <w:rPr>
          <w:sz w:val="24"/>
          <w:szCs w:val="24"/>
        </w:rPr>
        <w:t>wynagrodzenia brutto, o któr</w:t>
      </w:r>
      <w:r w:rsidR="00FB01A0">
        <w:rPr>
          <w:sz w:val="24"/>
          <w:szCs w:val="24"/>
        </w:rPr>
        <w:t>ej</w:t>
      </w:r>
      <w:r w:rsidRPr="00EC61F9">
        <w:rPr>
          <w:sz w:val="24"/>
          <w:szCs w:val="24"/>
        </w:rPr>
        <w:t xml:space="preserve"> mowa § 4 ust. 1. </w:t>
      </w:r>
    </w:p>
    <w:p w:rsidR="00C74F91" w:rsidRDefault="00A53C48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przypadku opóźnienia w stosunku </w:t>
      </w:r>
      <w:r w:rsidR="008C0CD5" w:rsidRPr="00EE4AD7">
        <w:rPr>
          <w:sz w:val="24"/>
          <w:szCs w:val="24"/>
        </w:rPr>
        <w:t xml:space="preserve"> któregokolwiek z terminów wynikających z Umowy Wykonawca zapłaci Zamawiającemu karę umowną w wysokości 0</w:t>
      </w:r>
      <w:r w:rsidR="008C0CD5">
        <w:rPr>
          <w:sz w:val="24"/>
          <w:szCs w:val="24"/>
        </w:rPr>
        <w:t>,5 % kwoty wynagrodzenia brutto</w:t>
      </w:r>
      <w:r w:rsidR="008C0CD5" w:rsidRPr="00EC61F9">
        <w:rPr>
          <w:sz w:val="24"/>
          <w:szCs w:val="24"/>
        </w:rPr>
        <w:t xml:space="preserve">, </w:t>
      </w:r>
      <w:r w:rsidR="008C0CD5">
        <w:rPr>
          <w:sz w:val="24"/>
          <w:szCs w:val="24"/>
        </w:rPr>
        <w:t xml:space="preserve"> </w:t>
      </w:r>
      <w:r w:rsidR="008C0CD5" w:rsidRPr="00EC61F9">
        <w:rPr>
          <w:sz w:val="24"/>
          <w:szCs w:val="24"/>
        </w:rPr>
        <w:t>o któr</w:t>
      </w:r>
      <w:r w:rsidR="008C0CD5">
        <w:rPr>
          <w:sz w:val="24"/>
          <w:szCs w:val="24"/>
        </w:rPr>
        <w:t>ej mowa § 4 ust. 1</w:t>
      </w:r>
      <w:r w:rsidR="008C0CD5" w:rsidRPr="00EC61F9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>odrębnie za każdy rozpoczęty dzień opóźnienia</w:t>
      </w:r>
      <w:r w:rsidR="008C0CD5" w:rsidRPr="00954E6B">
        <w:rPr>
          <w:sz w:val="24"/>
          <w:szCs w:val="24"/>
        </w:rPr>
        <w:t>.</w:t>
      </w:r>
      <w:r w:rsidR="008C0CD5">
        <w:rPr>
          <w:sz w:val="24"/>
          <w:szCs w:val="24"/>
        </w:rPr>
        <w:t xml:space="preserve"> </w:t>
      </w:r>
      <w:r w:rsidR="008C0CD5" w:rsidRPr="00EE4AD7">
        <w:rPr>
          <w:sz w:val="24"/>
          <w:szCs w:val="24"/>
        </w:rPr>
        <w:t xml:space="preserve"> </w:t>
      </w:r>
    </w:p>
    <w:p w:rsidR="00C74F91" w:rsidRDefault="000570EF">
      <w:pPr>
        <w:widowControl w:val="0"/>
        <w:numPr>
          <w:ilvl w:val="0"/>
          <w:numId w:val="3"/>
        </w:numPr>
        <w:tabs>
          <w:tab w:val="clear" w:pos="360"/>
          <w:tab w:val="num" w:pos="567"/>
        </w:tabs>
        <w:overflowPunct/>
        <w:autoSpaceDE/>
        <w:autoSpaceDN/>
        <w:adjustRightInd/>
        <w:spacing w:after="60"/>
        <w:ind w:left="567" w:hanging="566"/>
        <w:jc w:val="both"/>
        <w:textAlignment w:val="auto"/>
        <w:rPr>
          <w:sz w:val="24"/>
          <w:szCs w:val="24"/>
        </w:rPr>
      </w:pPr>
      <w:r w:rsidRPr="005B07C0">
        <w:rPr>
          <w:sz w:val="24"/>
          <w:szCs w:val="24"/>
        </w:rPr>
        <w:t>Jeżeli którekolwiek opóźnienie, o którym mowa w ust. 2 przekroczy 14 dni, Zamawiający zastrzega sobie prawo odstąpienia od Umowy z winy Wykonawcy, w terminie 30 dni od zaistnienia okoliczności stanowiącej podstawę odstąpienia.</w:t>
      </w:r>
      <w:r w:rsidR="008C0CD5" w:rsidRPr="005B07C0">
        <w:rPr>
          <w:sz w:val="24"/>
          <w:szCs w:val="24"/>
        </w:rPr>
        <w:t xml:space="preserve"> </w:t>
      </w:r>
    </w:p>
    <w:p w:rsidR="006D5065" w:rsidRDefault="007971FB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EC61F9">
        <w:rPr>
          <w:sz w:val="24"/>
          <w:szCs w:val="24"/>
        </w:rPr>
        <w:t>Kary umowne będą płatne w terminie 7 dni od dnia doręczenia Wykonawcy podpisanego przez Zamawiającego wezwania do zapłaty</w:t>
      </w:r>
      <w:r w:rsidR="00FB01A0">
        <w:rPr>
          <w:sz w:val="24"/>
          <w:szCs w:val="24"/>
        </w:rPr>
        <w:t>,</w:t>
      </w:r>
      <w:r w:rsidRPr="00EC61F9">
        <w:rPr>
          <w:sz w:val="24"/>
          <w:szCs w:val="24"/>
        </w:rPr>
        <w:t xml:space="preserve"> przelewem na rachunek bankowy Zamawiającego wskazany w wezwaniu do zapłaty.</w:t>
      </w:r>
    </w:p>
    <w:p w:rsidR="0087244F" w:rsidRPr="001B468C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1B468C">
        <w:rPr>
          <w:sz w:val="24"/>
          <w:szCs w:val="24"/>
        </w:rPr>
        <w:t>Kary umowne, o których mowa w ust. 2 są naliczane niezależnie i podlegają sumowaniu.</w:t>
      </w:r>
    </w:p>
    <w:p w:rsidR="0087244F" w:rsidRPr="0087244F" w:rsidRDefault="0087244F" w:rsidP="0087244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Zamawiający może potrącić należną karę umowną z wynagrodzenia należnego Wykonawcy na co Wykonawca wyraża zgodę.</w:t>
      </w:r>
    </w:p>
    <w:p w:rsidR="006D5065" w:rsidRDefault="00554A3E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520834">
        <w:rPr>
          <w:sz w:val="24"/>
          <w:szCs w:val="24"/>
        </w:rPr>
        <w:t>Jeżeli na skutek niewykonania bądź nienależytego wykonania Umowy, z przyczyn leżących po stronie Wykonawcy, powstanie szkoda przewyższająca zastrzeżone w</w:t>
      </w:r>
      <w:r w:rsidR="00321230">
        <w:rPr>
          <w:sz w:val="24"/>
          <w:szCs w:val="24"/>
        </w:rPr>
        <w:t> </w:t>
      </w:r>
      <w:r w:rsidRPr="00520834">
        <w:rPr>
          <w:sz w:val="24"/>
          <w:szCs w:val="24"/>
        </w:rPr>
        <w:t>Umowie kary umowne lub też szkoda powstanie z przyczyn innych niż te, ze względu na które zastrzeżono karę umowną, Zamawiającemu przysługuje prawo do dochodzenia odszkodowania uzupełniającego na zasadach ogólnych</w:t>
      </w:r>
      <w:r w:rsidR="006D5065">
        <w:rPr>
          <w:sz w:val="24"/>
          <w:szCs w:val="24"/>
        </w:rPr>
        <w:t>.</w:t>
      </w:r>
    </w:p>
    <w:p w:rsidR="007971FB" w:rsidRDefault="006D5065" w:rsidP="000E5778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7971FB">
        <w:rPr>
          <w:sz w:val="24"/>
          <w:szCs w:val="24"/>
        </w:rPr>
        <w:t>Dla uniknięcia wątpliwości strony Umowy zgodnie oświadczają, że przy dochodzeniu kar umownych Zamawiający nie ma obowiązku wykazywania poniesionej szkody</w:t>
      </w:r>
      <w:r>
        <w:rPr>
          <w:sz w:val="24"/>
          <w:szCs w:val="24"/>
        </w:rPr>
        <w:t>.</w:t>
      </w:r>
    </w:p>
    <w:p w:rsidR="00C74F91" w:rsidRDefault="000570EF">
      <w:pPr>
        <w:widowControl w:val="0"/>
        <w:numPr>
          <w:ilvl w:val="0"/>
          <w:numId w:val="4"/>
        </w:numPr>
        <w:tabs>
          <w:tab w:val="left" w:pos="567"/>
        </w:tabs>
        <w:overflowPunct/>
        <w:autoSpaceDE/>
        <w:autoSpaceDN/>
        <w:adjustRightInd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0570EF">
        <w:rPr>
          <w:sz w:val="24"/>
          <w:szCs w:val="24"/>
        </w:rPr>
        <w:t xml:space="preserve">Odpowiedzialność Wykonawcy z tytułu nienależytego wykonania lub nie wykonania Umowy, w tym związana z opóźnieniem, skutkująca w szczególności obowiązkiem zapłaty kar umownych, wyłączają jedynie zdarzenia losowe związane z działaniem siły wyższej lub zawinione przez Zamawiającego. </w:t>
      </w:r>
    </w:p>
    <w:p w:rsidR="00C74F91" w:rsidRDefault="00C74F91">
      <w:pPr>
        <w:widowControl w:val="0"/>
        <w:tabs>
          <w:tab w:val="left" w:pos="567"/>
        </w:tabs>
        <w:overflowPunct/>
        <w:autoSpaceDE/>
        <w:autoSpaceDN/>
        <w:adjustRightInd/>
        <w:spacing w:after="60"/>
        <w:ind w:left="567"/>
        <w:jc w:val="both"/>
        <w:textAlignment w:val="auto"/>
        <w:rPr>
          <w:sz w:val="24"/>
          <w:szCs w:val="24"/>
        </w:rPr>
      </w:pPr>
    </w:p>
    <w:p w:rsidR="00DB7141" w:rsidRDefault="00DB7141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DB7141" w:rsidRDefault="00DB7141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DD44B7" w:rsidRDefault="00DD44B7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F8260E" w:rsidRPr="005C3C2D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0</w:t>
      </w:r>
    </w:p>
    <w:p w:rsidR="007B2E02" w:rsidRPr="00500A4A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lastRenderedPageBreak/>
        <w:t xml:space="preserve">Zamawiający może </w:t>
      </w:r>
      <w:r w:rsidR="000570EF">
        <w:rPr>
          <w:bCs/>
          <w:szCs w:val="24"/>
        </w:rPr>
        <w:t xml:space="preserve">wypowiedzieć Umowę </w:t>
      </w:r>
      <w:r w:rsidRPr="00EC61F9">
        <w:rPr>
          <w:bCs/>
          <w:szCs w:val="24"/>
        </w:rPr>
        <w:t>w trybie natychmiasto</w:t>
      </w:r>
      <w:r>
        <w:rPr>
          <w:bCs/>
          <w:szCs w:val="24"/>
        </w:rPr>
        <w:t xml:space="preserve">wym w przypadku </w:t>
      </w:r>
      <w:r w:rsidRPr="00500A4A">
        <w:rPr>
          <w:bCs/>
          <w:szCs w:val="24"/>
        </w:rPr>
        <w:t xml:space="preserve">naruszenia przez Wykonawcę warunków Umowy, a w szczególności w sytuacji, gdy opóźnienie w wykonaniu przedmiotu Umowy przekroczy </w:t>
      </w:r>
      <w:r w:rsidR="000570EF">
        <w:rPr>
          <w:bCs/>
          <w:szCs w:val="24"/>
        </w:rPr>
        <w:t>14</w:t>
      </w:r>
      <w:r w:rsidRPr="00500A4A">
        <w:rPr>
          <w:bCs/>
          <w:szCs w:val="24"/>
        </w:rPr>
        <w:t xml:space="preserve"> dni</w:t>
      </w:r>
      <w:r w:rsidR="00A53C48">
        <w:rPr>
          <w:bCs/>
          <w:szCs w:val="24"/>
        </w:rPr>
        <w:t>.</w:t>
      </w:r>
    </w:p>
    <w:p w:rsidR="007B2E02" w:rsidRPr="006C5111" w:rsidRDefault="007B2E02" w:rsidP="008F4543">
      <w:pPr>
        <w:widowControl w:val="0"/>
        <w:numPr>
          <w:ilvl w:val="0"/>
          <w:numId w:val="22"/>
        </w:numPr>
        <w:tabs>
          <w:tab w:val="clear" w:pos="540"/>
          <w:tab w:val="num" w:pos="426"/>
        </w:tabs>
        <w:spacing w:after="60"/>
        <w:ind w:left="426" w:hanging="426"/>
        <w:jc w:val="both"/>
        <w:rPr>
          <w:sz w:val="24"/>
          <w:szCs w:val="24"/>
        </w:rPr>
      </w:pPr>
      <w:r w:rsidRPr="00EC61F9">
        <w:rPr>
          <w:bCs/>
          <w:sz w:val="24"/>
          <w:szCs w:val="24"/>
        </w:rPr>
        <w:t>W razie wystąpienia istotnej zmiany okoliczności powodującej, że wykonanie Umowy nie leży w interesie publicznym, czego nie można było przewidzieć w chwili zawarcia Umowy, Zamawiający może odstąpić od Umowy w terminie 30 dni od powzięcia wiadomości o</w:t>
      </w:r>
      <w:r w:rsidR="00D31773">
        <w:rPr>
          <w:bCs/>
          <w:sz w:val="24"/>
          <w:szCs w:val="24"/>
        </w:rPr>
        <w:t xml:space="preserve"> </w:t>
      </w:r>
      <w:r w:rsidR="00D60E9B">
        <w:rPr>
          <w:bCs/>
          <w:sz w:val="24"/>
          <w:szCs w:val="24"/>
        </w:rPr>
        <w:t>t</w:t>
      </w:r>
      <w:r w:rsidRPr="00EC61F9">
        <w:rPr>
          <w:bCs/>
          <w:sz w:val="24"/>
          <w:szCs w:val="24"/>
        </w:rPr>
        <w:t>ych okolicznościach.</w:t>
      </w:r>
    </w:p>
    <w:p w:rsidR="007B2E02" w:rsidRPr="00EC61F9" w:rsidRDefault="007B2E02" w:rsidP="008F4543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426"/>
        </w:tabs>
        <w:overflowPunct w:val="0"/>
        <w:autoSpaceDE w:val="0"/>
        <w:autoSpaceDN w:val="0"/>
        <w:adjustRightInd w:val="0"/>
        <w:spacing w:after="60"/>
        <w:ind w:left="426" w:hanging="426"/>
        <w:jc w:val="both"/>
        <w:textAlignment w:val="baseline"/>
        <w:rPr>
          <w:bCs/>
          <w:szCs w:val="24"/>
        </w:rPr>
      </w:pPr>
      <w:r w:rsidRPr="00EC61F9">
        <w:rPr>
          <w:bCs/>
          <w:szCs w:val="24"/>
        </w:rPr>
        <w:t xml:space="preserve">Zamawiający zgodnie z art. 144 </w:t>
      </w:r>
      <w:r w:rsidR="00954191">
        <w:rPr>
          <w:bCs/>
          <w:szCs w:val="24"/>
        </w:rPr>
        <w:t xml:space="preserve">ust. 1 </w:t>
      </w:r>
      <w:r w:rsidRPr="00EC61F9">
        <w:rPr>
          <w:bCs/>
          <w:szCs w:val="24"/>
        </w:rPr>
        <w:t xml:space="preserve">ustawy </w:t>
      </w:r>
      <w:proofErr w:type="spellStart"/>
      <w:r w:rsidR="00C03D91">
        <w:rPr>
          <w:bCs/>
          <w:szCs w:val="24"/>
        </w:rPr>
        <w:t>Pzp</w:t>
      </w:r>
      <w:proofErr w:type="spellEnd"/>
      <w:r w:rsidRPr="00EC61F9">
        <w:rPr>
          <w:bCs/>
          <w:szCs w:val="24"/>
        </w:rPr>
        <w:t xml:space="preserve"> przewiduje możliwość dokonania zmiany postanowień Umowy w następujących okolicznościach:</w:t>
      </w:r>
    </w:p>
    <w:p w:rsidR="00C03D91" w:rsidRPr="00622E17" w:rsidRDefault="00064F07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</w:t>
      </w:r>
      <w:r w:rsidR="00622E17" w:rsidRPr="00622E17">
        <w:rPr>
          <w:bCs/>
          <w:szCs w:val="24"/>
        </w:rPr>
        <w:t xml:space="preserve">ystąpienie w rejonie prac niekorzystnych </w:t>
      </w:r>
      <w:r w:rsidR="000E5778">
        <w:rPr>
          <w:bCs/>
          <w:szCs w:val="24"/>
        </w:rPr>
        <w:t>zjawisk</w:t>
      </w:r>
      <w:r w:rsidR="00622E17" w:rsidRPr="00622E17">
        <w:rPr>
          <w:bCs/>
          <w:szCs w:val="24"/>
        </w:rPr>
        <w:t xml:space="preserve"> pogodowych, uniemożliwiające wykonanie </w:t>
      </w:r>
      <w:r w:rsidR="008F4543">
        <w:rPr>
          <w:bCs/>
          <w:szCs w:val="24"/>
        </w:rPr>
        <w:t xml:space="preserve">przeglądu i inwentaryzacji punktów osnowy geodezyjnej albo </w:t>
      </w:r>
      <w:r w:rsidR="00622E17">
        <w:rPr>
          <w:bCs/>
          <w:szCs w:val="24"/>
        </w:rPr>
        <w:t>pomiarów</w:t>
      </w:r>
      <w:r w:rsidR="00622E17" w:rsidRPr="00622E17">
        <w:rPr>
          <w:bCs/>
          <w:szCs w:val="24"/>
        </w:rPr>
        <w:t xml:space="preserve"> </w:t>
      </w:r>
      <w:r w:rsidR="008F4543">
        <w:rPr>
          <w:bCs/>
          <w:szCs w:val="24"/>
        </w:rPr>
        <w:t>geodezyjnych</w:t>
      </w:r>
      <w:r>
        <w:rPr>
          <w:bCs/>
          <w:szCs w:val="24"/>
        </w:rPr>
        <w:t>.</w:t>
      </w:r>
      <w:r w:rsidR="00622E17" w:rsidRPr="00622E17">
        <w:rPr>
          <w:bCs/>
          <w:szCs w:val="24"/>
        </w:rPr>
        <w:t xml:space="preserve"> </w:t>
      </w:r>
      <w:r w:rsidR="00622E17" w:rsidRPr="00622E17">
        <w:rPr>
          <w:szCs w:val="24"/>
        </w:rPr>
        <w:t>W takim przypadku Wykonawca niezwłocznie zawiadomi Zamawiającego na piśmie o niebezpieczeństwie wystąpienia opóźnienia, podając jego przyczynę i</w:t>
      </w:r>
      <w:r w:rsidR="00B32DC9">
        <w:rPr>
          <w:szCs w:val="24"/>
        </w:rPr>
        <w:t> </w:t>
      </w:r>
      <w:r w:rsidR="00622E17" w:rsidRPr="00622E17">
        <w:rPr>
          <w:szCs w:val="24"/>
        </w:rPr>
        <w:t xml:space="preserve">określając prawdopodobny czas opóźnienia. Zamawiający może przedłużyć </w:t>
      </w:r>
      <w:r>
        <w:rPr>
          <w:szCs w:val="24"/>
        </w:rPr>
        <w:t xml:space="preserve">termin </w:t>
      </w:r>
      <w:r w:rsidR="00622E17" w:rsidRPr="00622E17">
        <w:rPr>
          <w:szCs w:val="24"/>
        </w:rPr>
        <w:t>wykonani</w:t>
      </w:r>
      <w:r>
        <w:rPr>
          <w:szCs w:val="24"/>
        </w:rPr>
        <w:t>a przedmiotu</w:t>
      </w:r>
      <w:r w:rsidR="00622E17" w:rsidRPr="00622E17">
        <w:rPr>
          <w:szCs w:val="24"/>
        </w:rPr>
        <w:t xml:space="preserve"> Umowy o czas</w:t>
      </w:r>
      <w:r>
        <w:rPr>
          <w:szCs w:val="24"/>
        </w:rPr>
        <w:t xml:space="preserve">, w którym </w:t>
      </w:r>
      <w:r w:rsidRPr="00622E17">
        <w:rPr>
          <w:bCs/>
          <w:szCs w:val="24"/>
        </w:rPr>
        <w:t xml:space="preserve">wykonanie </w:t>
      </w:r>
      <w:r>
        <w:rPr>
          <w:bCs/>
          <w:szCs w:val="24"/>
        </w:rPr>
        <w:t>przeglądu i</w:t>
      </w:r>
      <w:r w:rsidR="004C6249">
        <w:rPr>
          <w:bCs/>
          <w:szCs w:val="24"/>
        </w:rPr>
        <w:t> </w:t>
      </w:r>
      <w:r>
        <w:rPr>
          <w:bCs/>
          <w:szCs w:val="24"/>
        </w:rPr>
        <w:t>inwentaryzacji punktów osnowy geodezyjnej albo pomiarów</w:t>
      </w:r>
      <w:r w:rsidRPr="00622E17">
        <w:rPr>
          <w:bCs/>
          <w:szCs w:val="24"/>
        </w:rPr>
        <w:t xml:space="preserve"> </w:t>
      </w:r>
      <w:r>
        <w:rPr>
          <w:bCs/>
          <w:szCs w:val="24"/>
        </w:rPr>
        <w:t>geodezyjnych nie było możliwe</w:t>
      </w:r>
      <w:r>
        <w:rPr>
          <w:szCs w:val="24"/>
        </w:rPr>
        <w:t>;</w:t>
      </w:r>
    </w:p>
    <w:p w:rsidR="007B2E02" w:rsidRPr="0081134E" w:rsidRDefault="007B2E02" w:rsidP="008F4543">
      <w:pPr>
        <w:pStyle w:val="Lista"/>
        <w:widowControl w:val="0"/>
        <w:numPr>
          <w:ilvl w:val="3"/>
          <w:numId w:val="23"/>
        </w:numPr>
        <w:tabs>
          <w:tab w:val="clear" w:pos="2880"/>
          <w:tab w:val="left" w:pos="851"/>
        </w:tabs>
        <w:overflowPunct w:val="0"/>
        <w:autoSpaceDE w:val="0"/>
        <w:autoSpaceDN w:val="0"/>
        <w:adjustRightInd w:val="0"/>
        <w:spacing w:after="60"/>
        <w:ind w:left="850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zmiany osoby wskazanej w ofercie złożonej przez Wykonawcę w składzie zespołu Wykonawcy pod warunkiem zastąpienia </w:t>
      </w:r>
      <w:r w:rsidR="007427EB">
        <w:rPr>
          <w:szCs w:val="24"/>
        </w:rPr>
        <w:t xml:space="preserve">jej </w:t>
      </w:r>
      <w:r w:rsidRPr="0081134E">
        <w:rPr>
          <w:szCs w:val="24"/>
        </w:rPr>
        <w:t>osobą o kwalifikacjach, doświadczeniu oraz wiedzy</w:t>
      </w:r>
      <w:r w:rsidR="00064F07" w:rsidRPr="00064F07">
        <w:rPr>
          <w:szCs w:val="24"/>
        </w:rPr>
        <w:t xml:space="preserve"> </w:t>
      </w:r>
      <w:r w:rsidR="00064F07">
        <w:rPr>
          <w:szCs w:val="24"/>
        </w:rPr>
        <w:t xml:space="preserve">nie gorszych od </w:t>
      </w:r>
      <w:r w:rsidR="007427EB" w:rsidRPr="0081134E">
        <w:rPr>
          <w:szCs w:val="24"/>
        </w:rPr>
        <w:t>kwalifikacj</w:t>
      </w:r>
      <w:r w:rsidR="007427EB">
        <w:rPr>
          <w:szCs w:val="24"/>
        </w:rPr>
        <w:t>i</w:t>
      </w:r>
      <w:r w:rsidR="007427EB" w:rsidRPr="0081134E">
        <w:rPr>
          <w:szCs w:val="24"/>
        </w:rPr>
        <w:t>, doświadczeni</w:t>
      </w:r>
      <w:r w:rsidR="007427EB">
        <w:rPr>
          <w:szCs w:val="24"/>
        </w:rPr>
        <w:t>a</w:t>
      </w:r>
      <w:r w:rsidR="007427EB" w:rsidRPr="0081134E">
        <w:rPr>
          <w:szCs w:val="24"/>
        </w:rPr>
        <w:t xml:space="preserve"> oraz wiedzy</w:t>
      </w:r>
      <w:r w:rsidR="00064F07">
        <w:rPr>
          <w:szCs w:val="24"/>
        </w:rPr>
        <w:t xml:space="preserve"> </w:t>
      </w:r>
      <w:r w:rsidR="007427EB">
        <w:rPr>
          <w:szCs w:val="24"/>
        </w:rPr>
        <w:t>osoby wskazanej w</w:t>
      </w:r>
      <w:r w:rsidR="004C6249">
        <w:rPr>
          <w:szCs w:val="24"/>
        </w:rPr>
        <w:t> </w:t>
      </w:r>
      <w:r w:rsidR="007427EB">
        <w:rPr>
          <w:szCs w:val="24"/>
        </w:rPr>
        <w:t>ofercie Wykonawcy, przy czym</w:t>
      </w:r>
      <w:r w:rsidR="00C03D91">
        <w:rPr>
          <w:szCs w:val="24"/>
        </w:rPr>
        <w:t>:</w:t>
      </w:r>
    </w:p>
    <w:p w:rsidR="007B2E02" w:rsidRPr="0081134E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Wykonawca zobowiązany jest do niezwłocznego poinformowania Zamawiającego o konieczności dokonania zmiany w składzie zespołu</w:t>
      </w:r>
      <w:r w:rsidR="00D60E9B">
        <w:rPr>
          <w:szCs w:val="24"/>
        </w:rPr>
        <w:t>;</w:t>
      </w:r>
    </w:p>
    <w:p w:rsidR="007B2E02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>Zamawiającemu przysługuje prawo odmowy w zakresie dokonanej zmiany w</w:t>
      </w:r>
      <w:r w:rsidR="00B32DC9">
        <w:rPr>
          <w:szCs w:val="24"/>
        </w:rPr>
        <w:t> </w:t>
      </w:r>
      <w:r w:rsidRPr="0081134E">
        <w:rPr>
          <w:szCs w:val="24"/>
        </w:rPr>
        <w:t>składzie zespołu Wykonawcy w</w:t>
      </w:r>
      <w:r w:rsidR="00C03D91">
        <w:rPr>
          <w:szCs w:val="24"/>
        </w:rPr>
        <w:t xml:space="preserve"> </w:t>
      </w:r>
      <w:r w:rsidRPr="0081134E">
        <w:rPr>
          <w:szCs w:val="24"/>
        </w:rPr>
        <w:t>przypadku niedochowania przez Wykonawcę zasad przeprowadzenia zmiany, określon</w:t>
      </w:r>
      <w:r w:rsidR="00C03D91">
        <w:rPr>
          <w:szCs w:val="24"/>
        </w:rPr>
        <w:t>ych</w:t>
      </w:r>
      <w:r w:rsidRPr="0081134E">
        <w:rPr>
          <w:szCs w:val="24"/>
        </w:rPr>
        <w:t xml:space="preserve"> </w:t>
      </w:r>
      <w:r w:rsidR="00C03D91">
        <w:rPr>
          <w:szCs w:val="24"/>
        </w:rPr>
        <w:t>powyżej</w:t>
      </w:r>
      <w:r w:rsidR="007427EB">
        <w:rPr>
          <w:szCs w:val="24"/>
        </w:rPr>
        <w:t xml:space="preserve"> lub z ważnych przyczyn</w:t>
      </w:r>
      <w:r w:rsidRPr="0081134E">
        <w:rPr>
          <w:bCs/>
          <w:szCs w:val="24"/>
        </w:rPr>
        <w:t>;</w:t>
      </w:r>
    </w:p>
    <w:p w:rsidR="0071264D" w:rsidRPr="0071264D" w:rsidRDefault="007B2E02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570D6D">
        <w:rPr>
          <w:szCs w:val="24"/>
        </w:rPr>
        <w:t>Zamawiający może zażądać od Wykonawcy zmiany osoby wykonującej zamówienie, jeżeli uzna, że osoba ta nie wykonuje należycie swoich obowiązków</w:t>
      </w:r>
      <w:r w:rsidR="00C03D91">
        <w:rPr>
          <w:szCs w:val="24"/>
        </w:rPr>
        <w:t>,</w:t>
      </w:r>
    </w:p>
    <w:p w:rsidR="007B2E02" w:rsidRPr="00EC61F9" w:rsidRDefault="00C03D91" w:rsidP="00987BA8">
      <w:pPr>
        <w:pStyle w:val="Lista"/>
        <w:widowControl w:val="0"/>
        <w:numPr>
          <w:ilvl w:val="0"/>
          <w:numId w:val="26"/>
        </w:numPr>
        <w:tabs>
          <w:tab w:val="left" w:pos="1276"/>
        </w:tabs>
        <w:overflowPunct w:val="0"/>
        <w:autoSpaceDE w:val="0"/>
        <w:autoSpaceDN w:val="0"/>
        <w:adjustRightInd w:val="0"/>
        <w:spacing w:after="60"/>
        <w:ind w:left="1276" w:hanging="425"/>
        <w:jc w:val="both"/>
        <w:textAlignment w:val="baseline"/>
        <w:rPr>
          <w:bCs/>
          <w:szCs w:val="24"/>
        </w:rPr>
      </w:pPr>
      <w:r w:rsidRPr="0081134E">
        <w:rPr>
          <w:szCs w:val="24"/>
        </w:rPr>
        <w:t xml:space="preserve">Zmiana w składzie zespołu Wykonawcy nie wymaga </w:t>
      </w:r>
      <w:r w:rsidR="007427EB">
        <w:rPr>
          <w:szCs w:val="24"/>
        </w:rPr>
        <w:t xml:space="preserve">sporządzania </w:t>
      </w:r>
      <w:r w:rsidRPr="0081134E">
        <w:rPr>
          <w:szCs w:val="24"/>
        </w:rPr>
        <w:t>aneksu do umowy – będzie uznana za skuteczną po pisemnym poinformowaniu o tym fakcie Zamawiającego, przed planowaną datą dokonania zmiany i uzyskaniu akceptacji Zamawiającego</w:t>
      </w:r>
      <w:r w:rsidR="007B2E02">
        <w:rPr>
          <w:bCs/>
          <w:szCs w:val="24"/>
        </w:rPr>
        <w:t>.</w:t>
      </w:r>
    </w:p>
    <w:p w:rsidR="007B2E02" w:rsidRDefault="00554A3E" w:rsidP="00554A3E">
      <w:pPr>
        <w:pStyle w:val="Lista"/>
        <w:widowControl w:val="0"/>
        <w:numPr>
          <w:ilvl w:val="0"/>
          <w:numId w:val="22"/>
        </w:numPr>
        <w:tabs>
          <w:tab w:val="clear" w:pos="540"/>
          <w:tab w:val="left" w:pos="567"/>
          <w:tab w:val="left" w:pos="851"/>
        </w:tabs>
        <w:overflowPunct w:val="0"/>
        <w:autoSpaceDE w:val="0"/>
        <w:autoSpaceDN w:val="0"/>
        <w:adjustRightInd w:val="0"/>
        <w:spacing w:after="60"/>
        <w:ind w:left="567" w:hanging="567"/>
        <w:jc w:val="both"/>
        <w:textAlignment w:val="baseline"/>
        <w:rPr>
          <w:bCs/>
          <w:szCs w:val="24"/>
        </w:rPr>
      </w:pPr>
      <w:r>
        <w:rPr>
          <w:bCs/>
          <w:szCs w:val="24"/>
        </w:rPr>
        <w:t>W przypadku odstąpienia od Umowy lub jej wypowiedzenia, w terminie 14 dni od daty odstąpienia lub wypowiedzenia Wykonawca, przy udziale Zamawiającego, sporządzi szczegółowy protokół inwentaryzacji wykonanych prac według stanu na dzień odstąpienia lub wypowiedzenia</w:t>
      </w:r>
      <w:r w:rsidR="007427EB">
        <w:rPr>
          <w:bCs/>
          <w:szCs w:val="24"/>
        </w:rPr>
        <w:t>.</w:t>
      </w:r>
      <w:r w:rsidR="007B2E02" w:rsidRPr="00416648">
        <w:rPr>
          <w:bCs/>
          <w:szCs w:val="24"/>
        </w:rPr>
        <w:t xml:space="preserve"> </w:t>
      </w:r>
      <w:r w:rsidR="00D81719">
        <w:rPr>
          <w:bCs/>
          <w:szCs w:val="24"/>
        </w:rPr>
        <w:t>Wykonawcy należne jest wynagrodzenie wyłącznie za przedmiot umowy prawidłowo wykonany i odebrany przez Zamawiającego.</w:t>
      </w:r>
    </w:p>
    <w:p w:rsidR="003C4EC7" w:rsidRDefault="002E1440" w:rsidP="00DD44B7">
      <w:pPr>
        <w:widowControl w:val="0"/>
        <w:numPr>
          <w:ilvl w:val="0"/>
          <w:numId w:val="22"/>
        </w:numPr>
        <w:suppressAutoHyphens/>
        <w:overflowPunct/>
        <w:autoSpaceDE/>
        <w:autoSpaceDN/>
        <w:adjustRightInd/>
        <w:spacing w:after="120"/>
        <w:jc w:val="both"/>
        <w:textAlignment w:val="auto"/>
        <w:rPr>
          <w:sz w:val="24"/>
          <w:szCs w:val="24"/>
        </w:rPr>
      </w:pPr>
      <w:r w:rsidRPr="002E1440">
        <w:rPr>
          <w:rFonts w:cs="Arial"/>
          <w:sz w:val="24"/>
          <w:szCs w:val="24"/>
        </w:rPr>
        <w:t xml:space="preserve">Odstąpienie od Umowy </w:t>
      </w:r>
      <w:r w:rsidR="00DB48B1">
        <w:rPr>
          <w:rFonts w:cs="Arial"/>
          <w:sz w:val="24"/>
          <w:szCs w:val="24"/>
        </w:rPr>
        <w:t xml:space="preserve">lub jej wypowiedzenie </w:t>
      </w:r>
      <w:r w:rsidRPr="002E1440">
        <w:rPr>
          <w:rFonts w:cs="Arial"/>
          <w:sz w:val="24"/>
          <w:szCs w:val="24"/>
        </w:rPr>
        <w:t>w przypadkach przewidzianych w Umowie oraz przepisach powszechnie obowiązujących następuje w formie pisemnej pod rygorem nieważności ze wskazaniem podstawy odstąpienia oraz uzasadnienia.</w:t>
      </w:r>
    </w:p>
    <w:p w:rsidR="00F8260E" w:rsidRDefault="00F826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5C3C2D">
        <w:rPr>
          <w:sz w:val="24"/>
          <w:szCs w:val="24"/>
        </w:rPr>
        <w:t>§ 1</w:t>
      </w:r>
      <w:r w:rsidR="00554A3E">
        <w:rPr>
          <w:sz w:val="24"/>
          <w:szCs w:val="24"/>
        </w:rPr>
        <w:t>1</w:t>
      </w:r>
    </w:p>
    <w:p w:rsidR="00463BAE" w:rsidRPr="00463BAE" w:rsidRDefault="00BD7D5A" w:rsidP="00BB1F0A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sz w:val="24"/>
          <w:szCs w:val="24"/>
        </w:rPr>
        <w:t xml:space="preserve">Przy przetwarzaniu danych osobowych Wykonawca przestrzegać będzie zasad wskazanych w Umowie, </w:t>
      </w:r>
      <w:r w:rsidR="00463BAE" w:rsidRPr="00463BAE">
        <w:rPr>
          <w:sz w:val="24"/>
          <w:szCs w:val="24"/>
        </w:rPr>
        <w:t>oraz w Rozporządzeni</w:t>
      </w:r>
      <w:r w:rsidR="00125859">
        <w:rPr>
          <w:sz w:val="24"/>
          <w:szCs w:val="24"/>
        </w:rPr>
        <w:t>u</w:t>
      </w:r>
      <w:r w:rsidR="00463BAE" w:rsidRPr="00463BAE">
        <w:rPr>
          <w:sz w:val="24"/>
          <w:szCs w:val="24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(Dz. Urz. UE z 2016r. L 119. s. 1, dalej RODO)</w:t>
      </w:r>
      <w:r w:rsidR="00C94519">
        <w:rPr>
          <w:sz w:val="24"/>
          <w:szCs w:val="24"/>
        </w:rPr>
        <w:t>.</w:t>
      </w:r>
    </w:p>
    <w:p w:rsidR="00463BAE" w:rsidRPr="00463BAE" w:rsidRDefault="00C94519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bCs/>
          <w:sz w:val="24"/>
          <w:szCs w:val="24"/>
        </w:rPr>
        <w:t>Gwarancja wdrożenia odpowiednich środków technicznych i organizacyjnych prze</w:t>
      </w:r>
      <w:r w:rsidR="00937D2F">
        <w:rPr>
          <w:b/>
          <w:bCs/>
          <w:sz w:val="24"/>
          <w:szCs w:val="24"/>
        </w:rPr>
        <w:t>z</w:t>
      </w:r>
      <w:r w:rsidRPr="006D1182">
        <w:rPr>
          <w:b/>
          <w:bCs/>
          <w:sz w:val="24"/>
          <w:szCs w:val="24"/>
        </w:rPr>
        <w:t xml:space="preserve"> Wykonawcę</w:t>
      </w:r>
      <w:r>
        <w:rPr>
          <w:b/>
          <w:bCs/>
          <w:sz w:val="24"/>
          <w:szCs w:val="24"/>
        </w:rPr>
        <w:t>.</w:t>
      </w:r>
      <w:r w:rsidRPr="00463BAE">
        <w:rPr>
          <w:sz w:val="24"/>
          <w:szCs w:val="24"/>
        </w:rPr>
        <w:t xml:space="preserve"> </w:t>
      </w:r>
      <w:r w:rsidR="00463BAE" w:rsidRPr="00463BAE">
        <w:rPr>
          <w:bCs/>
          <w:sz w:val="24"/>
          <w:szCs w:val="24"/>
          <w:lang w:val="nl-NL"/>
        </w:rPr>
        <w:t xml:space="preserve">Wykonawca oświadcza, że gwarantuje wdrożenie odpowiednich środków technicznych i organizacyjnych spełnijących wymagania RODO i ochronę praw osób, </w:t>
      </w:r>
      <w:r w:rsidR="00463BAE" w:rsidRPr="00463BAE">
        <w:rPr>
          <w:bCs/>
          <w:sz w:val="24"/>
          <w:szCs w:val="24"/>
          <w:lang w:val="nl-NL"/>
        </w:rPr>
        <w:lastRenderedPageBreak/>
        <w:t>których dane dotyczą w odniesieniu do powierzonych mu przez Zamawiajacego danych osobowych.</w:t>
      </w:r>
    </w:p>
    <w:p w:rsidR="00463BAE" w:rsidRPr="00463BAE" w:rsidRDefault="00F74E7B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182">
        <w:rPr>
          <w:b/>
          <w:sz w:val="24"/>
          <w:szCs w:val="24"/>
        </w:rPr>
        <w:t>Przedmiot przetwarzania.</w:t>
      </w:r>
      <w:r>
        <w:rPr>
          <w:b/>
          <w:sz w:val="24"/>
          <w:szCs w:val="24"/>
        </w:rPr>
        <w:t xml:space="preserve"> </w:t>
      </w:r>
      <w:r w:rsidR="00463BAE" w:rsidRPr="00463BAE">
        <w:rPr>
          <w:sz w:val="24"/>
          <w:szCs w:val="24"/>
        </w:rPr>
        <w:t xml:space="preserve">Na podstawie art. 28 ust. 3 RODO oraz postanowień Umowy, Zamawiający powierza Wykonawcy do przetwarzania, jako przedmiot przetwarzania, dane osobowe </w:t>
      </w:r>
      <w:r w:rsidR="00463BAE" w:rsidRPr="00BB1F0A">
        <w:rPr>
          <w:sz w:val="24"/>
          <w:szCs w:val="24"/>
        </w:rPr>
        <w:t>właścicieli (władających) nieruchomości, na których zostały umieszczone znaki geodezyjne</w:t>
      </w:r>
      <w:r w:rsidR="00463BAE" w:rsidRPr="00463BAE">
        <w:rPr>
          <w:color w:val="FF0000"/>
          <w:sz w:val="24"/>
          <w:szCs w:val="24"/>
          <w:u w:val="single"/>
        </w:rPr>
        <w:t>,</w:t>
      </w:r>
      <w:r w:rsidR="00463BAE" w:rsidRPr="00463BAE">
        <w:rPr>
          <w:sz w:val="24"/>
          <w:szCs w:val="24"/>
        </w:rPr>
        <w:t xml:space="preserve"> wobec których to danych Zamawiający, jest administratorem w rozumieniu art. 4 pkt. 7 RODO, zwane dalej </w:t>
      </w:r>
      <w:r w:rsidR="00463BAE" w:rsidRPr="00463BAE">
        <w:rPr>
          <w:bCs/>
          <w:sz w:val="24"/>
          <w:szCs w:val="24"/>
          <w:lang w:val="nl-NL"/>
        </w:rPr>
        <w:t>powierzonmi danymi osobowymi</w:t>
      </w:r>
      <w:r w:rsidR="00463BAE">
        <w:rPr>
          <w:bCs/>
          <w:sz w:val="24"/>
          <w:szCs w:val="24"/>
          <w:lang w:val="nl-NL"/>
        </w:rPr>
        <w:t>.</w:t>
      </w:r>
    </w:p>
    <w:p w:rsidR="00463BAE" w:rsidRPr="00463BAE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bCs/>
          <w:sz w:val="24"/>
          <w:szCs w:val="24"/>
          <w:lang w:val="nl-NL"/>
        </w:rPr>
        <w:t>Czas trwania przetwarzania</w:t>
      </w:r>
      <w:r w:rsidRPr="00463BAE">
        <w:rPr>
          <w:bCs/>
          <w:sz w:val="24"/>
          <w:szCs w:val="24"/>
          <w:lang w:val="nl-NL"/>
        </w:rPr>
        <w:t xml:space="preserve">. Wykonawca powierzone dane osobowe będzie przetwarzał w okresie niezbędnym do realizacji Umowy, w tym zobowiązań z rękojmi </w:t>
      </w:r>
      <w:r w:rsidRPr="00463BAE">
        <w:rPr>
          <w:bCs/>
          <w:color w:val="000000"/>
          <w:sz w:val="24"/>
          <w:szCs w:val="24"/>
          <w:lang w:val="nl-NL"/>
        </w:rPr>
        <w:t>i udzielonej gwarancji.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Charakter i cel przetwarzania</w:t>
      </w:r>
      <w:r w:rsidRPr="006D1BC2">
        <w:rPr>
          <w:bCs/>
          <w:sz w:val="24"/>
          <w:szCs w:val="24"/>
          <w:lang w:val="nl-NL"/>
        </w:rPr>
        <w:t>. Wykonawca może przetwarzać powierzone dane osobowe wyłącznie w celu realizacji przedmiotu Umowy. W odniesieniu do charakteru prztwarznia Wykonawca może przetwarzać powierzone dane osbowe w sposób niezbędny do realizacji przedmiotu Umowy, w formie papierowej oraz przy wykorzystaniu systemów informatycznych wykonując takie czynności jak zbieranie, utrwalanie</w:t>
      </w:r>
      <w:r w:rsidR="00937D2F" w:rsidRPr="006D1BC2">
        <w:rPr>
          <w:bCs/>
          <w:sz w:val="24"/>
          <w:szCs w:val="24"/>
          <w:lang w:val="nl-NL"/>
        </w:rPr>
        <w:t>,</w:t>
      </w:r>
      <w:r w:rsidRPr="006D1BC2">
        <w:rPr>
          <w:bCs/>
          <w:sz w:val="24"/>
          <w:szCs w:val="24"/>
          <w:lang w:val="nl-NL"/>
        </w:rPr>
        <w:t xml:space="preserve"> przechowywanie, opracowywanie oraz przekazywanie danych osobowych do Zamawiającego.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Rodzaj danych osobowych.</w:t>
      </w:r>
      <w:r w:rsidRPr="006D1BC2">
        <w:rPr>
          <w:bCs/>
          <w:sz w:val="24"/>
          <w:szCs w:val="24"/>
          <w:lang w:val="nl-NL"/>
        </w:rPr>
        <w:t xml:space="preserve"> Wykonawca może przetwarzać powierzone dane osobowe w zakresie: imiona i nazwiska, tytuł prawny do posiadanej nieruchomości, adres.</w:t>
      </w:r>
    </w:p>
    <w:p w:rsidR="00463BAE" w:rsidRPr="006D1BC2" w:rsidRDefault="00463BAE" w:rsidP="00463BAE">
      <w:pPr>
        <w:numPr>
          <w:ilvl w:val="0"/>
          <w:numId w:val="27"/>
        </w:numPr>
        <w:tabs>
          <w:tab w:val="left" w:pos="567"/>
        </w:tabs>
        <w:overflowPunct/>
        <w:spacing w:after="60"/>
        <w:ind w:left="567" w:hanging="567"/>
        <w:jc w:val="both"/>
        <w:textAlignment w:val="auto"/>
        <w:rPr>
          <w:sz w:val="24"/>
          <w:szCs w:val="24"/>
        </w:rPr>
      </w:pPr>
      <w:r w:rsidRPr="006D1BC2">
        <w:rPr>
          <w:b/>
          <w:bCs/>
          <w:sz w:val="24"/>
          <w:szCs w:val="24"/>
          <w:lang w:val="nl-NL"/>
        </w:rPr>
        <w:t>Kategoria osób, których dane dotyczą.</w:t>
      </w:r>
      <w:r w:rsidRPr="006D1BC2">
        <w:rPr>
          <w:bCs/>
          <w:sz w:val="24"/>
          <w:szCs w:val="24"/>
          <w:lang w:val="nl-NL"/>
        </w:rPr>
        <w:t xml:space="preserve"> Wykonawca może prztwarzać dane </w:t>
      </w:r>
      <w:r w:rsidR="006D1BC2" w:rsidRPr="006D1BC2">
        <w:rPr>
          <w:bCs/>
          <w:sz w:val="24"/>
          <w:szCs w:val="24"/>
          <w:lang w:val="nl-NL"/>
        </w:rPr>
        <w:t xml:space="preserve">właścicieli nieruchomości, </w:t>
      </w:r>
      <w:r w:rsidRPr="006D1BC2">
        <w:rPr>
          <w:bCs/>
          <w:sz w:val="24"/>
          <w:szCs w:val="24"/>
          <w:lang w:val="nl-NL"/>
        </w:rPr>
        <w:t>przedstawicieli właścicieli nieruchomości</w:t>
      </w:r>
      <w:r w:rsidR="006D1BC2" w:rsidRPr="006D1BC2">
        <w:rPr>
          <w:bCs/>
          <w:sz w:val="24"/>
          <w:szCs w:val="24"/>
          <w:lang w:val="nl-NL"/>
        </w:rPr>
        <w:t xml:space="preserve"> oraz władających nieruchomością</w:t>
      </w:r>
      <w:r w:rsidRPr="006D1BC2">
        <w:rPr>
          <w:bCs/>
          <w:sz w:val="24"/>
          <w:szCs w:val="24"/>
          <w:lang w:val="nl-NL"/>
        </w:rPr>
        <w:t>.</w:t>
      </w:r>
    </w:p>
    <w:p w:rsidR="00463BAE" w:rsidRPr="00463BAE" w:rsidRDefault="00463BAE" w:rsidP="00F74E7B">
      <w:pPr>
        <w:numPr>
          <w:ilvl w:val="0"/>
          <w:numId w:val="27"/>
        </w:numPr>
        <w:tabs>
          <w:tab w:val="left" w:pos="567"/>
        </w:tabs>
        <w:overflowPunct/>
        <w:ind w:left="567" w:hanging="567"/>
        <w:jc w:val="both"/>
        <w:textAlignment w:val="auto"/>
        <w:rPr>
          <w:sz w:val="24"/>
          <w:szCs w:val="24"/>
        </w:rPr>
      </w:pPr>
      <w:r w:rsidRPr="00463BAE">
        <w:rPr>
          <w:b/>
          <w:sz w:val="24"/>
          <w:szCs w:val="24"/>
        </w:rPr>
        <w:t>Obowiązki i prawa Zamawiającego, jako administratora.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lub upoważniony przez niego audytor zewnętrzny ma prawo do przeprowadzenia audytu przestrzegania przez Wykonawcę zasad przetwarzania danych osobowych, o których mowa w Umowie oraz w obowiązujących przepisach prawa, w szczególności poprzez żądanie udzielenia informacji dotyczących przetwarzania przez Wykonawcę powierzonych danych osobowych, stosowanych środków technicznych i organizacyjnych, lub do</w:t>
      </w:r>
      <w:r>
        <w:rPr>
          <w:rFonts w:ascii="Times New Roman" w:hAnsi="Times New Roman" w:cs="Times New Roman"/>
          <w:bCs/>
          <w:sz w:val="24"/>
          <w:szCs w:val="24"/>
        </w:rPr>
        <w:t>konywania audytu w miejscach,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których są przetwarzane powierzone dane osobowe. 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może wystosować do Wykonawcy </w:t>
      </w:r>
      <w:r>
        <w:rPr>
          <w:rFonts w:ascii="Times New Roman" w:hAnsi="Times New Roman" w:cs="Times New Roman"/>
          <w:bCs/>
          <w:sz w:val="24"/>
          <w:szCs w:val="24"/>
        </w:rPr>
        <w:t>prawnie uzasadnione zalecenia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audytu, o którym mowa w pkt. 1 dotyczące zasad przetwarzania powierzonych danych osobowych.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Zamawiający przekaże Wykonawcy zalecenia organu nadzorczego</w:t>
      </w:r>
      <w:r>
        <w:rPr>
          <w:rFonts w:ascii="Times New Roman" w:hAnsi="Times New Roman" w:cs="Times New Roman"/>
          <w:bCs/>
          <w:sz w:val="24"/>
          <w:szCs w:val="24"/>
        </w:rPr>
        <w:t xml:space="preserve"> powstałe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w wyniku ewentualnych uprzednich konsultacji, o których mowa w art. 36 ust. 2</w:t>
      </w:r>
      <w:r>
        <w:rPr>
          <w:rFonts w:ascii="Times New Roman" w:hAnsi="Times New Roman" w:cs="Times New Roman"/>
          <w:bCs/>
          <w:sz w:val="24"/>
          <w:szCs w:val="24"/>
        </w:rPr>
        <w:t xml:space="preserve"> RODO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, jeśli </w:t>
      </w:r>
      <w:r>
        <w:rPr>
          <w:rFonts w:ascii="Times New Roman" w:hAnsi="Times New Roman" w:cs="Times New Roman"/>
          <w:bCs/>
          <w:sz w:val="24"/>
          <w:szCs w:val="24"/>
        </w:rPr>
        <w:t xml:space="preserve">Wykonawca </w:t>
      </w:r>
      <w:r w:rsidRPr="006D1182">
        <w:rPr>
          <w:rFonts w:ascii="Times New Roman" w:hAnsi="Times New Roman" w:cs="Times New Roman"/>
          <w:bCs/>
          <w:sz w:val="24"/>
          <w:szCs w:val="24"/>
        </w:rPr>
        <w:t>nie otrzymałby ich bezpośrednio od organu nadzorczego, gdy ma</w:t>
      </w:r>
      <w:r>
        <w:rPr>
          <w:rFonts w:ascii="Times New Roman" w:hAnsi="Times New Roman" w:cs="Times New Roman"/>
          <w:bCs/>
          <w:sz w:val="24"/>
          <w:szCs w:val="24"/>
        </w:rPr>
        <w:t xml:space="preserve">ją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zastosowanie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do Wykonawcy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Zamawiający nie wyraża zgody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przetwarzania danych osobowych będących przedmiotem przetwarzania przez Wykonawcę podwykonawcom bez uprzedniej pisemnej zgody Zamawiającego.</w:t>
      </w:r>
    </w:p>
    <w:p w:rsidR="00463BAE" w:rsidRPr="00463BAE" w:rsidRDefault="00463BAE" w:rsidP="00F74E7B">
      <w:pPr>
        <w:pStyle w:val="Standard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3BAE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</w:rPr>
        <w:t>Obowiązki Wykonawcy, jako podmiotu przetwarzającego.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zobowiązuje się przetwarzać powierzone dane osobowe wyłącznie na udokumentowane polecenie Zamawiającego, w celu prawidłowej realizacji Umowy, przy czym za takie udokumentowane polecenia uważa się polecenia przekazywane drogą elektroniczną lub na piśmie.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zapewnia, że przetwarzanie powierzonych danych osobowych wykonywać będą jedynie osoby przez niego upoważnione oraz, że osoby upoważnione do przetwarzania danych osobowych zobowiązane zostaną, przed rozpoczęciem ich przetwarzania do zachowania w tajemnicy tych danych osobowych oraz sposobów ich zabezpieczenia, także po ustaniu zatrudnienia u Wykonawcy. Wykonawca będzie prowadził ewidencj</w:t>
      </w:r>
      <w:r>
        <w:rPr>
          <w:rFonts w:ascii="Times New Roman" w:hAnsi="Times New Roman" w:cs="Times New Roman"/>
          <w:bCs/>
          <w:sz w:val="24"/>
          <w:szCs w:val="24"/>
        </w:rPr>
        <w:t xml:space="preserve">ę </w:t>
      </w:r>
      <w:r w:rsidRPr="006D1182">
        <w:rPr>
          <w:rFonts w:ascii="Times New Roman" w:hAnsi="Times New Roman" w:cs="Times New Roman"/>
          <w:bCs/>
          <w:sz w:val="24"/>
          <w:szCs w:val="24"/>
        </w:rPr>
        <w:t>osó</w:t>
      </w:r>
      <w:r>
        <w:rPr>
          <w:rFonts w:ascii="Times New Roman" w:hAnsi="Times New Roman" w:cs="Times New Roman"/>
          <w:bCs/>
          <w:sz w:val="24"/>
          <w:szCs w:val="24"/>
        </w:rPr>
        <w:t>b przez siebie upoważnionych do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powierzonych danych osobowych. 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lastRenderedPageBreak/>
        <w:t>Wykonawca wdroży odpowiednie środki techniczne i organizacyjne, a</w:t>
      </w:r>
      <w:r>
        <w:rPr>
          <w:rFonts w:ascii="Times New Roman" w:hAnsi="Times New Roman" w:cs="Times New Roman"/>
          <w:bCs/>
          <w:sz w:val="24"/>
          <w:szCs w:val="24"/>
        </w:rPr>
        <w:t>by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przetwarzanie powierzonych danych osobowych spełniało wymogi RODO</w:t>
      </w:r>
      <w:r>
        <w:rPr>
          <w:rFonts w:ascii="Times New Roman" w:hAnsi="Times New Roman" w:cs="Times New Roman"/>
          <w:bCs/>
          <w:sz w:val="24"/>
          <w:szCs w:val="24"/>
        </w:rPr>
        <w:t xml:space="preserve"> oraz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postanowień Umowy i chroniło prawa osób, których dane dotyczą, w tym środki techniczne i organizacyjne zapewniające bezpieczeństwo przetwarzania, o których mowa w art. 32 RODO, w związku </w:t>
      </w:r>
      <w:r>
        <w:rPr>
          <w:rFonts w:ascii="Times New Roman" w:hAnsi="Times New Roman" w:cs="Times New Roman"/>
          <w:bCs/>
          <w:sz w:val="24"/>
          <w:szCs w:val="24"/>
        </w:rPr>
        <w:t>powyższym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będzie w szczególności: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szyfrowanie danych w tym stosować szyfrowaną transmisję danych (np. przez zastosowanie  VPN – Virtual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Private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Network) w przypadku konieczności przesyłania danych osobowych przez sieć komputerową Internet,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stosować środki techniczne i organizacyjne zapewniające ochronę przetwarzanych danych osobowych, zapewniające ich poufność, integralność, dostępność i odporność systemów informatycznych </w:t>
      </w:r>
      <w:r>
        <w:rPr>
          <w:rFonts w:ascii="Times New Roman" w:hAnsi="Times New Roman" w:cs="Times New Roman"/>
          <w:bCs/>
          <w:sz w:val="24"/>
          <w:szCs w:val="24"/>
        </w:rPr>
        <w:t>służących do ich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przetwarzania oraz usług przetwarzania danych osobowych,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przetwarzać powierzone dane osobowe w t</w:t>
      </w:r>
      <w:r>
        <w:rPr>
          <w:rFonts w:ascii="Times New Roman" w:hAnsi="Times New Roman" w:cs="Times New Roman"/>
          <w:bCs/>
          <w:sz w:val="24"/>
          <w:szCs w:val="24"/>
        </w:rPr>
        <w:t>aki sposób, aby zabezpieczyć je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przed udostępnianiem ich osobom nieupoważnionym do ich przetwarzania, zabraniem przez osobę nieuprawnioną, przetwarzaniem z naruszeniem przepisów RODO oraz nieautoryzowaną zmianą, utratą, uszkodzeniem lub zniszczeniem,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oceniać regularnie skuteczność zastosowanych środków technicznych i organizacyjnych zapewniających bezpieczeństwo powierzonych danych osobowych,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zachować w poufności wszystkie </w:t>
      </w:r>
      <w:r>
        <w:rPr>
          <w:rFonts w:ascii="Times New Roman" w:hAnsi="Times New Roman" w:cs="Times New Roman"/>
          <w:bCs/>
          <w:sz w:val="24"/>
          <w:szCs w:val="24"/>
        </w:rPr>
        <w:t>powierzone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dane osobowe, a także zachować</w:t>
      </w:r>
      <w:r>
        <w:rPr>
          <w:rFonts w:ascii="Times New Roman" w:hAnsi="Times New Roman" w:cs="Times New Roman"/>
          <w:bCs/>
          <w:sz w:val="24"/>
          <w:szCs w:val="24"/>
        </w:rPr>
        <w:t xml:space="preserve"> w poufności informacji o </w:t>
      </w:r>
      <w:r w:rsidRPr="006D1182">
        <w:rPr>
          <w:rFonts w:ascii="Times New Roman" w:hAnsi="Times New Roman" w:cs="Times New Roman"/>
          <w:bCs/>
          <w:sz w:val="24"/>
          <w:szCs w:val="24"/>
        </w:rPr>
        <w:t>stosowanych sposobach zabezpieczen</w:t>
      </w:r>
      <w:r>
        <w:rPr>
          <w:rFonts w:ascii="Times New Roman" w:hAnsi="Times New Roman" w:cs="Times New Roman"/>
          <w:bCs/>
          <w:sz w:val="24"/>
          <w:szCs w:val="24"/>
        </w:rPr>
        <w:t>ia danych osobowych, również po </w:t>
      </w:r>
      <w:r w:rsidRPr="006D1182">
        <w:rPr>
          <w:rFonts w:ascii="Times New Roman" w:hAnsi="Times New Roman" w:cs="Times New Roman"/>
          <w:bCs/>
          <w:sz w:val="24"/>
          <w:szCs w:val="24"/>
        </w:rPr>
        <w:t>rozwiązaniu Umowy lub zakończeniu jej realizacji.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 przypadku uzyskania zgody Zamawiającego na dalsze powierzenie (tzw. </w:t>
      </w:r>
      <w:proofErr w:type="spellStart"/>
      <w:r w:rsidRPr="006D1182">
        <w:rPr>
          <w:rFonts w:ascii="Times New Roman" w:hAnsi="Times New Roman" w:cs="Times New Roman"/>
          <w:bCs/>
          <w:sz w:val="24"/>
          <w:szCs w:val="24"/>
        </w:rPr>
        <w:t>podpowierzenie</w:t>
      </w:r>
      <w:proofErr w:type="spellEnd"/>
      <w:r w:rsidRPr="006D1182">
        <w:rPr>
          <w:rFonts w:ascii="Times New Roman" w:hAnsi="Times New Roman" w:cs="Times New Roman"/>
          <w:bCs/>
          <w:sz w:val="24"/>
          <w:szCs w:val="24"/>
        </w:rPr>
        <w:t>) przez Wykonawcę innemu podmiotowi przetwarzającemu wykonywani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konkretnych czynności przetwarzania w celu realizacji przedmiotu Umowy, Wykonawca przestrzega warunków, o których mowa w art. 28 ust. 2 i 4 RODO, oraz postanowień Umowy.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biorąc pod uwagę charakter przetwarzania, będzie pomagać Zamawiającemu, poprzez odpowiednie środki techniczne i organizacyjne w wywiązywaniu się z obowiązku odpowiadani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 na żądania osób, których dane dotyczą, w zakresie wykonywania ich praw określonych w rozdziale III RODO.</w:t>
      </w:r>
    </w:p>
    <w:p w:rsidR="00463BAE" w:rsidRPr="0062743D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Wykonawca, uwzględniając charakter przetwarzania oraz dostępne mu informacje, pomagać będzie Zamawiającemu w wywiązywaniu się z obowiązków określo</w:t>
      </w:r>
      <w:r>
        <w:rPr>
          <w:rFonts w:ascii="Times New Roman" w:hAnsi="Times New Roman" w:cs="Times New Roman"/>
          <w:bCs/>
          <w:sz w:val="24"/>
          <w:szCs w:val="24"/>
        </w:rPr>
        <w:t>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32-36 RODO; w szczególności, Wykon</w:t>
      </w:r>
      <w:r>
        <w:rPr>
          <w:rFonts w:ascii="Times New Roman" w:hAnsi="Times New Roman" w:cs="Times New Roman"/>
          <w:bCs/>
          <w:sz w:val="24"/>
          <w:szCs w:val="24"/>
        </w:rPr>
        <w:t>awca zgłasza Zamawiającemu, bez </w:t>
      </w:r>
      <w:r w:rsidRPr="006D1182">
        <w:rPr>
          <w:rFonts w:ascii="Times New Roman" w:hAnsi="Times New Roman" w:cs="Times New Roman"/>
          <w:bCs/>
          <w:sz w:val="24"/>
          <w:szCs w:val="24"/>
        </w:rPr>
        <w:t>zbędnej zwłoki, naruszenie ochrony powierzo</w:t>
      </w:r>
      <w:r>
        <w:rPr>
          <w:rFonts w:ascii="Times New Roman" w:hAnsi="Times New Roman" w:cs="Times New Roman"/>
          <w:bCs/>
          <w:sz w:val="24"/>
          <w:szCs w:val="24"/>
        </w:rPr>
        <w:t>nych danych osobowych zgodnie z </w:t>
      </w:r>
      <w:r w:rsidRPr="006D1182">
        <w:rPr>
          <w:rFonts w:ascii="Times New Roman" w:hAnsi="Times New Roman" w:cs="Times New Roman"/>
          <w:bCs/>
          <w:sz w:val="24"/>
          <w:szCs w:val="24"/>
        </w:rPr>
        <w:t>art. 33 ust. 2 oraz przekazuje informacje niezbędne Zamawiającemu do zgłoszenia naruszenia ochrony danych organowi nadzorczemu, o którym mowa w art. 33 ust. 3 RODO. Zgłoszenie takie powinno odbywać się be</w:t>
      </w:r>
      <w:r>
        <w:rPr>
          <w:rFonts w:ascii="Times New Roman" w:hAnsi="Times New Roman" w:cs="Times New Roman"/>
          <w:bCs/>
          <w:sz w:val="24"/>
          <w:szCs w:val="24"/>
        </w:rPr>
        <w:t>zpośrednio do osób wskazanych w 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Umowie ze strony Zamawiającego i na podany </w:t>
      </w:r>
      <w:r w:rsidRPr="006D1BC2">
        <w:rPr>
          <w:rFonts w:ascii="Times New Roman" w:hAnsi="Times New Roman" w:cs="Times New Roman"/>
          <w:bCs/>
          <w:sz w:val="24"/>
          <w:szCs w:val="24"/>
        </w:rPr>
        <w:t>tam </w:t>
      </w:r>
      <w:r w:rsidR="006D1BC2" w:rsidRPr="006D1BC2">
        <w:rPr>
          <w:rFonts w:ascii="Times New Roman" w:hAnsi="Times New Roman" w:cs="Times New Roman"/>
          <w:bCs/>
          <w:sz w:val="24"/>
          <w:szCs w:val="24"/>
        </w:rPr>
        <w:t xml:space="preserve"> adres </w:t>
      </w:r>
      <w:r w:rsidRPr="006D1BC2">
        <w:rPr>
          <w:rFonts w:ascii="Times New Roman" w:hAnsi="Times New Roman" w:cs="Times New Roman"/>
          <w:bCs/>
          <w:sz w:val="24"/>
          <w:szCs w:val="24"/>
        </w:rPr>
        <w:t>e-mail.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74D1">
        <w:rPr>
          <w:rFonts w:ascii="Times New Roman" w:hAnsi="Times New Roman" w:cs="Times New Roman"/>
          <w:bCs/>
          <w:sz w:val="24"/>
          <w:szCs w:val="24"/>
        </w:rPr>
        <w:t>W związku rozwiązaniem lub wygaśnięciem Umowy</w:t>
      </w:r>
      <w:r w:rsidRPr="006D1182">
        <w:rPr>
          <w:rFonts w:ascii="Times New Roman" w:hAnsi="Times New Roman" w:cs="Times New Roman"/>
          <w:bCs/>
          <w:sz w:val="24"/>
          <w:szCs w:val="24"/>
        </w:rPr>
        <w:t>, Wykonawca zobowiązuje się do: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Pr="006D1182">
        <w:rPr>
          <w:rFonts w:ascii="Times New Roman" w:hAnsi="Times New Roman" w:cs="Times New Roman"/>
          <w:bCs/>
          <w:sz w:val="24"/>
          <w:szCs w:val="24"/>
        </w:rPr>
        <w:t>iezwłocznego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zwrócenia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Zamawiającemu powierzonych danych osobowych, 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zaprzestania wszelkich czynności przetwarzania powierzonych danych osobowych oraz usunięcia tych danych z nośników Wykonawcy w sposób uniemożliwiający ich odczytanie lub wykorzystanie,</w:t>
      </w:r>
    </w:p>
    <w:p w:rsidR="00463BAE" w:rsidRPr="006D1182" w:rsidRDefault="00463BAE" w:rsidP="00F74E7B">
      <w:pPr>
        <w:pStyle w:val="Standard"/>
        <w:numPr>
          <w:ilvl w:val="2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niezwłocznego przekazania Zamawiaj</w:t>
      </w:r>
      <w:r>
        <w:rPr>
          <w:rFonts w:ascii="Times New Roman" w:hAnsi="Times New Roman" w:cs="Times New Roman"/>
          <w:bCs/>
          <w:sz w:val="24"/>
          <w:szCs w:val="24"/>
        </w:rPr>
        <w:t>ącemu pisemnego oświadczenia, w </w:t>
      </w:r>
      <w:r w:rsidRPr="006D1182">
        <w:rPr>
          <w:rFonts w:ascii="Times New Roman" w:hAnsi="Times New Roman" w:cs="Times New Roman"/>
          <w:bCs/>
          <w:sz w:val="24"/>
          <w:szCs w:val="24"/>
        </w:rPr>
        <w:t>którym potwierdzi, że  nie posiada żadnych powierzonych danych osobowych, oraz że usunął te dane z nośników Wykonawcy w sposób uniemożliwiający ich odczytanie lub wykorzystanie.</w:t>
      </w:r>
    </w:p>
    <w:p w:rsidR="00463BAE" w:rsidRPr="006D118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 xml:space="preserve">Wykonawca udostępni niezwłocznie Zamawiającemu wszelkie informacje związane z przetwarzaniem powierzonych danych osobowych w tym niezbędne do wykazania spełnienia obowiązków określonych w art. 28 RODO oraz umożliwi Zamawiającemu </w:t>
      </w:r>
      <w:r>
        <w:rPr>
          <w:rFonts w:ascii="Times New Roman" w:hAnsi="Times New Roman" w:cs="Times New Roman"/>
          <w:bCs/>
          <w:sz w:val="24"/>
          <w:szCs w:val="24"/>
        </w:rPr>
        <w:t xml:space="preserve">lub </w:t>
      </w:r>
      <w:r w:rsidRPr="006D1182">
        <w:rPr>
          <w:rFonts w:ascii="Times New Roman" w:hAnsi="Times New Roman" w:cs="Times New Roman"/>
          <w:bCs/>
          <w:sz w:val="24"/>
          <w:szCs w:val="24"/>
        </w:rPr>
        <w:t xml:space="preserve">audytorowi upoważnionemu przez Zamawiającego </w:t>
      </w:r>
      <w:r>
        <w:rPr>
          <w:rFonts w:ascii="Times New Roman" w:hAnsi="Times New Roman" w:cs="Times New Roman"/>
          <w:bCs/>
          <w:sz w:val="24"/>
          <w:szCs w:val="24"/>
        </w:rPr>
        <w:t xml:space="preserve">przeprowadzenie audytów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i </w:t>
      </w:r>
      <w:r w:rsidRPr="006D1182">
        <w:rPr>
          <w:rFonts w:ascii="Times New Roman" w:hAnsi="Times New Roman" w:cs="Times New Roman"/>
          <w:bCs/>
          <w:sz w:val="24"/>
          <w:szCs w:val="24"/>
        </w:rPr>
        <w:t>przyczynienia się do nich oraz zastosuje się do prawnie uzasadnionych zaleceń z </w:t>
      </w:r>
      <w:r>
        <w:rPr>
          <w:rFonts w:ascii="Times New Roman" w:hAnsi="Times New Roman" w:cs="Times New Roman"/>
          <w:bCs/>
          <w:sz w:val="24"/>
          <w:szCs w:val="24"/>
        </w:rPr>
        <w:t>ww. </w:t>
      </w:r>
      <w:r w:rsidRPr="006D1182">
        <w:rPr>
          <w:rFonts w:ascii="Times New Roman" w:hAnsi="Times New Roman" w:cs="Times New Roman"/>
          <w:bCs/>
          <w:sz w:val="24"/>
          <w:szCs w:val="24"/>
        </w:rPr>
        <w:t>audytu.</w:t>
      </w:r>
    </w:p>
    <w:p w:rsidR="00463BAE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182">
        <w:rPr>
          <w:rFonts w:ascii="Times New Roman" w:hAnsi="Times New Roman" w:cs="Times New Roman"/>
          <w:bCs/>
          <w:sz w:val="24"/>
          <w:szCs w:val="24"/>
        </w:rPr>
        <w:t>Wykonawca będzie niezwłocznie informować Zamawiającego, jeżeli zdaniem Wykonawcy wydane mu polecenie stanowi naruszenie RODO lub innych przepisów dotyczących ochrony danych.</w:t>
      </w:r>
    </w:p>
    <w:p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będzie stosować się do zaleceń, o których mowa w art. 36 ust 2 RODO, wydanych przez organ nadzoru lub unijny organ doradczy zajmujący się ochroną danych osobowych, dotyczących przetwarzania powierzonych danych osobowych, w zakresie stosowania RODO.</w:t>
      </w:r>
    </w:p>
    <w:p w:rsidR="00463BAE" w:rsidRPr="009650E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50E2">
        <w:rPr>
          <w:rFonts w:ascii="Times New Roman" w:hAnsi="Times New Roman" w:cs="Times New Roman"/>
          <w:bCs/>
          <w:sz w:val="24"/>
          <w:szCs w:val="24"/>
        </w:rPr>
        <w:t>Wykonawca zobowiązany jest do naprawienia szkody wyrządzonej Zamawiającemu lub osobom, których dane dotyczą na skutek przetwarzania powierzonych danych osobowych niezgodnie z postanowieniami Umowy, jak też z naruszeniem przepisów art. 32 RODO.</w:t>
      </w:r>
    </w:p>
    <w:p w:rsidR="00463BAE" w:rsidRPr="006D1BC2" w:rsidRDefault="00463BAE" w:rsidP="00F74E7B">
      <w:pPr>
        <w:pStyle w:val="Standard"/>
        <w:numPr>
          <w:ilvl w:val="1"/>
          <w:numId w:val="2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BC2">
        <w:rPr>
          <w:rFonts w:ascii="Times New Roman" w:hAnsi="Times New Roman" w:cs="Times New Roman"/>
          <w:bCs/>
          <w:sz w:val="24"/>
          <w:szCs w:val="24"/>
        </w:rPr>
        <w:t xml:space="preserve">Wykonawca zobowiązuje się przekazać w imieniu Zamawiającego osobom, których dane zostały mu powierzone przez Zamawiającego, jak również wykona w imieniu Zamawiającego obowiązek przekazania osobom, których dane osobowe przekazał Zamawiającemu w związku z wykonywaniem Umowy informacji podawanych w przypadku pozyskiwania danych osobowych w sposób inny niż od osoby, której dane dotyczą – obowiązek, o którym mowa w art. 14 RODO. </w:t>
      </w:r>
    </w:p>
    <w:p w:rsidR="00BD7D5A" w:rsidRPr="006D1BC2" w:rsidRDefault="00BD7D5A" w:rsidP="00BD7D5A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t>§ 1</w:t>
      </w:r>
      <w:r w:rsidR="008D0B64" w:rsidRPr="006D1BC2">
        <w:rPr>
          <w:sz w:val="24"/>
          <w:szCs w:val="24"/>
        </w:rPr>
        <w:t>2</w:t>
      </w:r>
    </w:p>
    <w:p w:rsidR="00F8260E" w:rsidRPr="005C3C2D" w:rsidRDefault="00F8260E" w:rsidP="00DC0577">
      <w:pPr>
        <w:widowControl w:val="0"/>
        <w:numPr>
          <w:ilvl w:val="0"/>
          <w:numId w:val="19"/>
        </w:numPr>
        <w:tabs>
          <w:tab w:val="clear" w:pos="397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5C3C2D">
        <w:rPr>
          <w:sz w:val="24"/>
          <w:szCs w:val="24"/>
        </w:rPr>
        <w:t>Strony ustalają, iż do koordynowania spraw związanych z realizacją Umowy Strony wyznaczają wymienione poniżej osoby:</w:t>
      </w:r>
    </w:p>
    <w:p w:rsidR="00F8260E" w:rsidRPr="005C3C2D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num" w:pos="993"/>
          <w:tab w:val="right" w:pos="4348"/>
        </w:tabs>
        <w:overflowPunct/>
        <w:autoSpaceDE/>
        <w:autoSpaceDN/>
        <w:adjustRightInd/>
        <w:spacing w:after="60"/>
        <w:ind w:left="993" w:hanging="426"/>
        <w:textAlignment w:val="auto"/>
        <w:rPr>
          <w:sz w:val="24"/>
          <w:szCs w:val="24"/>
        </w:rPr>
      </w:pPr>
      <w:r w:rsidRPr="005C3C2D">
        <w:rPr>
          <w:sz w:val="24"/>
          <w:szCs w:val="24"/>
        </w:rPr>
        <w:t>Ze strony Zamawiającego:</w:t>
      </w:r>
    </w:p>
    <w:p w:rsidR="00BB1F0A" w:rsidRPr="00B8425D" w:rsidRDefault="00250AED" w:rsidP="004C6249">
      <w:pPr>
        <w:widowControl w:val="0"/>
        <w:spacing w:after="60"/>
        <w:ind w:left="567"/>
        <w:jc w:val="both"/>
        <w:rPr>
          <w:sz w:val="24"/>
          <w:szCs w:val="24"/>
          <w:lang w:val="en-US"/>
        </w:rPr>
      </w:pPr>
      <w:r w:rsidRPr="00250AED">
        <w:rPr>
          <w:sz w:val="24"/>
          <w:szCs w:val="24"/>
          <w:lang w:val="en-US"/>
        </w:rPr>
        <w:t xml:space="preserve">Ewa </w:t>
      </w:r>
      <w:proofErr w:type="spellStart"/>
      <w:r w:rsidRPr="00250AED">
        <w:rPr>
          <w:sz w:val="24"/>
          <w:szCs w:val="24"/>
          <w:lang w:val="en-US"/>
        </w:rPr>
        <w:t>Kałun</w:t>
      </w:r>
      <w:proofErr w:type="spellEnd"/>
      <w:r w:rsidRPr="00250AED">
        <w:rPr>
          <w:sz w:val="24"/>
          <w:szCs w:val="24"/>
          <w:lang w:val="en-US"/>
        </w:rPr>
        <w:t xml:space="preserve">, tel. </w:t>
      </w:r>
      <w:r w:rsidR="00B8425D">
        <w:rPr>
          <w:sz w:val="24"/>
          <w:szCs w:val="24"/>
          <w:lang w:val="en-US"/>
        </w:rPr>
        <w:t>22 5322585</w:t>
      </w:r>
      <w:r w:rsidRPr="00250AED">
        <w:rPr>
          <w:sz w:val="24"/>
          <w:szCs w:val="24"/>
          <w:lang w:val="en-US"/>
        </w:rPr>
        <w:t xml:space="preserve">, e-mail </w:t>
      </w:r>
      <w:r w:rsidR="00B8425D">
        <w:rPr>
          <w:sz w:val="24"/>
          <w:szCs w:val="24"/>
          <w:lang w:val="en-US"/>
        </w:rPr>
        <w:t>ewa.kalun@gugik.gov.pl</w:t>
      </w:r>
      <w:r w:rsidRPr="00250AED">
        <w:rPr>
          <w:sz w:val="24"/>
          <w:szCs w:val="24"/>
          <w:lang w:val="en-US"/>
        </w:rPr>
        <w:t>,</w:t>
      </w:r>
    </w:p>
    <w:p w:rsidR="00F8260E" w:rsidRPr="00C346C0" w:rsidRDefault="00B8425D" w:rsidP="004C6249">
      <w:pPr>
        <w:widowControl w:val="0"/>
        <w:tabs>
          <w:tab w:val="num" w:pos="993"/>
        </w:tabs>
        <w:spacing w:after="60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Elżbieta Pielasa</w:t>
      </w:r>
      <w:r w:rsidRPr="00F74E7B">
        <w:rPr>
          <w:sz w:val="24"/>
          <w:szCs w:val="24"/>
        </w:rPr>
        <w:t xml:space="preserve">, </w:t>
      </w:r>
      <w:r w:rsidR="00F8260E" w:rsidRPr="00F74E7B">
        <w:rPr>
          <w:sz w:val="24"/>
          <w:szCs w:val="24"/>
        </w:rPr>
        <w:t xml:space="preserve">tel. </w:t>
      </w:r>
      <w:r w:rsidRPr="00C346C0">
        <w:rPr>
          <w:sz w:val="24"/>
          <w:szCs w:val="24"/>
        </w:rPr>
        <w:t xml:space="preserve">22 5322586, </w:t>
      </w:r>
      <w:r w:rsidR="00F8260E" w:rsidRPr="00C346C0">
        <w:rPr>
          <w:sz w:val="24"/>
          <w:szCs w:val="24"/>
        </w:rPr>
        <w:t xml:space="preserve">e-mail </w:t>
      </w:r>
      <w:r w:rsidRPr="0031732A">
        <w:rPr>
          <w:sz w:val="24"/>
          <w:szCs w:val="24"/>
        </w:rPr>
        <w:t>elzbieta.pielasa@gugik.</w:t>
      </w:r>
      <w:r w:rsidR="00250AED" w:rsidRPr="00250AED">
        <w:rPr>
          <w:sz w:val="24"/>
          <w:szCs w:val="24"/>
        </w:rPr>
        <w:t>gov.pl</w:t>
      </w:r>
      <w:r w:rsidRPr="00C346C0">
        <w:rPr>
          <w:sz w:val="24"/>
          <w:szCs w:val="24"/>
        </w:rPr>
        <w:t xml:space="preserve">, </w:t>
      </w:r>
    </w:p>
    <w:p w:rsidR="00F8260E" w:rsidRPr="00554A3E" w:rsidRDefault="00F8260E" w:rsidP="00DC0577">
      <w:pPr>
        <w:widowControl w:val="0"/>
        <w:numPr>
          <w:ilvl w:val="0"/>
          <w:numId w:val="12"/>
        </w:numPr>
        <w:tabs>
          <w:tab w:val="clear" w:pos="1065"/>
          <w:tab w:val="right" w:pos="940"/>
          <w:tab w:val="num" w:pos="993"/>
        </w:tabs>
        <w:overflowPunct/>
        <w:autoSpaceDE/>
        <w:autoSpaceDN/>
        <w:adjustRightInd/>
        <w:ind w:left="993" w:hanging="426"/>
        <w:jc w:val="both"/>
        <w:textAlignment w:val="auto"/>
        <w:rPr>
          <w:sz w:val="24"/>
          <w:szCs w:val="24"/>
        </w:rPr>
      </w:pPr>
      <w:r w:rsidRPr="00554A3E">
        <w:rPr>
          <w:sz w:val="24"/>
          <w:szCs w:val="24"/>
        </w:rPr>
        <w:t>Ze strony Wykonawcy:</w:t>
      </w:r>
    </w:p>
    <w:p w:rsidR="00113895" w:rsidRPr="0029521B" w:rsidRDefault="0029521B" w:rsidP="004C6249">
      <w:pPr>
        <w:widowControl w:val="0"/>
        <w:spacing w:after="60"/>
        <w:ind w:left="567"/>
        <w:jc w:val="both"/>
        <w:rPr>
          <w:sz w:val="24"/>
          <w:szCs w:val="24"/>
        </w:rPr>
      </w:pPr>
      <w:r w:rsidRPr="0029521B">
        <w:rPr>
          <w:sz w:val="24"/>
          <w:szCs w:val="24"/>
        </w:rPr>
        <w:t>…………………</w:t>
      </w:r>
      <w:r w:rsidR="00B8425D" w:rsidRPr="0029521B">
        <w:rPr>
          <w:sz w:val="24"/>
          <w:szCs w:val="24"/>
        </w:rPr>
        <w:t xml:space="preserve">, </w:t>
      </w:r>
      <w:r w:rsidR="00113895" w:rsidRPr="0029521B">
        <w:rPr>
          <w:sz w:val="24"/>
          <w:szCs w:val="24"/>
        </w:rPr>
        <w:t xml:space="preserve">tel. </w:t>
      </w:r>
      <w:r>
        <w:rPr>
          <w:sz w:val="24"/>
          <w:szCs w:val="24"/>
        </w:rPr>
        <w:t>…………………….</w:t>
      </w:r>
      <w:r w:rsidR="00B8425D" w:rsidRPr="0029521B">
        <w:rPr>
          <w:sz w:val="24"/>
          <w:szCs w:val="24"/>
        </w:rPr>
        <w:t xml:space="preserve">,  </w:t>
      </w:r>
      <w:r w:rsidR="00463BAE" w:rsidRPr="0029521B">
        <w:rPr>
          <w:sz w:val="24"/>
          <w:szCs w:val="24"/>
        </w:rPr>
        <w:t xml:space="preserve">e-mail </w:t>
      </w:r>
      <w:r>
        <w:rPr>
          <w:sz w:val="24"/>
          <w:szCs w:val="24"/>
        </w:rPr>
        <w:t>……………………………</w:t>
      </w:r>
      <w:r w:rsidR="00B8425D" w:rsidRPr="0029521B">
        <w:rPr>
          <w:sz w:val="24"/>
          <w:szCs w:val="24"/>
        </w:rPr>
        <w:t>,</w:t>
      </w:r>
    </w:p>
    <w:p w:rsidR="00554A3E" w:rsidRPr="001B468C" w:rsidRDefault="00554A3E" w:rsidP="00554A3E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after="60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Osoby</w:t>
      </w:r>
      <w:r w:rsidRPr="001B468C">
        <w:rPr>
          <w:sz w:val="24"/>
          <w:szCs w:val="24"/>
        </w:rPr>
        <w:t xml:space="preserve"> wskazan</w:t>
      </w:r>
      <w:r>
        <w:rPr>
          <w:sz w:val="24"/>
          <w:szCs w:val="24"/>
        </w:rPr>
        <w:t>e</w:t>
      </w:r>
      <w:r w:rsidRPr="001B468C">
        <w:rPr>
          <w:sz w:val="24"/>
          <w:szCs w:val="24"/>
        </w:rPr>
        <w:t xml:space="preserve"> w ust. 1, mogą komunikować się ze sobą w sprawach związanych z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 xml:space="preserve">realizacją przedmiotu Umowy </w:t>
      </w:r>
      <w:r w:rsidR="007427EB">
        <w:rPr>
          <w:sz w:val="24"/>
          <w:szCs w:val="24"/>
        </w:rPr>
        <w:t xml:space="preserve">także </w:t>
      </w:r>
      <w:r w:rsidRPr="001B468C">
        <w:rPr>
          <w:sz w:val="24"/>
          <w:szCs w:val="24"/>
        </w:rPr>
        <w:t>za pośrednictwem elektronicznych narzędzi, w</w:t>
      </w:r>
      <w:r>
        <w:rPr>
          <w:sz w:val="24"/>
          <w:szCs w:val="24"/>
        </w:rPr>
        <w:t> </w:t>
      </w:r>
      <w:r w:rsidRPr="001B468C">
        <w:rPr>
          <w:sz w:val="24"/>
          <w:szCs w:val="24"/>
        </w:rPr>
        <w:t>szczególności za pomocą fa</w:t>
      </w:r>
      <w:r>
        <w:rPr>
          <w:sz w:val="24"/>
          <w:szCs w:val="24"/>
        </w:rPr>
        <w:t>ksu</w:t>
      </w:r>
      <w:r w:rsidRPr="001B468C">
        <w:rPr>
          <w:sz w:val="24"/>
          <w:szCs w:val="24"/>
        </w:rPr>
        <w:t>, poczt</w:t>
      </w:r>
      <w:r>
        <w:rPr>
          <w:sz w:val="24"/>
          <w:szCs w:val="24"/>
        </w:rPr>
        <w:t>y</w:t>
      </w:r>
      <w:r w:rsidRPr="001B468C">
        <w:rPr>
          <w:sz w:val="24"/>
          <w:szCs w:val="24"/>
        </w:rPr>
        <w:t xml:space="preserve"> elektroniczn</w:t>
      </w:r>
      <w:r>
        <w:rPr>
          <w:sz w:val="24"/>
          <w:szCs w:val="24"/>
        </w:rPr>
        <w:t>ej</w:t>
      </w:r>
      <w:r w:rsidRPr="001B468C">
        <w:rPr>
          <w:sz w:val="24"/>
          <w:szCs w:val="24"/>
        </w:rPr>
        <w:t>, telefon</w:t>
      </w:r>
      <w:r>
        <w:rPr>
          <w:sz w:val="24"/>
          <w:szCs w:val="24"/>
        </w:rPr>
        <w:t>u.</w:t>
      </w:r>
    </w:p>
    <w:p w:rsidR="00B226C4" w:rsidRPr="005C3C2D" w:rsidRDefault="00753500" w:rsidP="00DC0577">
      <w:pPr>
        <w:widowControl w:val="0"/>
        <w:numPr>
          <w:ilvl w:val="1"/>
          <w:numId w:val="12"/>
        </w:numPr>
        <w:tabs>
          <w:tab w:val="clear" w:pos="1822"/>
          <w:tab w:val="num" w:pos="567"/>
        </w:tabs>
        <w:spacing w:before="120" w:after="60"/>
        <w:ind w:left="567" w:hanging="567"/>
        <w:rPr>
          <w:sz w:val="24"/>
          <w:szCs w:val="24"/>
        </w:rPr>
      </w:pPr>
      <w:r w:rsidRPr="005C3C2D">
        <w:rPr>
          <w:sz w:val="24"/>
          <w:szCs w:val="24"/>
        </w:rPr>
        <w:t>Zmian</w:t>
      </w:r>
      <w:r w:rsidR="00F756B8">
        <w:rPr>
          <w:sz w:val="24"/>
          <w:szCs w:val="24"/>
        </w:rPr>
        <w:t>a</w:t>
      </w:r>
      <w:r w:rsidRPr="005C3C2D">
        <w:rPr>
          <w:sz w:val="24"/>
          <w:szCs w:val="24"/>
        </w:rPr>
        <w:t xml:space="preserve"> osób, o których mowa w ust. 1</w:t>
      </w:r>
      <w:r w:rsidR="00D60E9B">
        <w:rPr>
          <w:sz w:val="24"/>
          <w:szCs w:val="24"/>
        </w:rPr>
        <w:t>,</w:t>
      </w:r>
      <w:r w:rsidRPr="005C3C2D">
        <w:rPr>
          <w:sz w:val="24"/>
          <w:szCs w:val="24"/>
        </w:rPr>
        <w:t xml:space="preserve"> nie stanowi</w:t>
      </w:r>
      <w:r w:rsidR="000D60C1" w:rsidRPr="005C3C2D">
        <w:rPr>
          <w:sz w:val="24"/>
          <w:szCs w:val="24"/>
        </w:rPr>
        <w:t xml:space="preserve"> zmiany</w:t>
      </w:r>
      <w:r w:rsidRPr="005C3C2D">
        <w:rPr>
          <w:sz w:val="24"/>
          <w:szCs w:val="24"/>
        </w:rPr>
        <w:t xml:space="preserve"> treści </w:t>
      </w:r>
      <w:r w:rsidR="00D60E9B">
        <w:rPr>
          <w:sz w:val="24"/>
          <w:szCs w:val="24"/>
        </w:rPr>
        <w:t>U</w:t>
      </w:r>
      <w:r w:rsidRPr="005C3C2D">
        <w:rPr>
          <w:sz w:val="24"/>
          <w:szCs w:val="24"/>
        </w:rPr>
        <w:t xml:space="preserve">mowy. Każda ze Stron </w:t>
      </w:r>
      <w:r w:rsidR="00113895">
        <w:rPr>
          <w:sz w:val="24"/>
          <w:szCs w:val="24"/>
        </w:rPr>
        <w:t>zobowiązana jest</w:t>
      </w:r>
      <w:r w:rsidRPr="005C3C2D">
        <w:rPr>
          <w:sz w:val="24"/>
          <w:szCs w:val="24"/>
        </w:rPr>
        <w:t xml:space="preserve"> powiadomić drugą Stronę o takiej zmianie w formie pisemnej.</w:t>
      </w:r>
    </w:p>
    <w:p w:rsidR="00FE16F0" w:rsidRDefault="00FE16F0" w:rsidP="008F4543">
      <w:pPr>
        <w:widowControl w:val="0"/>
        <w:spacing w:before="120" w:after="60"/>
        <w:jc w:val="center"/>
        <w:rPr>
          <w:sz w:val="24"/>
          <w:szCs w:val="24"/>
        </w:rPr>
      </w:pPr>
    </w:p>
    <w:p w:rsidR="009B6A0E" w:rsidRPr="006D1BC2" w:rsidRDefault="009B6A0E" w:rsidP="008F4543">
      <w:pPr>
        <w:widowControl w:val="0"/>
        <w:spacing w:before="120" w:after="60"/>
        <w:jc w:val="center"/>
        <w:rPr>
          <w:sz w:val="24"/>
          <w:szCs w:val="24"/>
        </w:rPr>
      </w:pPr>
      <w:r w:rsidRPr="006D1BC2">
        <w:rPr>
          <w:sz w:val="24"/>
          <w:szCs w:val="24"/>
        </w:rPr>
        <w:sym w:font="Times New Roman" w:char="00A7"/>
      </w:r>
      <w:r w:rsidRPr="006D1BC2">
        <w:rPr>
          <w:sz w:val="24"/>
          <w:szCs w:val="24"/>
        </w:rPr>
        <w:t xml:space="preserve"> 1</w:t>
      </w:r>
      <w:r w:rsidR="008D0B64" w:rsidRPr="006D1BC2">
        <w:rPr>
          <w:sz w:val="24"/>
          <w:szCs w:val="24"/>
        </w:rPr>
        <w:t>3</w:t>
      </w:r>
    </w:p>
    <w:p w:rsidR="00113895" w:rsidRPr="00FE16F0" w:rsidRDefault="00113895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>Wykonawca nie może przenieść obowiązków wynikających z Umowy na osoby trzecie.</w:t>
      </w:r>
    </w:p>
    <w:p w:rsidR="009B6A0E" w:rsidRPr="00FE16F0" w:rsidRDefault="009B6A0E" w:rsidP="00DC0577">
      <w:pPr>
        <w:widowControl w:val="0"/>
        <w:numPr>
          <w:ilvl w:val="0"/>
          <w:numId w:val="10"/>
        </w:numPr>
        <w:tabs>
          <w:tab w:val="clear" w:pos="360"/>
          <w:tab w:val="left" w:pos="567"/>
        </w:tabs>
        <w:spacing w:after="60"/>
        <w:ind w:left="567" w:hanging="567"/>
        <w:jc w:val="both"/>
        <w:rPr>
          <w:sz w:val="24"/>
          <w:szCs w:val="24"/>
        </w:rPr>
      </w:pPr>
      <w:r w:rsidRPr="00FE16F0">
        <w:rPr>
          <w:sz w:val="24"/>
          <w:szCs w:val="24"/>
        </w:rPr>
        <w:t xml:space="preserve">W sprawach nieuregulowanych Umową oraz ustawą </w:t>
      </w:r>
      <w:proofErr w:type="spellStart"/>
      <w:r w:rsidRPr="00FE16F0">
        <w:rPr>
          <w:sz w:val="24"/>
          <w:szCs w:val="24"/>
        </w:rPr>
        <w:t>P</w:t>
      </w:r>
      <w:r w:rsidR="007427EB" w:rsidRPr="00FE16F0">
        <w:rPr>
          <w:sz w:val="24"/>
          <w:szCs w:val="24"/>
        </w:rPr>
        <w:t>zp</w:t>
      </w:r>
      <w:proofErr w:type="spellEnd"/>
      <w:r w:rsidRPr="00FE16F0">
        <w:rPr>
          <w:sz w:val="24"/>
          <w:szCs w:val="24"/>
        </w:rPr>
        <w:t xml:space="preserve"> mają zastosowa</w:t>
      </w:r>
      <w:r w:rsidR="007B36E4" w:rsidRPr="00FE16F0">
        <w:rPr>
          <w:sz w:val="24"/>
          <w:szCs w:val="24"/>
        </w:rPr>
        <w:t xml:space="preserve">nie przepisy ustawy </w:t>
      </w:r>
      <w:r w:rsidR="007427EB" w:rsidRPr="00FE16F0">
        <w:rPr>
          <w:sz w:val="24"/>
          <w:szCs w:val="24"/>
        </w:rPr>
        <w:t xml:space="preserve">- </w:t>
      </w:r>
      <w:r w:rsidR="007B36E4" w:rsidRPr="00FE16F0">
        <w:rPr>
          <w:sz w:val="24"/>
          <w:szCs w:val="24"/>
        </w:rPr>
        <w:t>Kodeks c</w:t>
      </w:r>
      <w:r w:rsidRPr="00FE16F0">
        <w:rPr>
          <w:sz w:val="24"/>
          <w:szCs w:val="24"/>
        </w:rPr>
        <w:t xml:space="preserve">ywilny.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64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Strony postanawiają, że w razie sporów wynikłych z realizacji Umowy, będą współdziałać w celu ich ugodowego rozstrzygnięcia a w przypadku nie dojścia do porozumienia</w:t>
      </w:r>
      <w:r w:rsidR="008B01F4">
        <w:rPr>
          <w:sz w:val="24"/>
          <w:szCs w:val="24"/>
        </w:rPr>
        <w:t>,</w:t>
      </w:r>
      <w:r w:rsidRPr="00FE16F0">
        <w:rPr>
          <w:sz w:val="24"/>
          <w:szCs w:val="24"/>
        </w:rPr>
        <w:t xml:space="preserve"> właściwym do rozstrzygnięcia sporu będzie sąd powszechny miejscowo właściwy dla siedziby Zamawiającego. </w:t>
      </w:r>
      <w:r w:rsidRPr="00FE16F0">
        <w:rPr>
          <w:rFonts w:ascii="Arial" w:eastAsia="Arial" w:hAnsi="Arial" w:cs="Arial"/>
          <w:sz w:val="24"/>
          <w:szCs w:val="24"/>
        </w:rPr>
        <w:t xml:space="preserve">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O ile wyraźnie nie zastrzeżono inaczej, wszelkie zmiany treści Umowy wymagają formy pisemnej pod rygorem nieważności.</w:t>
      </w:r>
      <w:r w:rsidRPr="00FE16F0">
        <w:rPr>
          <w:rFonts w:ascii="Calibri" w:eastAsia="Calibri" w:hAnsi="Calibri" w:cs="Calibri"/>
          <w:sz w:val="24"/>
          <w:szCs w:val="24"/>
        </w:rPr>
        <w:t xml:space="preserve"> </w:t>
      </w:r>
      <w:r w:rsidRPr="00FE16F0">
        <w:rPr>
          <w:sz w:val="24"/>
          <w:szCs w:val="24"/>
        </w:rPr>
        <w:t xml:space="preserve">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Wszelkie oświadczenia woli Strony, wynikające z postanowień Umowy winny być dokonywane wyłącznie w formie pisemnej pod rygorem nieważności.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2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Wszelka korespondencja między Stronami (w tym: powiadomienia, zawiadomienia, oświadczenia woli i wiedzy), z wyłączeniem bieżących</w:t>
      </w:r>
      <w:r>
        <w:rPr>
          <w:sz w:val="24"/>
          <w:szCs w:val="24"/>
        </w:rPr>
        <w:t xml:space="preserve"> kontaktów, o których mowa w § 12 ust. 2</w:t>
      </w:r>
      <w:r w:rsidRPr="00FE16F0">
        <w:rPr>
          <w:sz w:val="24"/>
          <w:szCs w:val="24"/>
        </w:rPr>
        <w:t xml:space="preserve"> Umowy oraz zastrzeżeniem §1 ust.4, będzie kierowana na następujące adresy:   </w:t>
      </w:r>
    </w:p>
    <w:p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72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lastRenderedPageBreak/>
        <w:t xml:space="preserve">Wykonawca – </w:t>
      </w:r>
      <w:r w:rsidR="0029521B">
        <w:rPr>
          <w:sz w:val="24"/>
          <w:szCs w:val="24"/>
        </w:rPr>
        <w:t>…………………………………………………………</w:t>
      </w:r>
    </w:p>
    <w:p w:rsidR="00FE16F0" w:rsidRPr="00FE16F0" w:rsidRDefault="00FE16F0" w:rsidP="00FE16F0">
      <w:pPr>
        <w:numPr>
          <w:ilvl w:val="1"/>
          <w:numId w:val="10"/>
        </w:numPr>
        <w:overflowPunct/>
        <w:autoSpaceDE/>
        <w:autoSpaceDN/>
        <w:adjustRightInd/>
        <w:spacing w:after="49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Zamawiający – Główny Urząd Geodezji i Kartografii, ul. Wspólna 2, 00-926 Warszawa, tel. +48 22 563 13 33, faks +48 22 628 34 67, </w:t>
      </w:r>
      <w:r w:rsidRPr="00FE16F0">
        <w:rPr>
          <w:sz w:val="24"/>
          <w:szCs w:val="24"/>
        </w:rPr>
        <w:br/>
        <w:t>e-PUAP: /887pujdw65/skrytka.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O każdej zmianie adresu Strona jest zobowiązana powiadomić niezwłocznie drugą Stronę na piśmie.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>Niedopełnieni</w:t>
      </w:r>
      <w:r>
        <w:rPr>
          <w:sz w:val="24"/>
          <w:szCs w:val="24"/>
        </w:rPr>
        <w:t>e obowiązku określonego w ust. 7</w:t>
      </w:r>
      <w:r w:rsidRPr="00FE16F0">
        <w:rPr>
          <w:sz w:val="24"/>
          <w:szCs w:val="24"/>
        </w:rPr>
        <w:t xml:space="preserve"> skutkuje uznaniem za doręczoną korespondencji wysłanej na poprzednio wskazany adres.  </w:t>
      </w:r>
    </w:p>
    <w:p w:rsidR="00FE16F0" w:rsidRPr="00FE16F0" w:rsidRDefault="00FE16F0" w:rsidP="00FE16F0">
      <w:pPr>
        <w:numPr>
          <w:ilvl w:val="0"/>
          <w:numId w:val="10"/>
        </w:numPr>
        <w:overflowPunct/>
        <w:autoSpaceDE/>
        <w:autoSpaceDN/>
        <w:adjustRightInd/>
        <w:spacing w:after="15" w:line="257" w:lineRule="auto"/>
        <w:jc w:val="both"/>
        <w:textAlignment w:val="auto"/>
        <w:rPr>
          <w:sz w:val="24"/>
          <w:szCs w:val="24"/>
        </w:rPr>
      </w:pPr>
      <w:r w:rsidRPr="00FE16F0">
        <w:rPr>
          <w:sz w:val="24"/>
          <w:szCs w:val="24"/>
        </w:rPr>
        <w:t xml:space="preserve">Umowę sporządzono w trzech jednobrzmiących egzemplarzach, dwa dla Zamawiającego i jeden dla Wykonawcy.  </w:t>
      </w:r>
    </w:p>
    <w:p w:rsidR="00F8260E" w:rsidRDefault="00F8260E" w:rsidP="008F4543">
      <w:pPr>
        <w:widowControl w:val="0"/>
        <w:jc w:val="both"/>
        <w:rPr>
          <w:b/>
          <w:sz w:val="24"/>
          <w:szCs w:val="24"/>
        </w:rPr>
      </w:pPr>
    </w:p>
    <w:p w:rsidR="00B32DC9" w:rsidRPr="005C3C2D" w:rsidRDefault="00B32DC9" w:rsidP="008F4543">
      <w:pPr>
        <w:widowControl w:val="0"/>
        <w:jc w:val="both"/>
        <w:rPr>
          <w:b/>
          <w:sz w:val="24"/>
          <w:szCs w:val="24"/>
        </w:rPr>
      </w:pPr>
    </w:p>
    <w:p w:rsidR="00F8260E" w:rsidRPr="005C3C2D" w:rsidRDefault="00F8260E" w:rsidP="008F4543">
      <w:pPr>
        <w:widowControl w:val="0"/>
        <w:jc w:val="both"/>
        <w:rPr>
          <w:b/>
          <w:sz w:val="24"/>
          <w:szCs w:val="24"/>
        </w:rPr>
      </w:pPr>
      <w:r w:rsidRPr="005C3C2D">
        <w:rPr>
          <w:b/>
          <w:sz w:val="24"/>
          <w:szCs w:val="24"/>
        </w:rPr>
        <w:t>ZAMAWIAJĄCY:</w:t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</w:r>
      <w:r w:rsidRPr="005C3C2D">
        <w:rPr>
          <w:b/>
          <w:sz w:val="24"/>
          <w:szCs w:val="24"/>
        </w:rPr>
        <w:tab/>
        <w:t>WYKONAWCA:</w:t>
      </w:r>
    </w:p>
    <w:p w:rsidR="00556964" w:rsidRDefault="00556964" w:rsidP="008F4543">
      <w:pPr>
        <w:widowControl w:val="0"/>
        <w:rPr>
          <w:sz w:val="24"/>
          <w:szCs w:val="24"/>
        </w:rPr>
      </w:pPr>
    </w:p>
    <w:sectPr w:rsidR="00556964" w:rsidSect="008F454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E3" w:rsidRDefault="00BE3FE3" w:rsidP="00057CBD">
      <w:r>
        <w:separator/>
      </w:r>
    </w:p>
  </w:endnote>
  <w:endnote w:type="continuationSeparator" w:id="0">
    <w:p w:rsidR="00BE3FE3" w:rsidRDefault="00BE3FE3" w:rsidP="000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43799B">
      <w:rPr>
        <w:noProof/>
      </w:rPr>
      <w:t>8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477C1A" w:rsidP="00A4522E">
    <w:pPr>
      <w:pStyle w:val="Stopka"/>
      <w:jc w:val="right"/>
    </w:pPr>
    <w:r>
      <w:rPr>
        <w:noProof/>
      </w:rPr>
      <w:fldChar w:fldCharType="begin"/>
    </w:r>
    <w:r w:rsidR="00C56142">
      <w:rPr>
        <w:noProof/>
      </w:rPr>
      <w:instrText xml:space="preserve"> PAGE   \* MERGEFORMAT </w:instrText>
    </w:r>
    <w:r>
      <w:rPr>
        <w:noProof/>
      </w:rPr>
      <w:fldChar w:fldCharType="separate"/>
    </w:r>
    <w:r w:rsidR="0043799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E3" w:rsidRDefault="00BE3FE3" w:rsidP="00057CBD">
      <w:r>
        <w:separator/>
      </w:r>
    </w:p>
  </w:footnote>
  <w:footnote w:type="continuationSeparator" w:id="0">
    <w:p w:rsidR="00BE3FE3" w:rsidRDefault="00BE3FE3" w:rsidP="00057C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E33" w:rsidRDefault="00A82E33" w:rsidP="006B7002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D6" w:rsidRDefault="0021195C" w:rsidP="00F73076">
    <w:pPr>
      <w:rPr>
        <w:sz w:val="24"/>
        <w:szCs w:val="24"/>
      </w:rPr>
    </w:pPr>
    <w:r>
      <w:rPr>
        <w:sz w:val="24"/>
        <w:szCs w:val="24"/>
      </w:rPr>
      <w:t>Załącznik nr 2 do SIWZ</w:t>
    </w:r>
    <w:r w:rsidR="00115ED6">
      <w:rPr>
        <w:sz w:val="24"/>
        <w:szCs w:val="24"/>
      </w:rPr>
      <w:t xml:space="preserve"> –Wzór umowy</w:t>
    </w:r>
  </w:p>
  <w:p w:rsidR="00115ED6" w:rsidRDefault="00115ED6" w:rsidP="00F73076">
    <w:pPr>
      <w:rPr>
        <w:sz w:val="24"/>
        <w:szCs w:val="24"/>
      </w:rPr>
    </w:pPr>
  </w:p>
  <w:p w:rsidR="00A82E33" w:rsidRDefault="00A82E33" w:rsidP="00F73076">
    <w:pPr>
      <w:rPr>
        <w:sz w:val="24"/>
        <w:szCs w:val="24"/>
      </w:rPr>
    </w:pPr>
    <w:r>
      <w:rPr>
        <w:sz w:val="24"/>
        <w:szCs w:val="24"/>
      </w:rPr>
      <w:t>Nr referencyjny: …………………………………</w:t>
    </w:r>
  </w:p>
  <w:p w:rsidR="00A82E33" w:rsidRPr="00CA13E7" w:rsidRDefault="00A82E33" w:rsidP="00C90E2D">
    <w:pPr>
      <w:pStyle w:val="Default"/>
      <w:spacing w:after="240"/>
      <w:outlineLvl w:val="0"/>
      <w:rPr>
        <w:rFonts w:ascii="Times New Roman" w:hAnsi="Times New Roman" w:cs="Times New Roman"/>
        <w:bCs/>
        <w:i/>
        <w:color w:val="auto"/>
        <w:sz w:val="16"/>
        <w:szCs w:val="16"/>
      </w:rPr>
    </w:pPr>
    <w:r w:rsidRPr="00CA13E7">
      <w:rPr>
        <w:rFonts w:ascii="Times New Roman" w:hAnsi="Times New Roman" w:cs="Times New Roman"/>
        <w:bCs/>
        <w:i/>
        <w:color w:val="auto"/>
        <w:sz w:val="16"/>
        <w:szCs w:val="16"/>
      </w:rPr>
      <w:t>Zabezpieczenie należytego wykonania Umowy zostało</w:t>
    </w:r>
    <w:r>
      <w:rPr>
        <w:rFonts w:ascii="Times New Roman" w:hAnsi="Times New Roman" w:cs="Times New Roman"/>
        <w:bCs/>
        <w:i/>
        <w:color w:val="auto"/>
        <w:sz w:val="16"/>
        <w:szCs w:val="16"/>
      </w:rPr>
      <w:t xml:space="preserve"> wniesione w wysokości ……….  zł w formie ……………………………….</w:t>
    </w:r>
  </w:p>
  <w:p w:rsidR="00A82E33" w:rsidRPr="00CA13E7" w:rsidRDefault="00A82E33" w:rsidP="00C90E2D">
    <w:pPr>
      <w:tabs>
        <w:tab w:val="left" w:pos="360"/>
      </w:tabs>
      <w:suppressAutoHyphens/>
      <w:spacing w:after="120" w:line="100" w:lineRule="atLeast"/>
      <w:jc w:val="both"/>
      <w:rPr>
        <w:i/>
        <w:sz w:val="16"/>
        <w:szCs w:val="16"/>
      </w:rPr>
    </w:pPr>
    <w:r w:rsidRPr="00CA13E7">
      <w:rPr>
        <w:i/>
        <w:sz w:val="16"/>
        <w:szCs w:val="16"/>
      </w:rPr>
      <w:t>Zabezpieczenie należytego wykonania umowy w wysokości 70% kwoty tego za</w:t>
    </w:r>
    <w:r>
      <w:rPr>
        <w:i/>
        <w:sz w:val="16"/>
        <w:szCs w:val="16"/>
      </w:rPr>
      <w:t>bezpieczenia, tj. w kwocie …………  zł (słownie: ………….zł.</w:t>
    </w:r>
    <w:r w:rsidRPr="00CA13E7">
      <w:rPr>
        <w:i/>
        <w:sz w:val="16"/>
        <w:szCs w:val="16"/>
      </w:rPr>
      <w:t>) zostanie zwrócone Wykonawcy przez Zamawiającego w ciągu 30 dni od daty ostatecznego odbioru przedmiotu Umowy.</w:t>
    </w:r>
  </w:p>
  <w:p w:rsidR="00A82E33" w:rsidRPr="002C3215" w:rsidRDefault="00A82E33" w:rsidP="00EA58CD">
    <w:pPr>
      <w:tabs>
        <w:tab w:val="left" w:pos="360"/>
      </w:tabs>
      <w:suppressAutoHyphens/>
      <w:spacing w:after="120" w:line="100" w:lineRule="atLeast"/>
      <w:jc w:val="both"/>
      <w:rPr>
        <w:sz w:val="24"/>
        <w:szCs w:val="24"/>
      </w:rPr>
    </w:pPr>
    <w:r w:rsidRPr="00CA13E7">
      <w:rPr>
        <w:i/>
        <w:sz w:val="16"/>
        <w:szCs w:val="16"/>
      </w:rPr>
      <w:t>Pozostała kwota pozostawiona na zabezpieczenie ros</w:t>
    </w:r>
    <w:r>
      <w:rPr>
        <w:i/>
        <w:sz w:val="16"/>
        <w:szCs w:val="16"/>
      </w:rPr>
      <w:t xml:space="preserve">zczeń z tytułu rękojmi za wady </w:t>
    </w:r>
    <w:r w:rsidRPr="00CA13E7">
      <w:rPr>
        <w:i/>
        <w:sz w:val="16"/>
        <w:szCs w:val="16"/>
      </w:rPr>
      <w:t xml:space="preserve">w wysokości 30% zabezpieczenia należytego wykonania Umowy, tj. w </w:t>
    </w:r>
    <w:r>
      <w:rPr>
        <w:i/>
        <w:sz w:val="16"/>
        <w:szCs w:val="16"/>
      </w:rPr>
      <w:t>kwocie …….</w:t>
    </w:r>
    <w:r w:rsidRPr="00CA13E7">
      <w:rPr>
        <w:i/>
        <w:sz w:val="16"/>
        <w:szCs w:val="16"/>
      </w:rPr>
      <w:t xml:space="preserve"> zł (słow</w:t>
    </w:r>
    <w:r>
      <w:rPr>
        <w:i/>
        <w:sz w:val="16"/>
        <w:szCs w:val="16"/>
      </w:rPr>
      <w:t>nie: …………………….</w:t>
    </w:r>
    <w:r w:rsidRPr="00CA13E7">
      <w:rPr>
        <w:i/>
        <w:sz w:val="16"/>
        <w:szCs w:val="16"/>
      </w:rPr>
      <w:t xml:space="preserve"> zł) zostanie zwrócone</w:t>
    </w:r>
    <w:r>
      <w:rPr>
        <w:i/>
        <w:sz w:val="16"/>
        <w:szCs w:val="16"/>
      </w:rPr>
      <w:t xml:space="preserve"> Wykonawcy przez Zamawiającego </w:t>
    </w:r>
    <w:r w:rsidRPr="00CA13E7">
      <w:rPr>
        <w:i/>
        <w:sz w:val="16"/>
        <w:szCs w:val="16"/>
      </w:rPr>
      <w:t>nie później niż w 15 dniu po upływie okresu rękojmi za wady</w:t>
    </w:r>
    <w:r w:rsidRPr="00CA13E7">
      <w:rPr>
        <w:sz w:val="16"/>
        <w:szCs w:val="16"/>
      </w:rPr>
      <w:t>.</w:t>
    </w:r>
  </w:p>
  <w:p w:rsidR="00A82E33" w:rsidRDefault="00A82E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69EF"/>
    <w:multiLevelType w:val="hybridMultilevel"/>
    <w:tmpl w:val="A5BA6458"/>
    <w:lvl w:ilvl="0" w:tplc="8DF699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5DD3"/>
    <w:multiLevelType w:val="hybridMultilevel"/>
    <w:tmpl w:val="861A357E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0A8B389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4814B5"/>
    <w:multiLevelType w:val="hybridMultilevel"/>
    <w:tmpl w:val="377E2712"/>
    <w:lvl w:ilvl="0" w:tplc="577469C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0787D"/>
    <w:multiLevelType w:val="hybridMultilevel"/>
    <w:tmpl w:val="004012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1C5B49"/>
    <w:multiLevelType w:val="hybridMultilevel"/>
    <w:tmpl w:val="B508660C"/>
    <w:lvl w:ilvl="0" w:tplc="778EF3BA">
      <w:start w:val="1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06E27C">
      <w:start w:val="1"/>
      <w:numFmt w:val="decimal"/>
      <w:lvlText w:val="%2)"/>
      <w:lvlJc w:val="left"/>
      <w:pPr>
        <w:ind w:left="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B255A4">
      <w:start w:val="1"/>
      <w:numFmt w:val="lowerRoman"/>
      <w:lvlText w:val="%3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9417D6">
      <w:start w:val="1"/>
      <w:numFmt w:val="decimal"/>
      <w:lvlText w:val="%4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B0AEBA">
      <w:start w:val="1"/>
      <w:numFmt w:val="lowerLetter"/>
      <w:lvlText w:val="%5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1C566A">
      <w:start w:val="1"/>
      <w:numFmt w:val="lowerRoman"/>
      <w:lvlText w:val="%6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471E">
      <w:start w:val="1"/>
      <w:numFmt w:val="decimal"/>
      <w:lvlText w:val="%7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E87D78">
      <w:start w:val="1"/>
      <w:numFmt w:val="lowerLetter"/>
      <w:lvlText w:val="%8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96E4E4">
      <w:start w:val="1"/>
      <w:numFmt w:val="lowerRoman"/>
      <w:lvlText w:val="%9"/>
      <w:lvlJc w:val="left"/>
      <w:pPr>
        <w:ind w:left="5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9BB4F4C"/>
    <w:multiLevelType w:val="hybridMultilevel"/>
    <w:tmpl w:val="A000A682"/>
    <w:lvl w:ilvl="0" w:tplc="4058EBE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8569C"/>
    <w:multiLevelType w:val="hybridMultilevel"/>
    <w:tmpl w:val="C05C341E"/>
    <w:lvl w:ilvl="0" w:tplc="272065FA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BA0167"/>
    <w:multiLevelType w:val="hybridMultilevel"/>
    <w:tmpl w:val="F36281AC"/>
    <w:lvl w:ilvl="0" w:tplc="520C2E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604195"/>
    <w:multiLevelType w:val="hybridMultilevel"/>
    <w:tmpl w:val="57B670F6"/>
    <w:name w:val="WW8Num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6517"/>
    <w:multiLevelType w:val="hybridMultilevel"/>
    <w:tmpl w:val="4322F1A0"/>
    <w:lvl w:ilvl="0" w:tplc="1AD82A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9A4422A"/>
    <w:multiLevelType w:val="hybridMultilevel"/>
    <w:tmpl w:val="D5BE6E66"/>
    <w:lvl w:ilvl="0" w:tplc="05B69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26D"/>
    <w:multiLevelType w:val="hybridMultilevel"/>
    <w:tmpl w:val="A070950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166C38"/>
    <w:multiLevelType w:val="hybridMultilevel"/>
    <w:tmpl w:val="BC906410"/>
    <w:lvl w:ilvl="0" w:tplc="6BAC080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97F47"/>
    <w:multiLevelType w:val="hybridMultilevel"/>
    <w:tmpl w:val="65A61DE4"/>
    <w:lvl w:ilvl="0" w:tplc="C240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9D381F"/>
    <w:multiLevelType w:val="hybridMultilevel"/>
    <w:tmpl w:val="8290648C"/>
    <w:lvl w:ilvl="0" w:tplc="ACE2DB6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555184"/>
    <w:multiLevelType w:val="singleLevel"/>
    <w:tmpl w:val="FA308EC6"/>
    <w:lvl w:ilvl="0">
      <w:start w:val="4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 w15:restartNumberingAfterBreak="0">
    <w:nsid w:val="3345168B"/>
    <w:multiLevelType w:val="hybridMultilevel"/>
    <w:tmpl w:val="F6384B4A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F739A1"/>
    <w:multiLevelType w:val="multilevel"/>
    <w:tmpl w:val="F8F43D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9B3EB5"/>
    <w:multiLevelType w:val="hybridMultilevel"/>
    <w:tmpl w:val="5F049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351283E6">
      <w:start w:val="1"/>
      <w:numFmt w:val="decimal"/>
      <w:lvlText w:val="%2)"/>
      <w:lvlJc w:val="left"/>
      <w:pPr>
        <w:ind w:left="4675" w:hanging="705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07A62"/>
    <w:multiLevelType w:val="hybridMultilevel"/>
    <w:tmpl w:val="9DB25A4C"/>
    <w:lvl w:ilvl="0" w:tplc="D14E5DFC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2672DD"/>
    <w:multiLevelType w:val="hybridMultilevel"/>
    <w:tmpl w:val="786E881A"/>
    <w:lvl w:ilvl="0" w:tplc="EDA6B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D377A8F"/>
    <w:multiLevelType w:val="hybridMultilevel"/>
    <w:tmpl w:val="00484C3C"/>
    <w:lvl w:ilvl="0" w:tplc="83A4A8C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2320A"/>
    <w:multiLevelType w:val="hybridMultilevel"/>
    <w:tmpl w:val="D6A4C884"/>
    <w:lvl w:ilvl="0" w:tplc="30905E70">
      <w:start w:val="1"/>
      <w:numFmt w:val="decimal"/>
      <w:lvlText w:val="%1."/>
      <w:lvlJc w:val="center"/>
      <w:pPr>
        <w:tabs>
          <w:tab w:val="num" w:pos="397"/>
        </w:tabs>
        <w:ind w:left="681" w:hanging="681"/>
      </w:pPr>
      <w:rPr>
        <w:rFonts w:ascii="Times New Roman" w:hAnsi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51A86A95"/>
    <w:multiLevelType w:val="hybridMultilevel"/>
    <w:tmpl w:val="203029A0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4BAEE772">
      <w:start w:val="1"/>
      <w:numFmt w:val="decimal"/>
      <w:lvlText w:val="%2)"/>
      <w:lvlJc w:val="left"/>
      <w:pPr>
        <w:tabs>
          <w:tab w:val="num" w:pos="717"/>
        </w:tabs>
        <w:ind w:left="1058" w:hanging="338"/>
      </w:pPr>
      <w:rPr>
        <w:rFonts w:hint="default"/>
        <w:b w:val="0"/>
        <w:i w:val="0"/>
        <w:color w:val="auto"/>
        <w:sz w:val="24"/>
      </w:rPr>
    </w:lvl>
    <w:lvl w:ilvl="2" w:tplc="3EA822A2">
      <w:start w:val="1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26" w15:restartNumberingAfterBreak="0">
    <w:nsid w:val="51EB7C89"/>
    <w:multiLevelType w:val="hybridMultilevel"/>
    <w:tmpl w:val="B8DC4850"/>
    <w:lvl w:ilvl="0" w:tplc="1D7A5A3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566C89"/>
    <w:multiLevelType w:val="multilevel"/>
    <w:tmpl w:val="627A5B0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2)"/>
      <w:lvlJc w:val="left"/>
      <w:pPr>
        <w:ind w:left="2145" w:hanging="720"/>
      </w:pPr>
    </w:lvl>
    <w:lvl w:ilvl="2">
      <w:start w:val="1"/>
      <w:numFmt w:val="lowerLetter"/>
      <w:lvlText w:val="%3)"/>
      <w:lvlJc w:val="lef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6274534C"/>
    <w:multiLevelType w:val="hybridMultilevel"/>
    <w:tmpl w:val="34D64CFA"/>
    <w:lvl w:ilvl="0" w:tplc="CD9EB69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999213F0">
      <w:start w:val="2"/>
      <w:numFmt w:val="decimal"/>
      <w:lvlText w:val="%2."/>
      <w:lvlJc w:val="center"/>
      <w:pPr>
        <w:tabs>
          <w:tab w:val="num" w:pos="1822"/>
        </w:tabs>
        <w:ind w:left="2106" w:hanging="681"/>
      </w:pPr>
      <w:rPr>
        <w:rFonts w:ascii="Times New Roman" w:hAnsi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9" w15:restartNumberingAfterBreak="0">
    <w:nsid w:val="690248EE"/>
    <w:multiLevelType w:val="hybridMultilevel"/>
    <w:tmpl w:val="9650FAF4"/>
    <w:lvl w:ilvl="0" w:tplc="1A0805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EACAFFA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A34166"/>
    <w:multiLevelType w:val="hybridMultilevel"/>
    <w:tmpl w:val="D3805E32"/>
    <w:lvl w:ilvl="0" w:tplc="FFFFFFF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 w:tplc="A5C64A8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C8354D"/>
    <w:multiLevelType w:val="multilevel"/>
    <w:tmpl w:val="2626CA08"/>
    <w:styleLink w:val="Styl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2B55E3"/>
    <w:multiLevelType w:val="hybridMultilevel"/>
    <w:tmpl w:val="66F07F74"/>
    <w:lvl w:ilvl="0" w:tplc="84624BD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92EA9990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C01AA3"/>
    <w:multiLevelType w:val="singleLevel"/>
    <w:tmpl w:val="14E283DE"/>
    <w:lvl w:ilvl="0">
      <w:start w:val="1"/>
      <w:numFmt w:val="decimal"/>
      <w:lvlText w:val="%1)"/>
      <w:lvlJc w:val="left"/>
      <w:pPr>
        <w:tabs>
          <w:tab w:val="num" w:pos="870"/>
        </w:tabs>
        <w:ind w:left="851" w:hanging="341"/>
      </w:pPr>
      <w:rPr>
        <w:rFonts w:hint="default"/>
      </w:rPr>
    </w:lvl>
  </w:abstractNum>
  <w:abstractNum w:abstractNumId="34" w15:restartNumberingAfterBreak="0">
    <w:nsid w:val="78314470"/>
    <w:multiLevelType w:val="hybridMultilevel"/>
    <w:tmpl w:val="978A2A94"/>
    <w:lvl w:ilvl="0" w:tplc="1088A26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9352B5"/>
    <w:multiLevelType w:val="hybridMultilevel"/>
    <w:tmpl w:val="6A3CFE24"/>
    <w:lvl w:ilvl="0" w:tplc="B232BB46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3678C5"/>
    <w:multiLevelType w:val="hybridMultilevel"/>
    <w:tmpl w:val="DBBE8BD2"/>
    <w:lvl w:ilvl="0" w:tplc="3D5C5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ED03959"/>
    <w:multiLevelType w:val="singleLevel"/>
    <w:tmpl w:val="BDD080D2"/>
    <w:lvl w:ilvl="0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</w:abstractNum>
  <w:num w:numId="1">
    <w:abstractNumId w:val="16"/>
  </w:num>
  <w:num w:numId="2">
    <w:abstractNumId w:val="33"/>
  </w:num>
  <w:num w:numId="3">
    <w:abstractNumId w:val="14"/>
  </w:num>
  <w:num w:numId="4">
    <w:abstractNumId w:val="37"/>
  </w:num>
  <w:num w:numId="5">
    <w:abstractNumId w:val="17"/>
  </w:num>
  <w:num w:numId="6">
    <w:abstractNumId w:val="30"/>
  </w:num>
  <w:num w:numId="7">
    <w:abstractNumId w:val="34"/>
  </w:num>
  <w:num w:numId="8">
    <w:abstractNumId w:val="7"/>
  </w:num>
  <w:num w:numId="9">
    <w:abstractNumId w:val="26"/>
  </w:num>
  <w:num w:numId="10">
    <w:abstractNumId w:val="29"/>
  </w:num>
  <w:num w:numId="11">
    <w:abstractNumId w:val="3"/>
  </w:num>
  <w:num w:numId="12">
    <w:abstractNumId w:val="28"/>
  </w:num>
  <w:num w:numId="13">
    <w:abstractNumId w:val="35"/>
  </w:num>
  <w:num w:numId="14">
    <w:abstractNumId w:val="12"/>
  </w:num>
  <w:num w:numId="15">
    <w:abstractNumId w:val="8"/>
  </w:num>
  <w:num w:numId="16">
    <w:abstractNumId w:val="11"/>
  </w:num>
  <w:num w:numId="17">
    <w:abstractNumId w:val="31"/>
  </w:num>
  <w:num w:numId="18">
    <w:abstractNumId w:val="20"/>
  </w:num>
  <w:num w:numId="19">
    <w:abstractNumId w:val="23"/>
  </w:num>
  <w:num w:numId="20">
    <w:abstractNumId w:val="0"/>
  </w:num>
  <w:num w:numId="21">
    <w:abstractNumId w:val="32"/>
  </w:num>
  <w:num w:numId="22">
    <w:abstractNumId w:val="24"/>
  </w:num>
  <w:num w:numId="23">
    <w:abstractNumId w:val="25"/>
  </w:num>
  <w:num w:numId="24">
    <w:abstractNumId w:val="1"/>
  </w:num>
  <w:num w:numId="25">
    <w:abstractNumId w:val="9"/>
  </w:num>
  <w:num w:numId="26">
    <w:abstractNumId w:val="15"/>
  </w:num>
  <w:num w:numId="27">
    <w:abstractNumId w:val="18"/>
  </w:num>
  <w:num w:numId="28">
    <w:abstractNumId w:val="6"/>
  </w:num>
  <w:num w:numId="29">
    <w:abstractNumId w:val="13"/>
  </w:num>
  <w:num w:numId="30">
    <w:abstractNumId w:val="19"/>
  </w:num>
  <w:num w:numId="31">
    <w:abstractNumId w:val="10"/>
  </w:num>
  <w:num w:numId="32">
    <w:abstractNumId w:val="36"/>
  </w:num>
  <w:num w:numId="33">
    <w:abstractNumId w:val="22"/>
  </w:num>
  <w:num w:numId="34">
    <w:abstractNumId w:val="27"/>
  </w:num>
  <w:num w:numId="35">
    <w:abstractNumId w:val="4"/>
  </w:num>
  <w:num w:numId="36">
    <w:abstractNumId w:val="2"/>
  </w:num>
  <w:num w:numId="37">
    <w:abstractNumId w:val="21"/>
  </w:num>
  <w:num w:numId="38">
    <w:abstractNumId w:val="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0E"/>
    <w:rsid w:val="00004943"/>
    <w:rsid w:val="00031412"/>
    <w:rsid w:val="0004379A"/>
    <w:rsid w:val="000465B7"/>
    <w:rsid w:val="00051393"/>
    <w:rsid w:val="000570EF"/>
    <w:rsid w:val="00057CBD"/>
    <w:rsid w:val="00064F07"/>
    <w:rsid w:val="0006722A"/>
    <w:rsid w:val="00071F24"/>
    <w:rsid w:val="00097EB4"/>
    <w:rsid w:val="000A10C8"/>
    <w:rsid w:val="000A7082"/>
    <w:rsid w:val="000B24A6"/>
    <w:rsid w:val="000C7C0F"/>
    <w:rsid w:val="000D1380"/>
    <w:rsid w:val="000D3BDE"/>
    <w:rsid w:val="000D5DFF"/>
    <w:rsid w:val="000D60C1"/>
    <w:rsid w:val="000E5778"/>
    <w:rsid w:val="000E5E33"/>
    <w:rsid w:val="000E752A"/>
    <w:rsid w:val="000F3AE2"/>
    <w:rsid w:val="000F3EE9"/>
    <w:rsid w:val="0010076C"/>
    <w:rsid w:val="00101154"/>
    <w:rsid w:val="00113895"/>
    <w:rsid w:val="00115ED6"/>
    <w:rsid w:val="00117FDE"/>
    <w:rsid w:val="00125859"/>
    <w:rsid w:val="00135655"/>
    <w:rsid w:val="001475DC"/>
    <w:rsid w:val="0015325C"/>
    <w:rsid w:val="00180863"/>
    <w:rsid w:val="00183C0D"/>
    <w:rsid w:val="00183E5C"/>
    <w:rsid w:val="00184D1B"/>
    <w:rsid w:val="001934FD"/>
    <w:rsid w:val="001B1D09"/>
    <w:rsid w:val="001B6E69"/>
    <w:rsid w:val="001C7A42"/>
    <w:rsid w:val="001D4278"/>
    <w:rsid w:val="001D50C2"/>
    <w:rsid w:val="001F74E3"/>
    <w:rsid w:val="0021195C"/>
    <w:rsid w:val="00212E71"/>
    <w:rsid w:val="00214699"/>
    <w:rsid w:val="00217AC8"/>
    <w:rsid w:val="00226140"/>
    <w:rsid w:val="00242E16"/>
    <w:rsid w:val="002471C8"/>
    <w:rsid w:val="00250AED"/>
    <w:rsid w:val="00251E5E"/>
    <w:rsid w:val="002557F2"/>
    <w:rsid w:val="0026023E"/>
    <w:rsid w:val="00262D8E"/>
    <w:rsid w:val="002820C0"/>
    <w:rsid w:val="0028466C"/>
    <w:rsid w:val="0029521B"/>
    <w:rsid w:val="00297D02"/>
    <w:rsid w:val="002A3CBB"/>
    <w:rsid w:val="002B27D2"/>
    <w:rsid w:val="002B3E38"/>
    <w:rsid w:val="002C3215"/>
    <w:rsid w:val="002C53B7"/>
    <w:rsid w:val="002D5DD0"/>
    <w:rsid w:val="002E127A"/>
    <w:rsid w:val="002E1440"/>
    <w:rsid w:val="002E5DE5"/>
    <w:rsid w:val="002E5E4E"/>
    <w:rsid w:val="0031732A"/>
    <w:rsid w:val="00321230"/>
    <w:rsid w:val="0032761C"/>
    <w:rsid w:val="0033034A"/>
    <w:rsid w:val="00340D9A"/>
    <w:rsid w:val="0034429E"/>
    <w:rsid w:val="00360A1F"/>
    <w:rsid w:val="00363549"/>
    <w:rsid w:val="00367823"/>
    <w:rsid w:val="00382B9C"/>
    <w:rsid w:val="00393B71"/>
    <w:rsid w:val="00395BAE"/>
    <w:rsid w:val="003A3104"/>
    <w:rsid w:val="003C1508"/>
    <w:rsid w:val="003C4EC7"/>
    <w:rsid w:val="003D2E10"/>
    <w:rsid w:val="003D460E"/>
    <w:rsid w:val="003D56DD"/>
    <w:rsid w:val="003D6361"/>
    <w:rsid w:val="003E55A8"/>
    <w:rsid w:val="003E7921"/>
    <w:rsid w:val="003F43E2"/>
    <w:rsid w:val="003F59FC"/>
    <w:rsid w:val="00400E30"/>
    <w:rsid w:val="0040364A"/>
    <w:rsid w:val="0041447B"/>
    <w:rsid w:val="004145A1"/>
    <w:rsid w:val="00416648"/>
    <w:rsid w:val="00420CB4"/>
    <w:rsid w:val="0043799B"/>
    <w:rsid w:val="00463BAE"/>
    <w:rsid w:val="004646DC"/>
    <w:rsid w:val="00467076"/>
    <w:rsid w:val="00475080"/>
    <w:rsid w:val="00477C1A"/>
    <w:rsid w:val="00477F93"/>
    <w:rsid w:val="004877B3"/>
    <w:rsid w:val="00494587"/>
    <w:rsid w:val="004B5534"/>
    <w:rsid w:val="004C6249"/>
    <w:rsid w:val="004C7F3E"/>
    <w:rsid w:val="004D3415"/>
    <w:rsid w:val="004E0797"/>
    <w:rsid w:val="004F1812"/>
    <w:rsid w:val="004F20F5"/>
    <w:rsid w:val="004F2C6A"/>
    <w:rsid w:val="00512905"/>
    <w:rsid w:val="00514962"/>
    <w:rsid w:val="005256B3"/>
    <w:rsid w:val="005273F8"/>
    <w:rsid w:val="005301E4"/>
    <w:rsid w:val="00541C43"/>
    <w:rsid w:val="00554A3E"/>
    <w:rsid w:val="00556964"/>
    <w:rsid w:val="00563559"/>
    <w:rsid w:val="00585A8A"/>
    <w:rsid w:val="0059444B"/>
    <w:rsid w:val="005A2D66"/>
    <w:rsid w:val="005A478C"/>
    <w:rsid w:val="005A764A"/>
    <w:rsid w:val="005A7A33"/>
    <w:rsid w:val="005B07C0"/>
    <w:rsid w:val="005B0A9A"/>
    <w:rsid w:val="005B7B47"/>
    <w:rsid w:val="005C0B36"/>
    <w:rsid w:val="005C3C2D"/>
    <w:rsid w:val="005C7202"/>
    <w:rsid w:val="00622E17"/>
    <w:rsid w:val="00634325"/>
    <w:rsid w:val="00640DDB"/>
    <w:rsid w:val="006505E1"/>
    <w:rsid w:val="00656A88"/>
    <w:rsid w:val="006672DC"/>
    <w:rsid w:val="00676D60"/>
    <w:rsid w:val="00690A5E"/>
    <w:rsid w:val="00695D28"/>
    <w:rsid w:val="006A26EE"/>
    <w:rsid w:val="006B1DCB"/>
    <w:rsid w:val="006B1E96"/>
    <w:rsid w:val="006B3D3B"/>
    <w:rsid w:val="006B7002"/>
    <w:rsid w:val="006C5111"/>
    <w:rsid w:val="006D183E"/>
    <w:rsid w:val="006D1BC2"/>
    <w:rsid w:val="006D5065"/>
    <w:rsid w:val="006D738C"/>
    <w:rsid w:val="006E73FF"/>
    <w:rsid w:val="00700A78"/>
    <w:rsid w:val="0070756A"/>
    <w:rsid w:val="0071264D"/>
    <w:rsid w:val="00717FF0"/>
    <w:rsid w:val="00720D70"/>
    <w:rsid w:val="00733404"/>
    <w:rsid w:val="007355A3"/>
    <w:rsid w:val="00742544"/>
    <w:rsid w:val="007427EB"/>
    <w:rsid w:val="00742ABC"/>
    <w:rsid w:val="00745C7D"/>
    <w:rsid w:val="00753500"/>
    <w:rsid w:val="007554B8"/>
    <w:rsid w:val="00755A6F"/>
    <w:rsid w:val="00762FE2"/>
    <w:rsid w:val="007758C5"/>
    <w:rsid w:val="00793ED4"/>
    <w:rsid w:val="007971FB"/>
    <w:rsid w:val="0079743E"/>
    <w:rsid w:val="007B2E02"/>
    <w:rsid w:val="007B36E4"/>
    <w:rsid w:val="007C09E1"/>
    <w:rsid w:val="007D093B"/>
    <w:rsid w:val="007D3AB2"/>
    <w:rsid w:val="007D698C"/>
    <w:rsid w:val="007E0D62"/>
    <w:rsid w:val="007E0FE5"/>
    <w:rsid w:val="008450A3"/>
    <w:rsid w:val="008475D6"/>
    <w:rsid w:val="00861C45"/>
    <w:rsid w:val="0087244F"/>
    <w:rsid w:val="00872813"/>
    <w:rsid w:val="00890131"/>
    <w:rsid w:val="00893DDB"/>
    <w:rsid w:val="008B01F4"/>
    <w:rsid w:val="008B1352"/>
    <w:rsid w:val="008C0179"/>
    <w:rsid w:val="008C0CD5"/>
    <w:rsid w:val="008C2833"/>
    <w:rsid w:val="008C456E"/>
    <w:rsid w:val="008D0B64"/>
    <w:rsid w:val="008F4543"/>
    <w:rsid w:val="008F5BF0"/>
    <w:rsid w:val="009012B9"/>
    <w:rsid w:val="009049B8"/>
    <w:rsid w:val="009051E4"/>
    <w:rsid w:val="0091096D"/>
    <w:rsid w:val="009207D8"/>
    <w:rsid w:val="009220F1"/>
    <w:rsid w:val="00927C1F"/>
    <w:rsid w:val="00933FD6"/>
    <w:rsid w:val="009377AB"/>
    <w:rsid w:val="00937D2B"/>
    <w:rsid w:val="00937D2F"/>
    <w:rsid w:val="00954191"/>
    <w:rsid w:val="00960602"/>
    <w:rsid w:val="0096546F"/>
    <w:rsid w:val="00966888"/>
    <w:rsid w:val="009707E0"/>
    <w:rsid w:val="00971704"/>
    <w:rsid w:val="00977B71"/>
    <w:rsid w:val="0098471F"/>
    <w:rsid w:val="00987BA8"/>
    <w:rsid w:val="0099277A"/>
    <w:rsid w:val="00994475"/>
    <w:rsid w:val="009A2057"/>
    <w:rsid w:val="009A4BDF"/>
    <w:rsid w:val="009A635F"/>
    <w:rsid w:val="009A6EE2"/>
    <w:rsid w:val="009B5189"/>
    <w:rsid w:val="009B6A0E"/>
    <w:rsid w:val="009C0B0D"/>
    <w:rsid w:val="009E267E"/>
    <w:rsid w:val="009F5293"/>
    <w:rsid w:val="00A01FB2"/>
    <w:rsid w:val="00A03E7A"/>
    <w:rsid w:val="00A16996"/>
    <w:rsid w:val="00A17DD8"/>
    <w:rsid w:val="00A226C6"/>
    <w:rsid w:val="00A22DE6"/>
    <w:rsid w:val="00A31838"/>
    <w:rsid w:val="00A434B4"/>
    <w:rsid w:val="00A4522E"/>
    <w:rsid w:val="00A47233"/>
    <w:rsid w:val="00A53C48"/>
    <w:rsid w:val="00A56260"/>
    <w:rsid w:val="00A60A48"/>
    <w:rsid w:val="00A642BA"/>
    <w:rsid w:val="00A747B5"/>
    <w:rsid w:val="00A761F2"/>
    <w:rsid w:val="00A808C8"/>
    <w:rsid w:val="00A82E33"/>
    <w:rsid w:val="00A84F82"/>
    <w:rsid w:val="00A8783C"/>
    <w:rsid w:val="00AA349E"/>
    <w:rsid w:val="00AB3CDF"/>
    <w:rsid w:val="00AC7EBD"/>
    <w:rsid w:val="00B1098C"/>
    <w:rsid w:val="00B226C4"/>
    <w:rsid w:val="00B25081"/>
    <w:rsid w:val="00B32DC9"/>
    <w:rsid w:val="00B408B9"/>
    <w:rsid w:val="00B41AE3"/>
    <w:rsid w:val="00B567C6"/>
    <w:rsid w:val="00B61287"/>
    <w:rsid w:val="00B65865"/>
    <w:rsid w:val="00B81C6B"/>
    <w:rsid w:val="00B831DD"/>
    <w:rsid w:val="00B8425D"/>
    <w:rsid w:val="00B92F8A"/>
    <w:rsid w:val="00BB033C"/>
    <w:rsid w:val="00BB05C8"/>
    <w:rsid w:val="00BB1F0A"/>
    <w:rsid w:val="00BC439D"/>
    <w:rsid w:val="00BD1C23"/>
    <w:rsid w:val="00BD7D5A"/>
    <w:rsid w:val="00BE131A"/>
    <w:rsid w:val="00BE37DC"/>
    <w:rsid w:val="00BE3FE3"/>
    <w:rsid w:val="00BF5AF6"/>
    <w:rsid w:val="00BF5B32"/>
    <w:rsid w:val="00C03D91"/>
    <w:rsid w:val="00C259FA"/>
    <w:rsid w:val="00C346C0"/>
    <w:rsid w:val="00C36057"/>
    <w:rsid w:val="00C41D45"/>
    <w:rsid w:val="00C520E9"/>
    <w:rsid w:val="00C56142"/>
    <w:rsid w:val="00C67561"/>
    <w:rsid w:val="00C7367B"/>
    <w:rsid w:val="00C74F91"/>
    <w:rsid w:val="00C83755"/>
    <w:rsid w:val="00C903A8"/>
    <w:rsid w:val="00C90E2D"/>
    <w:rsid w:val="00C94519"/>
    <w:rsid w:val="00CD089A"/>
    <w:rsid w:val="00CD1078"/>
    <w:rsid w:val="00CD1E14"/>
    <w:rsid w:val="00CD3BD2"/>
    <w:rsid w:val="00CE406E"/>
    <w:rsid w:val="00CF57DD"/>
    <w:rsid w:val="00D1009C"/>
    <w:rsid w:val="00D1755E"/>
    <w:rsid w:val="00D31773"/>
    <w:rsid w:val="00D60E9B"/>
    <w:rsid w:val="00D748AF"/>
    <w:rsid w:val="00D81719"/>
    <w:rsid w:val="00D82F16"/>
    <w:rsid w:val="00D91963"/>
    <w:rsid w:val="00D943C1"/>
    <w:rsid w:val="00DB1A56"/>
    <w:rsid w:val="00DB29BB"/>
    <w:rsid w:val="00DB48B1"/>
    <w:rsid w:val="00DB7141"/>
    <w:rsid w:val="00DC0577"/>
    <w:rsid w:val="00DC2776"/>
    <w:rsid w:val="00DD44B7"/>
    <w:rsid w:val="00DD66C7"/>
    <w:rsid w:val="00DF1931"/>
    <w:rsid w:val="00E3683E"/>
    <w:rsid w:val="00E46B74"/>
    <w:rsid w:val="00E55E78"/>
    <w:rsid w:val="00E5692A"/>
    <w:rsid w:val="00E650F6"/>
    <w:rsid w:val="00E96BC9"/>
    <w:rsid w:val="00EA4ED9"/>
    <w:rsid w:val="00EA58CD"/>
    <w:rsid w:val="00EC1E98"/>
    <w:rsid w:val="00EC6132"/>
    <w:rsid w:val="00EE4A61"/>
    <w:rsid w:val="00EF3CA5"/>
    <w:rsid w:val="00F161F5"/>
    <w:rsid w:val="00F2534E"/>
    <w:rsid w:val="00F25E06"/>
    <w:rsid w:val="00F26E4B"/>
    <w:rsid w:val="00F4458A"/>
    <w:rsid w:val="00F446A7"/>
    <w:rsid w:val="00F504F3"/>
    <w:rsid w:val="00F512E0"/>
    <w:rsid w:val="00F51B6B"/>
    <w:rsid w:val="00F528B4"/>
    <w:rsid w:val="00F54CD7"/>
    <w:rsid w:val="00F63813"/>
    <w:rsid w:val="00F73076"/>
    <w:rsid w:val="00F74E7B"/>
    <w:rsid w:val="00F756B8"/>
    <w:rsid w:val="00F75C3D"/>
    <w:rsid w:val="00F77F69"/>
    <w:rsid w:val="00F8260E"/>
    <w:rsid w:val="00F83F67"/>
    <w:rsid w:val="00F92AB4"/>
    <w:rsid w:val="00FA2191"/>
    <w:rsid w:val="00FA39E8"/>
    <w:rsid w:val="00FB01A0"/>
    <w:rsid w:val="00FB2CBC"/>
    <w:rsid w:val="00FB38DE"/>
    <w:rsid w:val="00FC4DD7"/>
    <w:rsid w:val="00FE16F0"/>
    <w:rsid w:val="00FE3828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1027F8B-6CA9-48EF-97B3-13CFCF4E2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60E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F8260E"/>
    <w:pPr>
      <w:spacing w:after="120"/>
      <w:ind w:left="283"/>
    </w:pPr>
  </w:style>
  <w:style w:type="paragraph" w:styleId="Lista">
    <w:name w:val="List"/>
    <w:basedOn w:val="Normalny"/>
    <w:rsid w:val="00F8260E"/>
    <w:pPr>
      <w:overflowPunct/>
      <w:autoSpaceDE/>
      <w:autoSpaceDN/>
      <w:adjustRightInd/>
      <w:textAlignment w:val="auto"/>
    </w:pPr>
    <w:rPr>
      <w:sz w:val="24"/>
    </w:rPr>
  </w:style>
  <w:style w:type="paragraph" w:styleId="NormalnyWeb">
    <w:name w:val="Normal (Web)"/>
    <w:basedOn w:val="Normalny"/>
    <w:rsid w:val="00F8260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tandard1stlevelindent">
    <w:name w:val="Standard 1st level indent"/>
    <w:basedOn w:val="Normalny"/>
    <w:rsid w:val="00F8260E"/>
    <w:pPr>
      <w:numPr>
        <w:numId w:val="1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paragraph" w:styleId="Tekstpodstawowy3">
    <w:name w:val="Body Text 3"/>
    <w:basedOn w:val="Normalny"/>
    <w:rsid w:val="00F8260E"/>
    <w:pPr>
      <w:widowControl w:val="0"/>
    </w:pPr>
    <w:rPr>
      <w:sz w:val="24"/>
    </w:rPr>
  </w:style>
  <w:style w:type="paragraph" w:styleId="Stopka">
    <w:name w:val="footer"/>
    <w:basedOn w:val="Normalny"/>
    <w:next w:val="Normalny"/>
    <w:link w:val="StopkaZnak"/>
    <w:uiPriority w:val="99"/>
    <w:rsid w:val="00F8260E"/>
    <w:pPr>
      <w:tabs>
        <w:tab w:val="center" w:pos="4320"/>
        <w:tab w:val="right" w:pos="8640"/>
      </w:tabs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260E"/>
  </w:style>
  <w:style w:type="paragraph" w:styleId="Tekstprzypisudolnego">
    <w:name w:val="footnote text"/>
    <w:basedOn w:val="Normalny"/>
    <w:semiHidden/>
    <w:rsid w:val="00F8260E"/>
    <w:pPr>
      <w:overflowPunct/>
      <w:autoSpaceDE/>
      <w:autoSpaceDN/>
      <w:adjustRightInd/>
      <w:textAlignment w:val="auto"/>
    </w:pPr>
  </w:style>
  <w:style w:type="character" w:styleId="Odwoanieprzypisudolnego">
    <w:name w:val="footnote reference"/>
    <w:semiHidden/>
    <w:rsid w:val="00F8260E"/>
    <w:rPr>
      <w:vertAlign w:val="superscript"/>
    </w:rPr>
  </w:style>
  <w:style w:type="paragraph" w:customStyle="1" w:styleId="ZnakZnakZnakZnakZnakZnakZnak">
    <w:name w:val="Znak Znak Znak Znak Znak Znak Znak"/>
    <w:basedOn w:val="Normalny"/>
    <w:rsid w:val="00F8260E"/>
    <w:pPr>
      <w:overflowPunct/>
      <w:autoSpaceDE/>
      <w:autoSpaceDN/>
      <w:adjustRightInd/>
      <w:textAlignment w:val="auto"/>
    </w:pPr>
    <w:rPr>
      <w:sz w:val="24"/>
      <w:szCs w:val="24"/>
    </w:rPr>
  </w:style>
  <w:style w:type="paragraph" w:styleId="Lista-kontynuacja">
    <w:name w:val="List Continue"/>
    <w:basedOn w:val="Normalny"/>
    <w:rsid w:val="007554B8"/>
    <w:pPr>
      <w:spacing w:after="120"/>
      <w:ind w:left="283"/>
    </w:pPr>
  </w:style>
  <w:style w:type="paragraph" w:styleId="Nagwek">
    <w:name w:val="header"/>
    <w:basedOn w:val="Normalny"/>
    <w:rsid w:val="006B700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B7002"/>
    <w:rPr>
      <w:color w:val="000000"/>
      <w:sz w:val="24"/>
      <w:lang w:val="en-US" w:eastAsia="en-US" w:bidi="ar-SA"/>
    </w:rPr>
  </w:style>
  <w:style w:type="character" w:styleId="Numerstrony">
    <w:name w:val="page number"/>
    <w:basedOn w:val="Domylnaczcionkaakapitu"/>
    <w:rsid w:val="006B7002"/>
  </w:style>
  <w:style w:type="paragraph" w:styleId="Tekstpodstawowy">
    <w:name w:val="Body Text"/>
    <w:basedOn w:val="Normalny"/>
    <w:link w:val="TekstpodstawowyZnak"/>
    <w:rsid w:val="001934F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34FD"/>
  </w:style>
  <w:style w:type="numbering" w:customStyle="1" w:styleId="Styl1">
    <w:name w:val="Styl1"/>
    <w:rsid w:val="00031412"/>
    <w:pPr>
      <w:numPr>
        <w:numId w:val="17"/>
      </w:numPr>
    </w:pPr>
  </w:style>
  <w:style w:type="paragraph" w:customStyle="1" w:styleId="pgraftxt1">
    <w:name w:val="pgraf_txt1"/>
    <w:basedOn w:val="Normalny"/>
    <w:rsid w:val="007971FB"/>
    <w:pPr>
      <w:widowControl w:val="0"/>
      <w:tabs>
        <w:tab w:val="left" w:pos="907"/>
      </w:tabs>
      <w:spacing w:line="360" w:lineRule="atLeast"/>
      <w:jc w:val="both"/>
    </w:pPr>
    <w:rPr>
      <w:sz w:val="24"/>
    </w:rPr>
  </w:style>
  <w:style w:type="character" w:styleId="Odwoaniedokomentarza">
    <w:name w:val="annotation reference"/>
    <w:rsid w:val="00D60E9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60E9B"/>
  </w:style>
  <w:style w:type="character" w:customStyle="1" w:styleId="TekstkomentarzaZnak">
    <w:name w:val="Tekst komentarza Znak"/>
    <w:basedOn w:val="Domylnaczcionkaakapitu"/>
    <w:link w:val="Tekstkomentarza"/>
    <w:rsid w:val="00D60E9B"/>
  </w:style>
  <w:style w:type="paragraph" w:styleId="Tematkomentarza">
    <w:name w:val="annotation subject"/>
    <w:basedOn w:val="Tekstkomentarza"/>
    <w:next w:val="Tekstkomentarza"/>
    <w:link w:val="TematkomentarzaZnak"/>
    <w:rsid w:val="00D60E9B"/>
    <w:rPr>
      <w:b/>
      <w:bCs/>
    </w:rPr>
  </w:style>
  <w:style w:type="character" w:customStyle="1" w:styleId="TematkomentarzaZnak">
    <w:name w:val="Temat komentarza Znak"/>
    <w:link w:val="Tematkomentarza"/>
    <w:rsid w:val="00D60E9B"/>
    <w:rPr>
      <w:b/>
      <w:bCs/>
    </w:rPr>
  </w:style>
  <w:style w:type="paragraph" w:styleId="Tekstdymka">
    <w:name w:val="Balloon Text"/>
    <w:basedOn w:val="Normalny"/>
    <w:link w:val="TekstdymkaZnak"/>
    <w:rsid w:val="00D60E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D60E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379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463BAE"/>
    <w:pPr>
      <w:suppressAutoHyphens/>
      <w:autoSpaceDN w:val="0"/>
      <w:spacing w:after="16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Default">
    <w:name w:val="Default"/>
    <w:rsid w:val="00C90E2D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3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14EDA9-34F4-4740-A40D-5C4C51862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3566</Words>
  <Characters>21399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>Hewlett-Packard Company</Company>
  <LinksUpToDate>false</LinksUpToDate>
  <CharactersWithSpaces>24916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WGraszka</dc:creator>
  <cp:lastModifiedBy>Drewniak Arkadiusz</cp:lastModifiedBy>
  <cp:revision>3</cp:revision>
  <cp:lastPrinted>2019-02-22T09:52:00Z</cp:lastPrinted>
  <dcterms:created xsi:type="dcterms:W3CDTF">2019-08-01T07:04:00Z</dcterms:created>
  <dcterms:modified xsi:type="dcterms:W3CDTF">2019-08-01T09:17:00Z</dcterms:modified>
</cp:coreProperties>
</file>