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71" w:rsidRDefault="00324571" w:rsidP="00324571">
      <w:pPr>
        <w:pStyle w:val="Standardowy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Załącznik nr 1</w:t>
      </w:r>
    </w:p>
    <w:p w:rsidR="00324571" w:rsidRPr="007D2C5D" w:rsidRDefault="00324571" w:rsidP="00324571">
      <w:pPr>
        <w:pStyle w:val="Standardowy0"/>
        <w:spacing w:after="12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D2C5D">
        <w:rPr>
          <w:rFonts w:ascii="Times New Roman" w:hAnsi="Times New Roman" w:cs="Times New Roman"/>
          <w:bCs/>
          <w:sz w:val="22"/>
          <w:szCs w:val="22"/>
        </w:rPr>
        <w:t xml:space="preserve">do </w:t>
      </w:r>
      <w:r>
        <w:rPr>
          <w:rFonts w:ascii="Times New Roman" w:hAnsi="Times New Roman" w:cs="Times New Roman"/>
          <w:bCs/>
          <w:sz w:val="22"/>
          <w:szCs w:val="22"/>
        </w:rPr>
        <w:t>Specyfikacji Istotnych Warunków Zamówienia.</w:t>
      </w:r>
    </w:p>
    <w:p w:rsidR="00324571" w:rsidRDefault="00324571" w:rsidP="00324571">
      <w:pPr>
        <w:pStyle w:val="Standardowy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Załącznik nr 1</w:t>
      </w:r>
    </w:p>
    <w:p w:rsidR="00324571" w:rsidRPr="007D2C5D" w:rsidRDefault="00324571" w:rsidP="00324571">
      <w:pPr>
        <w:pStyle w:val="Standardowy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D2C5D">
        <w:rPr>
          <w:rFonts w:ascii="Times New Roman" w:hAnsi="Times New Roman" w:cs="Times New Roman"/>
          <w:bCs/>
          <w:sz w:val="22"/>
          <w:szCs w:val="22"/>
        </w:rPr>
        <w:t xml:space="preserve">do umowy nr 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……………. </w:t>
      </w:r>
      <w:r w:rsidRPr="007D2C5D">
        <w:rPr>
          <w:rFonts w:ascii="Times New Roman" w:hAnsi="Times New Roman" w:cs="Times New Roman"/>
          <w:bCs/>
          <w:sz w:val="22"/>
          <w:szCs w:val="22"/>
        </w:rPr>
        <w:t>z dnia ........</w:t>
      </w:r>
      <w:r>
        <w:rPr>
          <w:rFonts w:ascii="Times New Roman" w:hAnsi="Times New Roman" w:cs="Times New Roman"/>
          <w:bCs/>
          <w:sz w:val="22"/>
          <w:szCs w:val="22"/>
        </w:rPr>
        <w:t>....20</w:t>
      </w:r>
      <w:r w:rsidR="0031118E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:rsidR="00324571" w:rsidRPr="007D2C5D" w:rsidRDefault="00324571" w:rsidP="00324571">
      <w:pPr>
        <w:pStyle w:val="Standardowy0"/>
        <w:rPr>
          <w:rFonts w:ascii="Times New Roman" w:hAnsi="Times New Roman" w:cs="Times New Roman"/>
          <w:sz w:val="22"/>
          <w:szCs w:val="22"/>
        </w:rPr>
      </w:pPr>
    </w:p>
    <w:p w:rsidR="00324571" w:rsidRDefault="00324571" w:rsidP="00324571">
      <w:pPr>
        <w:pStyle w:val="Standardowy0"/>
        <w:rPr>
          <w:rFonts w:ascii="Times New Roman" w:hAnsi="Times New Roman" w:cs="Times New Roman"/>
          <w:sz w:val="22"/>
          <w:szCs w:val="22"/>
        </w:rPr>
      </w:pPr>
    </w:p>
    <w:p w:rsidR="00324571" w:rsidRPr="007D2C5D" w:rsidRDefault="00324571" w:rsidP="00324571">
      <w:pPr>
        <w:pStyle w:val="Standardowy0"/>
        <w:rPr>
          <w:rFonts w:ascii="Times New Roman" w:hAnsi="Times New Roman" w:cs="Times New Roman"/>
          <w:sz w:val="22"/>
          <w:szCs w:val="22"/>
        </w:rPr>
      </w:pPr>
    </w:p>
    <w:p w:rsidR="00324571" w:rsidRDefault="00324571" w:rsidP="00324571">
      <w:pPr>
        <w:pStyle w:val="Standardowy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324571" w:rsidRPr="007D2C5D" w:rsidRDefault="00324571" w:rsidP="00324571">
      <w:pPr>
        <w:pStyle w:val="Standardowy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2C5D">
        <w:rPr>
          <w:rFonts w:ascii="Times New Roman" w:hAnsi="Times New Roman" w:cs="Times New Roman"/>
          <w:b/>
          <w:sz w:val="22"/>
          <w:szCs w:val="22"/>
        </w:rPr>
        <w:t>WARUNKI TECHNICZNE</w:t>
      </w:r>
    </w:p>
    <w:p w:rsidR="00324571" w:rsidRPr="00670D85" w:rsidRDefault="00324571" w:rsidP="00324571">
      <w:pPr>
        <w:pStyle w:val="Standardowy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24EE6">
        <w:rPr>
          <w:rFonts w:ascii="Times New Roman" w:hAnsi="Times New Roman" w:cs="Times New Roman"/>
          <w:bCs/>
          <w:sz w:val="22"/>
          <w:szCs w:val="22"/>
        </w:rPr>
        <w:t>Przegląd</w:t>
      </w:r>
      <w:r w:rsidR="00BD28A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4EE6">
        <w:rPr>
          <w:rFonts w:ascii="Times New Roman" w:hAnsi="Times New Roman" w:cs="Times New Roman"/>
          <w:bCs/>
          <w:sz w:val="22"/>
          <w:szCs w:val="22"/>
        </w:rPr>
        <w:t xml:space="preserve">i konserwacja podstawowej osnowy </w:t>
      </w:r>
      <w:r w:rsidR="0031118E">
        <w:rPr>
          <w:rFonts w:ascii="Times New Roman" w:hAnsi="Times New Roman" w:cs="Times New Roman"/>
          <w:bCs/>
          <w:sz w:val="22"/>
          <w:szCs w:val="22"/>
        </w:rPr>
        <w:t>wysokościowej</w:t>
      </w:r>
      <w:r w:rsidRPr="00124EE6">
        <w:rPr>
          <w:rFonts w:ascii="Times New Roman" w:hAnsi="Times New Roman" w:cs="Times New Roman"/>
          <w:bCs/>
          <w:sz w:val="22"/>
          <w:szCs w:val="22"/>
        </w:rPr>
        <w:t xml:space="preserve"> na obszarze województw</w:t>
      </w:r>
      <w:r w:rsidR="0031118E">
        <w:rPr>
          <w:rFonts w:ascii="Times New Roman" w:hAnsi="Times New Roman" w:cs="Times New Roman"/>
          <w:bCs/>
          <w:sz w:val="22"/>
          <w:szCs w:val="22"/>
        </w:rPr>
        <w:t>a</w:t>
      </w:r>
      <w:r w:rsidR="007C25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1118E">
        <w:rPr>
          <w:rFonts w:ascii="Times New Roman" w:hAnsi="Times New Roman" w:cs="Times New Roman"/>
          <w:bCs/>
          <w:sz w:val="22"/>
          <w:szCs w:val="22"/>
        </w:rPr>
        <w:t>podlaskiego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D28A7">
        <w:rPr>
          <w:rFonts w:ascii="Times New Roman" w:hAnsi="Times New Roman" w:cs="Times New Roman"/>
          <w:iCs/>
          <w:sz w:val="22"/>
          <w:szCs w:val="22"/>
        </w:rPr>
        <w:br/>
      </w:r>
      <w:r>
        <w:rPr>
          <w:rFonts w:ascii="Times New Roman" w:hAnsi="Times New Roman" w:cs="Times New Roman"/>
          <w:iCs/>
          <w:sz w:val="22"/>
          <w:szCs w:val="22"/>
        </w:rPr>
        <w:t>oraz części województw:</w:t>
      </w:r>
      <w:r w:rsidR="007C25F5">
        <w:rPr>
          <w:rFonts w:ascii="Times New Roman" w:hAnsi="Times New Roman" w:cs="Times New Roman"/>
          <w:bCs/>
          <w:sz w:val="22"/>
          <w:szCs w:val="22"/>
        </w:rPr>
        <w:t xml:space="preserve"> mazowieckiego i </w:t>
      </w:r>
      <w:r w:rsidR="007C25F5" w:rsidRPr="00124EE6">
        <w:rPr>
          <w:rFonts w:ascii="Times New Roman" w:hAnsi="Times New Roman" w:cs="Times New Roman"/>
          <w:bCs/>
          <w:sz w:val="22"/>
          <w:szCs w:val="22"/>
        </w:rPr>
        <w:t>w</w:t>
      </w:r>
      <w:r w:rsidR="0031118E">
        <w:rPr>
          <w:rFonts w:ascii="Times New Roman" w:hAnsi="Times New Roman" w:cs="Times New Roman"/>
          <w:bCs/>
          <w:sz w:val="22"/>
          <w:szCs w:val="22"/>
        </w:rPr>
        <w:t>armińsko-mazurskiego</w:t>
      </w:r>
      <w:r>
        <w:rPr>
          <w:rFonts w:ascii="Times New Roman" w:hAnsi="Times New Roman" w:cs="Times New Roman"/>
          <w:iCs/>
          <w:sz w:val="22"/>
          <w:szCs w:val="22"/>
        </w:rPr>
        <w:t>(</w:t>
      </w:r>
      <w:r w:rsidRPr="00A37E83">
        <w:rPr>
          <w:rFonts w:ascii="Times New Roman" w:hAnsi="Times New Roman" w:cs="Times New Roman"/>
          <w:iCs/>
          <w:sz w:val="22"/>
          <w:szCs w:val="22"/>
        </w:rPr>
        <w:t>obiekt 473</w:t>
      </w:r>
      <w:r w:rsidR="0031118E">
        <w:rPr>
          <w:rFonts w:ascii="Times New Roman" w:hAnsi="Times New Roman" w:cs="Times New Roman"/>
          <w:iCs/>
          <w:sz w:val="22"/>
          <w:szCs w:val="22"/>
        </w:rPr>
        <w:t>6</w:t>
      </w:r>
      <w:r w:rsidRPr="00A37E83">
        <w:rPr>
          <w:rFonts w:ascii="Times New Roman" w:hAnsi="Times New Roman" w:cs="Times New Roman"/>
          <w:iCs/>
          <w:sz w:val="22"/>
          <w:szCs w:val="22"/>
        </w:rPr>
        <w:t>)</w:t>
      </w:r>
    </w:p>
    <w:p w:rsidR="00324571" w:rsidRDefault="00324571" w:rsidP="00324571">
      <w:pPr>
        <w:pStyle w:val="Default"/>
      </w:pPr>
    </w:p>
    <w:p w:rsidR="00324571" w:rsidRPr="007D2C5D" w:rsidRDefault="00324571" w:rsidP="00324571">
      <w:pPr>
        <w:pStyle w:val="Standardowy0"/>
        <w:rPr>
          <w:rFonts w:ascii="Times New Roman" w:hAnsi="Times New Roman" w:cs="Times New Roman"/>
          <w:sz w:val="22"/>
          <w:szCs w:val="22"/>
        </w:rPr>
      </w:pPr>
    </w:p>
    <w:p w:rsidR="00324571" w:rsidRPr="000B3B76" w:rsidRDefault="00324571" w:rsidP="00324571">
      <w:pPr>
        <w:pStyle w:val="Standardowy0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3B76">
        <w:rPr>
          <w:rFonts w:ascii="Times New Roman" w:hAnsi="Times New Roman" w:cs="Times New Roman"/>
          <w:b/>
          <w:sz w:val="22"/>
          <w:szCs w:val="22"/>
        </w:rPr>
        <w:t>Określenie warunków technicznych realizacji zamówienia.</w:t>
      </w:r>
    </w:p>
    <w:p w:rsidR="00324571" w:rsidRPr="00A37E83" w:rsidRDefault="00324571" w:rsidP="00324571">
      <w:pPr>
        <w:pStyle w:val="Standardowy0"/>
        <w:numPr>
          <w:ilvl w:val="0"/>
          <w:numId w:val="11"/>
        </w:numPr>
        <w:tabs>
          <w:tab w:val="clear" w:pos="360"/>
          <w:tab w:val="num" w:pos="540"/>
        </w:tabs>
        <w:spacing w:after="60"/>
        <w:ind w:left="540" w:hanging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24EE6">
        <w:rPr>
          <w:rStyle w:val="dane1"/>
          <w:rFonts w:ascii="Times New Roman" w:hAnsi="Times New Roman" w:cs="Times New Roman"/>
          <w:color w:val="auto"/>
          <w:sz w:val="22"/>
          <w:szCs w:val="22"/>
        </w:rPr>
        <w:t>Przedmiotem</w:t>
      </w:r>
      <w:r w:rsidRPr="005104D5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zamówienia jest</w:t>
      </w:r>
      <w:r w:rsidRPr="005104D5">
        <w:rPr>
          <w:rStyle w:val="dane1"/>
          <w:rFonts w:ascii="Times New Roman" w:hAnsi="Times New Roman" w:cs="Times New Roman"/>
          <w:sz w:val="22"/>
          <w:szCs w:val="22"/>
        </w:rPr>
        <w:t xml:space="preserve"> </w:t>
      </w:r>
      <w:r w:rsidRPr="005104D5">
        <w:rPr>
          <w:rFonts w:ascii="Times New Roman" w:hAnsi="Times New Roman" w:cs="Times New Roman"/>
          <w:sz w:val="22"/>
          <w:szCs w:val="22"/>
        </w:rPr>
        <w:t xml:space="preserve">wykonanie przeglądu, inwentaryzacji i drobnej konserwacji punktów </w:t>
      </w:r>
      <w:r w:rsidR="0031118E">
        <w:rPr>
          <w:rFonts w:ascii="Times New Roman" w:hAnsi="Times New Roman" w:cs="Times New Roman"/>
          <w:sz w:val="22"/>
          <w:szCs w:val="22"/>
        </w:rPr>
        <w:t xml:space="preserve">podstawowej osnowy </w:t>
      </w:r>
      <w:r>
        <w:rPr>
          <w:rFonts w:ascii="Times New Roman" w:hAnsi="Times New Roman" w:cs="Times New Roman"/>
          <w:sz w:val="22"/>
          <w:szCs w:val="22"/>
        </w:rPr>
        <w:t>wysokościowej</w:t>
      </w:r>
      <w:r w:rsidR="0031118E">
        <w:rPr>
          <w:rFonts w:ascii="Times New Roman" w:hAnsi="Times New Roman" w:cs="Times New Roman"/>
          <w:sz w:val="22"/>
          <w:szCs w:val="22"/>
        </w:rPr>
        <w:t xml:space="preserve"> dawnej I klasy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04D5">
        <w:rPr>
          <w:rFonts w:ascii="Times New Roman" w:hAnsi="Times New Roman" w:cs="Times New Roman"/>
          <w:sz w:val="22"/>
          <w:szCs w:val="22"/>
        </w:rPr>
        <w:t xml:space="preserve">na </w:t>
      </w:r>
      <w:r w:rsidRPr="005104D5">
        <w:rPr>
          <w:rStyle w:val="dane1"/>
          <w:rFonts w:ascii="Times New Roman" w:hAnsi="Times New Roman" w:cs="Times New Roman"/>
          <w:color w:val="000000"/>
          <w:sz w:val="22"/>
          <w:szCs w:val="22"/>
        </w:rPr>
        <w:t>obszarze województw</w:t>
      </w:r>
      <w:r w:rsidR="0031118E">
        <w:rPr>
          <w:rStyle w:val="dane1"/>
          <w:rFonts w:ascii="Times New Roman" w:hAnsi="Times New Roman" w:cs="Times New Roman"/>
          <w:color w:val="000000"/>
          <w:sz w:val="22"/>
          <w:szCs w:val="22"/>
        </w:rPr>
        <w:t>a podlaskiego oraz</w:t>
      </w:r>
      <w:r w:rsidR="00BD28A7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części </w:t>
      </w:r>
      <w:r w:rsidR="00F22EE4">
        <w:rPr>
          <w:rFonts w:ascii="Times New Roman" w:hAnsi="Times New Roman" w:cs="Times New Roman"/>
          <w:bCs/>
          <w:sz w:val="22"/>
          <w:szCs w:val="22"/>
        </w:rPr>
        <w:t xml:space="preserve">mazowieckiego i </w:t>
      </w:r>
      <w:r w:rsidR="00F22EE4" w:rsidRPr="00124EE6">
        <w:rPr>
          <w:rFonts w:ascii="Times New Roman" w:hAnsi="Times New Roman" w:cs="Times New Roman"/>
          <w:bCs/>
          <w:sz w:val="22"/>
          <w:szCs w:val="22"/>
        </w:rPr>
        <w:t>w</w:t>
      </w:r>
      <w:r w:rsidR="0031118E">
        <w:rPr>
          <w:rFonts w:ascii="Times New Roman" w:hAnsi="Times New Roman" w:cs="Times New Roman"/>
          <w:bCs/>
          <w:sz w:val="22"/>
          <w:szCs w:val="22"/>
        </w:rPr>
        <w:t>armińsko-mazurskiego</w:t>
      </w:r>
      <w:r w:rsidR="00F22EE4">
        <w:rPr>
          <w:rFonts w:ascii="Times New Roman" w:hAnsi="Times New Roman" w:cs="Times New Roman"/>
          <w:iCs/>
          <w:sz w:val="22"/>
          <w:szCs w:val="22"/>
        </w:rPr>
        <w:t xml:space="preserve"> (</w:t>
      </w:r>
      <w:r w:rsidR="00F22EE4" w:rsidRPr="00A37E83">
        <w:rPr>
          <w:rFonts w:ascii="Times New Roman" w:hAnsi="Times New Roman" w:cs="Times New Roman"/>
          <w:iCs/>
          <w:sz w:val="22"/>
          <w:szCs w:val="22"/>
        </w:rPr>
        <w:t>obiekt 473</w:t>
      </w:r>
      <w:r w:rsidR="0031118E">
        <w:rPr>
          <w:rFonts w:ascii="Times New Roman" w:hAnsi="Times New Roman" w:cs="Times New Roman"/>
          <w:iCs/>
          <w:sz w:val="22"/>
          <w:szCs w:val="22"/>
        </w:rPr>
        <w:t>6</w:t>
      </w:r>
      <w:r w:rsidR="00F22EE4" w:rsidRPr="00A37E83">
        <w:rPr>
          <w:rFonts w:ascii="Times New Roman" w:hAnsi="Times New Roman" w:cs="Times New Roman"/>
          <w:iCs/>
          <w:sz w:val="22"/>
          <w:szCs w:val="22"/>
        </w:rPr>
        <w:t>)</w:t>
      </w:r>
    </w:p>
    <w:p w:rsidR="00324571" w:rsidRDefault="00324571" w:rsidP="00324571">
      <w:pPr>
        <w:pStyle w:val="Standardowy0"/>
        <w:numPr>
          <w:ilvl w:val="0"/>
          <w:numId w:val="11"/>
        </w:numPr>
        <w:tabs>
          <w:tab w:val="clear" w:pos="360"/>
          <w:tab w:val="num" w:pos="540"/>
        </w:tabs>
        <w:spacing w:after="60"/>
        <w:ind w:left="540" w:hanging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37E83">
        <w:rPr>
          <w:rFonts w:ascii="Times New Roman" w:hAnsi="Times New Roman" w:cs="Times New Roman"/>
          <w:sz w:val="22"/>
          <w:szCs w:val="22"/>
        </w:rPr>
        <w:t>Przeglądowi i konserwacji zostanie poddanych łącznie</w:t>
      </w:r>
      <w:r w:rsidR="0031118E">
        <w:rPr>
          <w:rFonts w:ascii="Times New Roman" w:hAnsi="Times New Roman" w:cs="Times New Roman"/>
          <w:sz w:val="22"/>
          <w:szCs w:val="22"/>
        </w:rPr>
        <w:t xml:space="preserve"> </w:t>
      </w:r>
      <w:r w:rsidR="0031118E" w:rsidRPr="00BD28A7">
        <w:rPr>
          <w:rFonts w:ascii="Times New Roman" w:hAnsi="Times New Roman" w:cs="Times New Roman"/>
          <w:b/>
          <w:sz w:val="22"/>
          <w:szCs w:val="22"/>
        </w:rPr>
        <w:t>2</w:t>
      </w:r>
      <w:r w:rsidR="0023207E">
        <w:rPr>
          <w:rFonts w:ascii="Times New Roman" w:hAnsi="Times New Roman" w:cs="Times New Roman"/>
          <w:b/>
          <w:sz w:val="22"/>
          <w:szCs w:val="22"/>
        </w:rPr>
        <w:t>082</w:t>
      </w:r>
      <w:r w:rsidR="0031118E">
        <w:rPr>
          <w:rFonts w:ascii="Times New Roman" w:hAnsi="Times New Roman" w:cs="Times New Roman"/>
          <w:sz w:val="22"/>
          <w:szCs w:val="22"/>
        </w:rPr>
        <w:t xml:space="preserve"> punktów podstawowej osnowy wysokościowej </w:t>
      </w:r>
      <w:r w:rsidR="00372414" w:rsidRPr="00A46AB8">
        <w:rPr>
          <w:rStyle w:val="dane1"/>
          <w:rFonts w:ascii="Times New Roman" w:hAnsi="Times New Roman" w:cs="Times New Roman"/>
          <w:color w:val="000000"/>
          <w:sz w:val="22"/>
          <w:szCs w:val="22"/>
        </w:rPr>
        <w:t>–</w:t>
      </w:r>
      <w:r w:rsidR="00372414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207E">
        <w:rPr>
          <w:rStyle w:val="dane1"/>
          <w:rFonts w:ascii="Times New Roman" w:hAnsi="Times New Roman" w:cs="Times New Roman"/>
          <w:color w:val="000000"/>
          <w:sz w:val="22"/>
          <w:szCs w:val="22"/>
        </w:rPr>
        <w:t>986</w:t>
      </w:r>
      <w:r w:rsidR="00372414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 znaków ściennych, </w:t>
      </w:r>
      <w:r w:rsidR="00372414">
        <w:rPr>
          <w:rFonts w:ascii="Times New Roman" w:hAnsi="Times New Roman" w:cs="Times New Roman"/>
          <w:sz w:val="22"/>
          <w:szCs w:val="22"/>
        </w:rPr>
        <w:t>8</w:t>
      </w:r>
      <w:r w:rsidR="0023207E">
        <w:rPr>
          <w:rFonts w:ascii="Times New Roman" w:hAnsi="Times New Roman" w:cs="Times New Roman"/>
          <w:sz w:val="22"/>
          <w:szCs w:val="22"/>
        </w:rPr>
        <w:t>5</w:t>
      </w:r>
      <w:r w:rsidR="00372414">
        <w:rPr>
          <w:rFonts w:ascii="Times New Roman" w:hAnsi="Times New Roman" w:cs="Times New Roman"/>
          <w:sz w:val="22"/>
          <w:szCs w:val="22"/>
        </w:rPr>
        <w:t>7 znaków gruntowych jednopoziomowych i 2</w:t>
      </w:r>
      <w:r w:rsidR="0023207E">
        <w:rPr>
          <w:rFonts w:ascii="Times New Roman" w:hAnsi="Times New Roman" w:cs="Times New Roman"/>
          <w:sz w:val="22"/>
          <w:szCs w:val="22"/>
        </w:rPr>
        <w:t>39</w:t>
      </w:r>
      <w:r w:rsidR="00372414">
        <w:rPr>
          <w:rFonts w:ascii="Times New Roman" w:hAnsi="Times New Roman" w:cs="Times New Roman"/>
          <w:sz w:val="22"/>
          <w:szCs w:val="22"/>
        </w:rPr>
        <w:t xml:space="preserve"> znaków specjalnych. </w:t>
      </w:r>
    </w:p>
    <w:p w:rsidR="005104D5" w:rsidRPr="005104D5" w:rsidRDefault="005104D5" w:rsidP="00124EE6">
      <w:pPr>
        <w:pStyle w:val="Standardowy0"/>
        <w:numPr>
          <w:ilvl w:val="0"/>
          <w:numId w:val="11"/>
        </w:numPr>
        <w:tabs>
          <w:tab w:val="clear" w:pos="360"/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104D5">
        <w:rPr>
          <w:rFonts w:ascii="Times New Roman" w:hAnsi="Times New Roman" w:cs="Times New Roman"/>
          <w:sz w:val="22"/>
          <w:szCs w:val="22"/>
        </w:rPr>
        <w:t>W zakres prac wchodzi w szczególności: odszu</w:t>
      </w:r>
      <w:r w:rsidR="00BD28A7">
        <w:rPr>
          <w:rFonts w:ascii="Times New Roman" w:hAnsi="Times New Roman" w:cs="Times New Roman"/>
          <w:sz w:val="22"/>
          <w:szCs w:val="22"/>
        </w:rPr>
        <w:t>kanie wszystkich punktów osnowy</w:t>
      </w:r>
      <w:r w:rsidR="00542B90">
        <w:rPr>
          <w:rFonts w:ascii="Times New Roman" w:hAnsi="Times New Roman" w:cs="Times New Roman"/>
          <w:sz w:val="22"/>
          <w:szCs w:val="22"/>
        </w:rPr>
        <w:t>,</w:t>
      </w:r>
      <w:r w:rsidRPr="005104D5">
        <w:rPr>
          <w:rFonts w:ascii="Times New Roman" w:hAnsi="Times New Roman" w:cs="Times New Roman"/>
          <w:sz w:val="22"/>
          <w:szCs w:val="22"/>
        </w:rPr>
        <w:t xml:space="preserve"> sprawdzenie stanu znaków geodezyjnych</w:t>
      </w:r>
      <w:r w:rsidR="00F759E5">
        <w:rPr>
          <w:rFonts w:ascii="Times New Roman" w:hAnsi="Times New Roman" w:cs="Times New Roman"/>
          <w:sz w:val="22"/>
          <w:szCs w:val="22"/>
        </w:rPr>
        <w:t xml:space="preserve"> i ich konserwacja</w:t>
      </w:r>
      <w:r w:rsidRPr="005104D5">
        <w:rPr>
          <w:rFonts w:ascii="Times New Roman" w:hAnsi="Times New Roman" w:cs="Times New Roman"/>
          <w:sz w:val="22"/>
          <w:szCs w:val="22"/>
        </w:rPr>
        <w:t xml:space="preserve">, uaktualnienie opisów topograficznych oraz sporządzenie dokumentacji geodezyjnej. </w:t>
      </w:r>
    </w:p>
    <w:p w:rsidR="00E0488C" w:rsidRDefault="001C2738" w:rsidP="00124EE6">
      <w:pPr>
        <w:pStyle w:val="Standardowy0"/>
        <w:numPr>
          <w:ilvl w:val="0"/>
          <w:numId w:val="11"/>
        </w:numPr>
        <w:tabs>
          <w:tab w:val="clear" w:pos="360"/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60E2A">
        <w:rPr>
          <w:rFonts w:ascii="Times New Roman" w:hAnsi="Times New Roman" w:cs="Times New Roman"/>
          <w:iCs/>
          <w:sz w:val="22"/>
          <w:szCs w:val="22"/>
        </w:rPr>
        <w:t xml:space="preserve">Obszar </w:t>
      </w:r>
      <w:r w:rsidR="00F60E2A" w:rsidRPr="00F60E2A">
        <w:rPr>
          <w:rFonts w:ascii="Times New Roman" w:hAnsi="Times New Roman" w:cs="Times New Roman"/>
          <w:sz w:val="22"/>
          <w:szCs w:val="22"/>
        </w:rPr>
        <w:t>planowanych prac z podziałem na</w:t>
      </w:r>
      <w:r w:rsidR="006C0744">
        <w:rPr>
          <w:rFonts w:ascii="Times New Roman" w:hAnsi="Times New Roman" w:cs="Times New Roman"/>
          <w:sz w:val="22"/>
          <w:szCs w:val="22"/>
        </w:rPr>
        <w:t xml:space="preserve"> </w:t>
      </w:r>
      <w:r w:rsidR="00F759E5">
        <w:rPr>
          <w:rFonts w:ascii="Times New Roman" w:hAnsi="Times New Roman" w:cs="Times New Roman"/>
          <w:sz w:val="22"/>
          <w:szCs w:val="22"/>
        </w:rPr>
        <w:t>arkusze</w:t>
      </w:r>
      <w:r w:rsidR="00F60E2A" w:rsidRPr="00F60E2A">
        <w:rPr>
          <w:rFonts w:ascii="Times New Roman" w:hAnsi="Times New Roman" w:cs="Times New Roman"/>
          <w:sz w:val="22"/>
          <w:szCs w:val="22"/>
        </w:rPr>
        <w:t xml:space="preserve"> mapy </w:t>
      </w:r>
      <w:r w:rsidR="00F759E5">
        <w:rPr>
          <w:rFonts w:ascii="Times New Roman" w:hAnsi="Times New Roman" w:cs="Times New Roman"/>
          <w:sz w:val="22"/>
          <w:szCs w:val="22"/>
        </w:rPr>
        <w:t xml:space="preserve">topograficznej </w:t>
      </w:r>
      <w:r w:rsidR="00F60E2A" w:rsidRPr="00F60E2A">
        <w:rPr>
          <w:rFonts w:ascii="Times New Roman" w:hAnsi="Times New Roman" w:cs="Times New Roman"/>
          <w:sz w:val="22"/>
          <w:szCs w:val="22"/>
        </w:rPr>
        <w:t>w skali 1:</w:t>
      </w:r>
      <w:r w:rsidR="00347FE0">
        <w:rPr>
          <w:rFonts w:ascii="Times New Roman" w:hAnsi="Times New Roman" w:cs="Times New Roman"/>
          <w:sz w:val="22"/>
          <w:szCs w:val="22"/>
        </w:rPr>
        <w:t>5</w:t>
      </w:r>
      <w:r w:rsidR="00F60E2A" w:rsidRPr="00F60E2A">
        <w:rPr>
          <w:rFonts w:ascii="Times New Roman" w:hAnsi="Times New Roman" w:cs="Times New Roman"/>
          <w:sz w:val="22"/>
          <w:szCs w:val="22"/>
        </w:rPr>
        <w:t>0 000</w:t>
      </w:r>
      <w:r w:rsidR="00F60E2A">
        <w:rPr>
          <w:rFonts w:ascii="Times New Roman" w:hAnsi="Times New Roman" w:cs="Times New Roman"/>
          <w:sz w:val="22"/>
          <w:szCs w:val="22"/>
        </w:rPr>
        <w:t xml:space="preserve"> </w:t>
      </w:r>
      <w:r w:rsidR="00256577">
        <w:rPr>
          <w:rFonts w:ascii="Times New Roman" w:hAnsi="Times New Roman" w:cs="Times New Roman"/>
          <w:sz w:val="22"/>
          <w:szCs w:val="22"/>
        </w:rPr>
        <w:t>(w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256577">
        <w:rPr>
          <w:rFonts w:ascii="Times New Roman" w:hAnsi="Times New Roman" w:cs="Times New Roman"/>
          <w:sz w:val="22"/>
          <w:szCs w:val="22"/>
        </w:rPr>
        <w:t xml:space="preserve">układzie </w:t>
      </w:r>
      <w:r w:rsidR="00F759E5">
        <w:rPr>
          <w:rFonts w:ascii="Times New Roman" w:hAnsi="Times New Roman" w:cs="Times New Roman"/>
          <w:sz w:val="22"/>
          <w:szCs w:val="22"/>
        </w:rPr>
        <w:t>PL-</w:t>
      </w:r>
      <w:r w:rsidR="00256577">
        <w:rPr>
          <w:rFonts w:ascii="Times New Roman" w:hAnsi="Times New Roman" w:cs="Times New Roman"/>
          <w:sz w:val="22"/>
          <w:szCs w:val="22"/>
        </w:rPr>
        <w:t xml:space="preserve">1992) </w:t>
      </w:r>
      <w:r w:rsidRPr="00F60E2A">
        <w:rPr>
          <w:rFonts w:ascii="Times New Roman" w:hAnsi="Times New Roman" w:cs="Times New Roman"/>
          <w:iCs/>
          <w:sz w:val="22"/>
          <w:szCs w:val="22"/>
        </w:rPr>
        <w:t xml:space="preserve">został </w:t>
      </w:r>
      <w:r w:rsidRPr="00347FE0">
        <w:rPr>
          <w:rFonts w:ascii="Times New Roman" w:hAnsi="Times New Roman" w:cs="Times New Roman"/>
          <w:iCs/>
          <w:sz w:val="22"/>
          <w:szCs w:val="22"/>
        </w:rPr>
        <w:t>przedstawiony w załączniku nr 1</w:t>
      </w:r>
      <w:r w:rsidR="006C0744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CD1C5A" w:rsidRPr="00A55E70" w:rsidRDefault="00653F8C" w:rsidP="00A55E70">
      <w:pPr>
        <w:pStyle w:val="Standardowy0"/>
        <w:numPr>
          <w:ilvl w:val="0"/>
          <w:numId w:val="11"/>
        </w:numPr>
        <w:tabs>
          <w:tab w:val="clear" w:pos="360"/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55E70">
        <w:rPr>
          <w:rFonts w:ascii="Times New Roman" w:hAnsi="Times New Roman" w:cs="Times New Roman"/>
          <w:sz w:val="22"/>
          <w:szCs w:val="22"/>
        </w:rPr>
        <w:t>Na terenach zamkniętych prace przeglądu należy prowadzić</w:t>
      </w:r>
      <w:r w:rsidR="00CD1C5A" w:rsidRPr="00A55E70">
        <w:rPr>
          <w:rFonts w:ascii="Times New Roman" w:hAnsi="Times New Roman" w:cs="Times New Roman"/>
          <w:sz w:val="22"/>
          <w:szCs w:val="22"/>
        </w:rPr>
        <w:t xml:space="preserve"> za zgodą organów wydających decyzje o zamknięciu terenu. </w:t>
      </w:r>
    </w:p>
    <w:p w:rsidR="00CE2BFB" w:rsidRDefault="00E0488C" w:rsidP="00124EE6">
      <w:pPr>
        <w:pStyle w:val="Standardowy0"/>
        <w:numPr>
          <w:ilvl w:val="0"/>
          <w:numId w:val="11"/>
        </w:numPr>
        <w:tabs>
          <w:tab w:val="clear" w:pos="360"/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55E70">
        <w:rPr>
          <w:rFonts w:ascii="Times New Roman" w:hAnsi="Times New Roman" w:cs="Times New Roman"/>
          <w:sz w:val="22"/>
          <w:szCs w:val="22"/>
        </w:rPr>
        <w:t>Zamówienie należy wykonać zgodnie ze standard</w:t>
      </w:r>
      <w:r w:rsidR="00CE2BFB" w:rsidRPr="00A55E70">
        <w:rPr>
          <w:rFonts w:ascii="Times New Roman" w:hAnsi="Times New Roman" w:cs="Times New Roman"/>
          <w:sz w:val="22"/>
          <w:szCs w:val="22"/>
        </w:rPr>
        <w:t>em</w:t>
      </w:r>
      <w:r w:rsidRPr="00A55E70">
        <w:rPr>
          <w:rFonts w:ascii="Times New Roman" w:hAnsi="Times New Roman" w:cs="Times New Roman"/>
          <w:sz w:val="22"/>
          <w:szCs w:val="22"/>
        </w:rPr>
        <w:t xml:space="preserve"> technicznym</w:t>
      </w:r>
      <w:r w:rsidR="00CE2BFB" w:rsidRPr="00A55E70">
        <w:rPr>
          <w:rFonts w:ascii="Times New Roman" w:hAnsi="Times New Roman" w:cs="Times New Roman"/>
          <w:sz w:val="22"/>
          <w:szCs w:val="22"/>
        </w:rPr>
        <w:t xml:space="preserve"> określonym </w:t>
      </w:r>
      <w:r w:rsidRPr="00A55E70">
        <w:rPr>
          <w:rFonts w:ascii="Times New Roman" w:hAnsi="Times New Roman" w:cs="Times New Roman"/>
          <w:sz w:val="22"/>
          <w:szCs w:val="22"/>
        </w:rPr>
        <w:t>w</w:t>
      </w:r>
      <w:r w:rsidR="00CE2BFB" w:rsidRPr="00A55E70">
        <w:rPr>
          <w:rFonts w:ascii="Times New Roman" w:hAnsi="Times New Roman" w:cs="Times New Roman"/>
          <w:sz w:val="22"/>
          <w:szCs w:val="22"/>
        </w:rPr>
        <w:t xml:space="preserve"> r</w:t>
      </w:r>
      <w:r w:rsidRPr="00A55E70">
        <w:rPr>
          <w:rFonts w:ascii="Times New Roman" w:hAnsi="Times New Roman" w:cs="Times New Roman"/>
          <w:sz w:val="22"/>
          <w:szCs w:val="22"/>
        </w:rPr>
        <w:t>ozporządzeniu</w:t>
      </w:r>
      <w:r w:rsidRPr="007D2C5D">
        <w:rPr>
          <w:rFonts w:ascii="Times New Roman" w:hAnsi="Times New Roman" w:cs="Times New Roman"/>
          <w:sz w:val="22"/>
          <w:szCs w:val="22"/>
        </w:rPr>
        <w:t xml:space="preserve"> Ministra Administracji </w:t>
      </w:r>
      <w:r w:rsidR="00CE2BFB">
        <w:rPr>
          <w:rFonts w:ascii="Times New Roman" w:hAnsi="Times New Roman" w:cs="Times New Roman"/>
          <w:sz w:val="22"/>
          <w:szCs w:val="22"/>
        </w:rPr>
        <w:t xml:space="preserve">i Cyfryzacji </w:t>
      </w:r>
      <w:r w:rsidRPr="007D2C5D">
        <w:rPr>
          <w:rFonts w:ascii="Times New Roman" w:hAnsi="Times New Roman" w:cs="Times New Roman"/>
          <w:sz w:val="22"/>
          <w:szCs w:val="22"/>
        </w:rPr>
        <w:t xml:space="preserve">z dnia </w:t>
      </w:r>
      <w:r w:rsidR="00CE2BFB">
        <w:rPr>
          <w:rFonts w:ascii="Times New Roman" w:hAnsi="Times New Roman" w:cs="Times New Roman"/>
          <w:sz w:val="22"/>
          <w:szCs w:val="22"/>
        </w:rPr>
        <w:t>1</w:t>
      </w:r>
      <w:r w:rsidRPr="007D2C5D">
        <w:rPr>
          <w:rFonts w:ascii="Times New Roman" w:hAnsi="Times New Roman" w:cs="Times New Roman"/>
          <w:sz w:val="22"/>
          <w:szCs w:val="22"/>
        </w:rPr>
        <w:t xml:space="preserve">4 </w:t>
      </w:r>
      <w:r w:rsidR="00CE2BFB">
        <w:rPr>
          <w:rFonts w:ascii="Times New Roman" w:hAnsi="Times New Roman" w:cs="Times New Roman"/>
          <w:sz w:val="22"/>
          <w:szCs w:val="22"/>
        </w:rPr>
        <w:t>lutego</w:t>
      </w:r>
      <w:r w:rsidRPr="007D2C5D">
        <w:rPr>
          <w:rFonts w:ascii="Times New Roman" w:hAnsi="Times New Roman" w:cs="Times New Roman"/>
          <w:sz w:val="22"/>
          <w:szCs w:val="22"/>
        </w:rPr>
        <w:t xml:space="preserve"> </w:t>
      </w:r>
      <w:r w:rsidR="00CE2BFB">
        <w:rPr>
          <w:rFonts w:ascii="Times New Roman" w:hAnsi="Times New Roman" w:cs="Times New Roman"/>
          <w:sz w:val="22"/>
          <w:szCs w:val="22"/>
        </w:rPr>
        <w:t>2012</w:t>
      </w:r>
      <w:r w:rsidRPr="007D2C5D">
        <w:rPr>
          <w:rFonts w:ascii="Times New Roman" w:hAnsi="Times New Roman" w:cs="Times New Roman"/>
          <w:sz w:val="22"/>
          <w:szCs w:val="22"/>
        </w:rPr>
        <w:t xml:space="preserve"> r. w sprawie </w:t>
      </w:r>
      <w:r w:rsidR="00CE2BFB">
        <w:rPr>
          <w:rFonts w:ascii="Times New Roman" w:hAnsi="Times New Roman" w:cs="Times New Roman"/>
          <w:sz w:val="22"/>
          <w:szCs w:val="22"/>
        </w:rPr>
        <w:t xml:space="preserve">osnów </w:t>
      </w:r>
      <w:r w:rsidR="00CE2BFB" w:rsidRPr="00AE7AD7">
        <w:rPr>
          <w:rFonts w:ascii="Times New Roman" w:hAnsi="Times New Roman" w:cs="Times New Roman"/>
          <w:sz w:val="22"/>
          <w:szCs w:val="22"/>
        </w:rPr>
        <w:t>geodezyjnych, grawimetrycznych i magnetycznych</w:t>
      </w:r>
      <w:r w:rsidR="00CE2BFB" w:rsidRPr="007D2C5D">
        <w:rPr>
          <w:rFonts w:ascii="Times New Roman" w:hAnsi="Times New Roman" w:cs="Times New Roman"/>
          <w:sz w:val="22"/>
          <w:szCs w:val="22"/>
        </w:rPr>
        <w:t xml:space="preserve"> </w:t>
      </w:r>
      <w:r w:rsidRPr="007D2C5D">
        <w:rPr>
          <w:rFonts w:ascii="Times New Roman" w:hAnsi="Times New Roman" w:cs="Times New Roman"/>
          <w:sz w:val="22"/>
          <w:szCs w:val="22"/>
        </w:rPr>
        <w:t xml:space="preserve">(Dz. U. </w:t>
      </w:r>
      <w:r w:rsidR="00CE2BFB">
        <w:rPr>
          <w:rFonts w:ascii="Times New Roman" w:hAnsi="Times New Roman" w:cs="Times New Roman"/>
          <w:sz w:val="22"/>
          <w:szCs w:val="22"/>
        </w:rPr>
        <w:t>z</w:t>
      </w:r>
      <w:r w:rsidR="0018681F">
        <w:rPr>
          <w:rFonts w:ascii="Times New Roman" w:hAnsi="Times New Roman" w:cs="Times New Roman"/>
          <w:sz w:val="22"/>
          <w:szCs w:val="22"/>
        </w:rPr>
        <w:t xml:space="preserve"> </w:t>
      </w:r>
      <w:r w:rsidR="00CE2BFB">
        <w:rPr>
          <w:rFonts w:ascii="Times New Roman" w:hAnsi="Times New Roman" w:cs="Times New Roman"/>
          <w:sz w:val="22"/>
          <w:szCs w:val="22"/>
        </w:rPr>
        <w:t>2012 r.</w:t>
      </w:r>
      <w:r w:rsidR="0018681F">
        <w:rPr>
          <w:rFonts w:ascii="Times New Roman" w:hAnsi="Times New Roman" w:cs="Times New Roman"/>
          <w:sz w:val="22"/>
          <w:szCs w:val="22"/>
        </w:rPr>
        <w:t>,</w:t>
      </w:r>
      <w:r w:rsidRPr="007D2C5D">
        <w:rPr>
          <w:rFonts w:ascii="Times New Roman" w:hAnsi="Times New Roman" w:cs="Times New Roman"/>
          <w:sz w:val="22"/>
          <w:szCs w:val="22"/>
        </w:rPr>
        <w:t xml:space="preserve"> poz. </w:t>
      </w:r>
      <w:r w:rsidR="00CE2BFB">
        <w:rPr>
          <w:rFonts w:ascii="Times New Roman" w:hAnsi="Times New Roman" w:cs="Times New Roman"/>
          <w:sz w:val="22"/>
          <w:szCs w:val="22"/>
        </w:rPr>
        <w:t>352</w:t>
      </w:r>
      <w:r w:rsidRPr="007D2C5D">
        <w:rPr>
          <w:rFonts w:ascii="Times New Roman" w:hAnsi="Times New Roman" w:cs="Times New Roman"/>
          <w:sz w:val="22"/>
          <w:szCs w:val="22"/>
        </w:rPr>
        <w:t>)</w:t>
      </w:r>
      <w:bookmarkStart w:id="0" w:name="_GoBack"/>
      <w:bookmarkEnd w:id="0"/>
      <w:r w:rsidR="00316120">
        <w:rPr>
          <w:rFonts w:ascii="Times New Roman" w:hAnsi="Times New Roman" w:cs="Times New Roman"/>
          <w:sz w:val="22"/>
          <w:szCs w:val="22"/>
        </w:rPr>
        <w:t>.</w:t>
      </w:r>
    </w:p>
    <w:p w:rsidR="00E0488C" w:rsidRPr="007D2C5D" w:rsidRDefault="00CE2BFB" w:rsidP="00124EE6">
      <w:pPr>
        <w:pStyle w:val="Standardowy0"/>
        <w:numPr>
          <w:ilvl w:val="0"/>
          <w:numId w:val="11"/>
        </w:numPr>
        <w:tabs>
          <w:tab w:val="clear" w:pos="360"/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Niezależnie od standardu określonego w ust. </w:t>
      </w:r>
      <w:r w:rsidR="00BD28A7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stosować należy </w:t>
      </w:r>
      <w:r w:rsidR="009C34E6">
        <w:rPr>
          <w:rFonts w:ascii="Times New Roman" w:hAnsi="Times New Roman" w:cs="Times New Roman"/>
          <w:sz w:val="22"/>
          <w:szCs w:val="22"/>
        </w:rPr>
        <w:t>przepisy i uregulowania</w:t>
      </w:r>
      <w:r>
        <w:rPr>
          <w:rFonts w:ascii="Times New Roman" w:hAnsi="Times New Roman" w:cs="Times New Roman"/>
          <w:sz w:val="22"/>
          <w:szCs w:val="22"/>
        </w:rPr>
        <w:t xml:space="preserve"> zawarte w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poniższych dokumentach: </w:t>
      </w:r>
    </w:p>
    <w:p w:rsidR="00460041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460041" w:rsidRPr="001B74CD">
        <w:rPr>
          <w:rFonts w:ascii="Times New Roman" w:hAnsi="Times New Roman" w:cs="Times New Roman"/>
          <w:sz w:val="22"/>
          <w:szCs w:val="22"/>
        </w:rPr>
        <w:t>staw</w:t>
      </w:r>
      <w:r w:rsidR="00460041">
        <w:rPr>
          <w:rFonts w:ascii="Times New Roman" w:hAnsi="Times New Roman" w:cs="Times New Roman"/>
          <w:sz w:val="22"/>
          <w:szCs w:val="22"/>
        </w:rPr>
        <w:t>ie</w:t>
      </w:r>
      <w:r w:rsidR="00460041" w:rsidRPr="001B74CD">
        <w:rPr>
          <w:rFonts w:ascii="Times New Roman" w:hAnsi="Times New Roman" w:cs="Times New Roman"/>
          <w:sz w:val="22"/>
          <w:szCs w:val="22"/>
        </w:rPr>
        <w:t xml:space="preserve"> z dnia 17 maja 1989 r. Prawo geodezyjne i kartograficzne (Dz. U. z 20</w:t>
      </w:r>
      <w:r w:rsidR="004A308E">
        <w:rPr>
          <w:rFonts w:ascii="Times New Roman" w:hAnsi="Times New Roman" w:cs="Times New Roman"/>
          <w:sz w:val="22"/>
          <w:szCs w:val="22"/>
        </w:rPr>
        <w:t>20</w:t>
      </w:r>
      <w:r w:rsidR="00460041" w:rsidRPr="001B74CD">
        <w:rPr>
          <w:rFonts w:ascii="Times New Roman" w:hAnsi="Times New Roman" w:cs="Times New Roman"/>
          <w:sz w:val="22"/>
          <w:szCs w:val="22"/>
        </w:rPr>
        <w:t xml:space="preserve"> r., poz.</w:t>
      </w:r>
      <w:r w:rsidR="004577CE">
        <w:rPr>
          <w:rFonts w:ascii="Times New Roman" w:hAnsi="Times New Roman" w:cs="Times New Roman"/>
          <w:sz w:val="22"/>
          <w:szCs w:val="22"/>
        </w:rPr>
        <w:t>2</w:t>
      </w:r>
      <w:r w:rsidR="00993418">
        <w:rPr>
          <w:rFonts w:ascii="Times New Roman" w:hAnsi="Times New Roman" w:cs="Times New Roman"/>
          <w:sz w:val="22"/>
          <w:szCs w:val="22"/>
        </w:rPr>
        <w:t>76</w:t>
      </w:r>
      <w:r w:rsidR="0018681F">
        <w:rPr>
          <w:rFonts w:ascii="Times New Roman" w:hAnsi="Times New Roman" w:cs="Times New Roman"/>
          <w:sz w:val="22"/>
          <w:szCs w:val="22"/>
        </w:rPr>
        <w:t>.</w:t>
      </w:r>
      <w:r w:rsidR="00460041">
        <w:rPr>
          <w:rFonts w:ascii="Times New Roman" w:hAnsi="Times New Roman" w:cs="Times New Roman"/>
          <w:sz w:val="22"/>
          <w:szCs w:val="22"/>
        </w:rPr>
        <w:t>);</w:t>
      </w:r>
    </w:p>
    <w:p w:rsidR="00D13D56" w:rsidRDefault="00D13D56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Ustawie z dnia 29 sierpnia 1997 r. o ochronie danych osobowych (Dz. U. </w:t>
      </w:r>
      <w:r w:rsidR="001C3657">
        <w:rPr>
          <w:rFonts w:ascii="Times New Roman" w:hAnsi="Times New Roman" w:cs="Times New Roman"/>
          <w:sz w:val="22"/>
          <w:szCs w:val="22"/>
        </w:rPr>
        <w:t>z 201</w:t>
      </w:r>
      <w:r w:rsidR="00316120">
        <w:rPr>
          <w:rFonts w:ascii="Times New Roman" w:hAnsi="Times New Roman" w:cs="Times New Roman"/>
          <w:sz w:val="22"/>
          <w:szCs w:val="22"/>
        </w:rPr>
        <w:t>6</w:t>
      </w:r>
      <w:r w:rsidR="001C3657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 xml:space="preserve">, poz. </w:t>
      </w:r>
      <w:r w:rsidR="00316120">
        <w:rPr>
          <w:rFonts w:ascii="Times New Roman" w:hAnsi="Times New Roman" w:cs="Times New Roman"/>
          <w:sz w:val="22"/>
          <w:szCs w:val="22"/>
        </w:rPr>
        <w:t>922</w:t>
      </w:r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zm.);</w:t>
      </w:r>
    </w:p>
    <w:p w:rsidR="007F38F2" w:rsidRDefault="007F38F2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Ustawie z dnia 16 kwietnia 2004 r. o ochronie przyrody (Dz. U. </w:t>
      </w:r>
      <w:r w:rsidR="001C3657">
        <w:rPr>
          <w:rFonts w:ascii="Times New Roman" w:hAnsi="Times New Roman" w:cs="Times New Roman"/>
          <w:sz w:val="22"/>
          <w:szCs w:val="22"/>
        </w:rPr>
        <w:t>z 201</w:t>
      </w:r>
      <w:r w:rsidR="00316120">
        <w:rPr>
          <w:rFonts w:ascii="Times New Roman" w:hAnsi="Times New Roman" w:cs="Times New Roman"/>
          <w:sz w:val="22"/>
          <w:szCs w:val="22"/>
        </w:rPr>
        <w:t>8</w:t>
      </w:r>
      <w:r w:rsidR="001C3657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 xml:space="preserve">, poz. </w:t>
      </w:r>
      <w:r w:rsidR="00316120">
        <w:rPr>
          <w:rFonts w:ascii="Times New Roman" w:hAnsi="Times New Roman" w:cs="Times New Roman"/>
          <w:sz w:val="22"/>
          <w:szCs w:val="22"/>
        </w:rPr>
        <w:t>142</w:t>
      </w:r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zm.);</w:t>
      </w:r>
    </w:p>
    <w:p w:rsidR="007F38F2" w:rsidRPr="00FA49D6" w:rsidRDefault="007F38F2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A49D6">
        <w:rPr>
          <w:rFonts w:ascii="Times New Roman" w:hAnsi="Times New Roman" w:cs="Times New Roman"/>
          <w:sz w:val="22"/>
          <w:szCs w:val="22"/>
        </w:rPr>
        <w:t xml:space="preserve">Rozporządzeniu Ministra Administracji i Cyfryzacji z dnia 8 lipca 2014 r. </w:t>
      </w:r>
      <w:r w:rsidRPr="00FA49D6">
        <w:rPr>
          <w:rFonts w:ascii="Times New Roman" w:hAnsi="Times New Roman" w:cs="Times New Roman"/>
          <w:bCs/>
          <w:sz w:val="22"/>
          <w:szCs w:val="22"/>
        </w:rPr>
        <w:t>w sprawie formularzy dotyczących zgłaszania prac geodezyjnych i prac kartograficznych, zawiadomienia o wykonaniu tych prac oraz przekazywania ich wyników do państwowego zasobu geodezyjnego i kartograficznego (Dz. U. z 2014 r., poz. 924);</w:t>
      </w:r>
    </w:p>
    <w:p w:rsidR="00BF4968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ozporządzeniu Ministra Administracji </w:t>
      </w:r>
      <w:r w:rsidR="00BF4968">
        <w:rPr>
          <w:rFonts w:ascii="Times New Roman" w:hAnsi="Times New Roman" w:cs="Times New Roman"/>
          <w:sz w:val="22"/>
          <w:szCs w:val="22"/>
        </w:rPr>
        <w:t xml:space="preserve">i Cyfryzacji 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z dnia </w:t>
      </w:r>
      <w:r w:rsidR="00BF4968">
        <w:rPr>
          <w:rFonts w:ascii="Times New Roman" w:hAnsi="Times New Roman" w:cs="Times New Roman"/>
          <w:sz w:val="22"/>
          <w:szCs w:val="22"/>
        </w:rPr>
        <w:t>5</w:t>
      </w:r>
      <w:r w:rsidR="007D35A1">
        <w:rPr>
          <w:rFonts w:ascii="Times New Roman" w:hAnsi="Times New Roman" w:cs="Times New Roman"/>
          <w:sz w:val="22"/>
          <w:szCs w:val="22"/>
        </w:rPr>
        <w:t xml:space="preserve"> września </w:t>
      </w:r>
      <w:r w:rsidR="00BF4968">
        <w:rPr>
          <w:rFonts w:ascii="Times New Roman" w:hAnsi="Times New Roman" w:cs="Times New Roman"/>
          <w:sz w:val="22"/>
          <w:szCs w:val="22"/>
        </w:rPr>
        <w:t>2013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 r. w sprawie</w:t>
      </w:r>
      <w:r w:rsidR="00BF4968">
        <w:rPr>
          <w:rFonts w:ascii="Times New Roman" w:hAnsi="Times New Roman" w:cs="Times New Roman"/>
          <w:sz w:val="22"/>
          <w:szCs w:val="22"/>
        </w:rPr>
        <w:t xml:space="preserve"> organizacji i trybu prowadzenia państwowego zasobu geodezyjnego i kartograficznego (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Dz. U. </w:t>
      </w:r>
      <w:r w:rsidR="00BF4968">
        <w:rPr>
          <w:rFonts w:ascii="Times New Roman" w:hAnsi="Times New Roman" w:cs="Times New Roman"/>
          <w:sz w:val="22"/>
          <w:szCs w:val="22"/>
        </w:rPr>
        <w:t>z 2013 r.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, poz. </w:t>
      </w:r>
      <w:r w:rsidR="00BF4968">
        <w:rPr>
          <w:rFonts w:ascii="Times New Roman" w:hAnsi="Times New Roman" w:cs="Times New Roman"/>
          <w:sz w:val="22"/>
          <w:szCs w:val="22"/>
        </w:rPr>
        <w:t>1183);</w:t>
      </w:r>
    </w:p>
    <w:p w:rsidR="00845552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845552">
        <w:rPr>
          <w:rFonts w:ascii="Times New Roman" w:hAnsi="Times New Roman" w:cs="Times New Roman"/>
          <w:sz w:val="22"/>
          <w:szCs w:val="22"/>
        </w:rPr>
        <w:t>ozporządzeni</w:t>
      </w:r>
      <w:r w:rsidR="0018681F">
        <w:rPr>
          <w:rFonts w:ascii="Times New Roman" w:hAnsi="Times New Roman" w:cs="Times New Roman"/>
          <w:sz w:val="22"/>
          <w:szCs w:val="22"/>
        </w:rPr>
        <w:t>u</w:t>
      </w:r>
      <w:r w:rsidR="00845552">
        <w:rPr>
          <w:rFonts w:ascii="Times New Roman" w:hAnsi="Times New Roman" w:cs="Times New Roman"/>
          <w:sz w:val="22"/>
          <w:szCs w:val="22"/>
        </w:rPr>
        <w:t xml:space="preserve"> Rady Ministrów z dnia 15</w:t>
      </w:r>
      <w:r w:rsidR="0018681F">
        <w:rPr>
          <w:rFonts w:ascii="Times New Roman" w:hAnsi="Times New Roman" w:cs="Times New Roman"/>
          <w:sz w:val="22"/>
          <w:szCs w:val="22"/>
        </w:rPr>
        <w:t xml:space="preserve"> października </w:t>
      </w:r>
      <w:r w:rsidR="00845552">
        <w:rPr>
          <w:rFonts w:ascii="Times New Roman" w:hAnsi="Times New Roman" w:cs="Times New Roman"/>
          <w:sz w:val="22"/>
          <w:szCs w:val="22"/>
        </w:rPr>
        <w:t>2012 r. w sprawie państwowego systemu odniesień przestrzennych (</w:t>
      </w:r>
      <w:r w:rsidR="00845552" w:rsidRPr="007D2C5D">
        <w:rPr>
          <w:rFonts w:ascii="Times New Roman" w:hAnsi="Times New Roman" w:cs="Times New Roman"/>
          <w:sz w:val="22"/>
          <w:szCs w:val="22"/>
        </w:rPr>
        <w:t xml:space="preserve">Dz. U. </w:t>
      </w:r>
      <w:r w:rsidR="004A6D83">
        <w:rPr>
          <w:rFonts w:ascii="Times New Roman" w:hAnsi="Times New Roman" w:cs="Times New Roman"/>
          <w:sz w:val="22"/>
          <w:szCs w:val="22"/>
        </w:rPr>
        <w:t>z 2012 r.</w:t>
      </w:r>
      <w:r w:rsidR="00845552" w:rsidRPr="007D2C5D">
        <w:rPr>
          <w:rFonts w:ascii="Times New Roman" w:hAnsi="Times New Roman" w:cs="Times New Roman"/>
          <w:sz w:val="22"/>
          <w:szCs w:val="22"/>
        </w:rPr>
        <w:t xml:space="preserve">, poz. </w:t>
      </w:r>
      <w:r w:rsidR="00EA3938">
        <w:rPr>
          <w:rFonts w:ascii="Times New Roman" w:hAnsi="Times New Roman" w:cs="Times New Roman"/>
          <w:sz w:val="22"/>
          <w:szCs w:val="22"/>
        </w:rPr>
        <w:t>1247</w:t>
      </w:r>
      <w:r w:rsidR="001C4D4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1C4D4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1C4D48">
        <w:rPr>
          <w:rFonts w:ascii="Times New Roman" w:hAnsi="Times New Roman" w:cs="Times New Roman"/>
          <w:sz w:val="22"/>
          <w:szCs w:val="22"/>
        </w:rPr>
        <w:t>. zm.</w:t>
      </w:r>
      <w:r w:rsidR="00EA3938">
        <w:rPr>
          <w:rFonts w:ascii="Times New Roman" w:hAnsi="Times New Roman" w:cs="Times New Roman"/>
          <w:sz w:val="22"/>
          <w:szCs w:val="22"/>
        </w:rPr>
        <w:t>)</w:t>
      </w:r>
      <w:r w:rsidR="00BF4968">
        <w:rPr>
          <w:rFonts w:ascii="Times New Roman" w:hAnsi="Times New Roman" w:cs="Times New Roman"/>
          <w:sz w:val="22"/>
          <w:szCs w:val="22"/>
        </w:rPr>
        <w:t>;</w:t>
      </w:r>
    </w:p>
    <w:p w:rsidR="00D13D56" w:rsidRDefault="00D13D56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13D56">
        <w:rPr>
          <w:rFonts w:ascii="Times New Roman" w:hAnsi="Times New Roman" w:cs="Times New Roman"/>
          <w:sz w:val="22"/>
          <w:szCs w:val="22"/>
        </w:rPr>
        <w:t>Rozporządzeniu Ministra Obrony Narodowej</w:t>
      </w:r>
      <w:r>
        <w:rPr>
          <w:rFonts w:ascii="Times New Roman" w:hAnsi="Times New Roman" w:cs="Times New Roman"/>
          <w:sz w:val="22"/>
          <w:szCs w:val="22"/>
        </w:rPr>
        <w:t xml:space="preserve"> z dnia 18 lipca 2003 r. w sprawie terenów zamkniętych niezbędnych dla obronności państwa (Dz. U. Nr 141, poz. 1368);</w:t>
      </w:r>
    </w:p>
    <w:p w:rsidR="00E0488C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E0488C" w:rsidRPr="007D2C5D">
        <w:rPr>
          <w:rFonts w:ascii="Times New Roman" w:hAnsi="Times New Roman" w:cs="Times New Roman"/>
          <w:sz w:val="22"/>
          <w:szCs w:val="22"/>
        </w:rPr>
        <w:t>ozporządzeni</w:t>
      </w:r>
      <w:r w:rsidR="00A731E0">
        <w:rPr>
          <w:rFonts w:ascii="Times New Roman" w:hAnsi="Times New Roman" w:cs="Times New Roman"/>
          <w:sz w:val="22"/>
          <w:szCs w:val="22"/>
        </w:rPr>
        <w:t>u</w:t>
      </w:r>
      <w:r w:rsidR="00E0488C" w:rsidRPr="007D2C5D">
        <w:rPr>
          <w:rFonts w:ascii="Times New Roman" w:hAnsi="Times New Roman" w:cs="Times New Roman"/>
          <w:sz w:val="22"/>
          <w:szCs w:val="22"/>
        </w:rPr>
        <w:t xml:space="preserve"> Ministra Spraw Wewnętrznych i Administracji z dnia 15</w:t>
      </w:r>
      <w:r w:rsidR="00BF4968">
        <w:rPr>
          <w:rFonts w:ascii="Times New Roman" w:hAnsi="Times New Roman" w:cs="Times New Roman"/>
          <w:sz w:val="22"/>
          <w:szCs w:val="22"/>
        </w:rPr>
        <w:t xml:space="preserve"> kwietnia </w:t>
      </w:r>
      <w:r w:rsidR="00E0488C" w:rsidRPr="007D2C5D">
        <w:rPr>
          <w:rFonts w:ascii="Times New Roman" w:hAnsi="Times New Roman" w:cs="Times New Roman"/>
          <w:sz w:val="22"/>
          <w:szCs w:val="22"/>
        </w:rPr>
        <w:t>1999</w:t>
      </w:r>
      <w:r w:rsidR="00E0488C">
        <w:rPr>
          <w:rFonts w:ascii="Times New Roman" w:hAnsi="Times New Roman" w:cs="Times New Roman"/>
          <w:sz w:val="22"/>
          <w:szCs w:val="22"/>
        </w:rPr>
        <w:t xml:space="preserve"> </w:t>
      </w:r>
      <w:r w:rsidR="00E0488C" w:rsidRPr="007D2C5D">
        <w:rPr>
          <w:rFonts w:ascii="Times New Roman" w:hAnsi="Times New Roman" w:cs="Times New Roman"/>
          <w:sz w:val="22"/>
          <w:szCs w:val="22"/>
        </w:rPr>
        <w:t xml:space="preserve">r. </w:t>
      </w:r>
      <w:r w:rsidR="00E0488C" w:rsidRPr="007D2C5D">
        <w:rPr>
          <w:rFonts w:ascii="Times New Roman" w:hAnsi="Times New Roman" w:cs="Times New Roman"/>
          <w:iCs/>
          <w:sz w:val="22"/>
          <w:szCs w:val="22"/>
        </w:rPr>
        <w:t>w</w:t>
      </w:r>
      <w:r w:rsidR="006233CD">
        <w:rPr>
          <w:rFonts w:ascii="Times New Roman" w:hAnsi="Times New Roman" w:cs="Times New Roman"/>
          <w:iCs/>
          <w:sz w:val="22"/>
          <w:szCs w:val="22"/>
        </w:rPr>
        <w:t> </w:t>
      </w:r>
      <w:r w:rsidR="00E0488C" w:rsidRPr="007D2C5D">
        <w:rPr>
          <w:rFonts w:ascii="Times New Roman" w:hAnsi="Times New Roman" w:cs="Times New Roman"/>
          <w:iCs/>
          <w:sz w:val="22"/>
          <w:szCs w:val="22"/>
        </w:rPr>
        <w:t>sprawie ochrony znaków geodezyjnych, grawimetrycznych i magnetycznych</w:t>
      </w:r>
      <w:r w:rsidR="00E0488C" w:rsidRPr="007D2C5D">
        <w:rPr>
          <w:rFonts w:ascii="Times New Roman" w:hAnsi="Times New Roman" w:cs="Times New Roman"/>
          <w:sz w:val="22"/>
          <w:szCs w:val="22"/>
        </w:rPr>
        <w:t xml:space="preserve"> (Dz. U. Nr 45, poz. 454) wraz ze zmianami wprowadzonymi </w:t>
      </w:r>
      <w:r w:rsidR="00A731E0">
        <w:rPr>
          <w:rFonts w:ascii="Times New Roman" w:hAnsi="Times New Roman" w:cs="Times New Roman"/>
          <w:sz w:val="22"/>
          <w:szCs w:val="22"/>
        </w:rPr>
        <w:t>r</w:t>
      </w:r>
      <w:r w:rsidR="00E0488C" w:rsidRPr="007D2C5D">
        <w:rPr>
          <w:rFonts w:ascii="Times New Roman" w:hAnsi="Times New Roman" w:cs="Times New Roman"/>
          <w:sz w:val="22"/>
          <w:szCs w:val="22"/>
        </w:rPr>
        <w:t>ozporządzeniem Ministra Rozwoju Regionalnego i Budownictwa z dnia 24</w:t>
      </w:r>
      <w:r w:rsidR="00BF4968">
        <w:rPr>
          <w:rFonts w:ascii="Times New Roman" w:hAnsi="Times New Roman" w:cs="Times New Roman"/>
          <w:sz w:val="22"/>
          <w:szCs w:val="22"/>
        </w:rPr>
        <w:t xml:space="preserve"> stycznia </w:t>
      </w:r>
      <w:r w:rsidR="00E0488C" w:rsidRPr="007D2C5D">
        <w:rPr>
          <w:rFonts w:ascii="Times New Roman" w:hAnsi="Times New Roman" w:cs="Times New Roman"/>
          <w:sz w:val="22"/>
          <w:szCs w:val="22"/>
        </w:rPr>
        <w:t>2001</w:t>
      </w:r>
      <w:r w:rsidR="00BF4968">
        <w:rPr>
          <w:rFonts w:ascii="Times New Roman" w:hAnsi="Times New Roman" w:cs="Times New Roman"/>
          <w:sz w:val="22"/>
          <w:szCs w:val="22"/>
        </w:rPr>
        <w:t xml:space="preserve"> </w:t>
      </w:r>
      <w:r w:rsidR="00E0488C" w:rsidRPr="007D2C5D">
        <w:rPr>
          <w:rFonts w:ascii="Times New Roman" w:hAnsi="Times New Roman" w:cs="Times New Roman"/>
          <w:sz w:val="22"/>
          <w:szCs w:val="22"/>
        </w:rPr>
        <w:t>r. (Dz. U. Nr 11, poz. 89)</w:t>
      </w:r>
      <w:r w:rsidR="00433E1E">
        <w:rPr>
          <w:rFonts w:ascii="Times New Roman" w:hAnsi="Times New Roman" w:cs="Times New Roman"/>
          <w:sz w:val="22"/>
          <w:szCs w:val="22"/>
        </w:rPr>
        <w:t xml:space="preserve"> i zmianami rozporządzenia Ministra Inwestycji i Rozwoju z dnia 29 maja 2019 r.(</w:t>
      </w:r>
      <w:proofErr w:type="spellStart"/>
      <w:r w:rsidR="00433E1E">
        <w:rPr>
          <w:rFonts w:ascii="Times New Roman" w:hAnsi="Times New Roman" w:cs="Times New Roman"/>
          <w:sz w:val="22"/>
          <w:szCs w:val="22"/>
        </w:rPr>
        <w:t>Dz.U.z</w:t>
      </w:r>
      <w:proofErr w:type="spellEnd"/>
      <w:r w:rsidR="00433E1E">
        <w:rPr>
          <w:rFonts w:ascii="Times New Roman" w:hAnsi="Times New Roman" w:cs="Times New Roman"/>
          <w:sz w:val="22"/>
          <w:szCs w:val="22"/>
        </w:rPr>
        <w:t xml:space="preserve"> 2019 r. poz.1086).</w:t>
      </w:r>
    </w:p>
    <w:p w:rsidR="00BF4968" w:rsidRPr="007D2C5D" w:rsidRDefault="00BF4968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t>Wytyczn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7D2C5D">
        <w:rPr>
          <w:rFonts w:ascii="Times New Roman" w:hAnsi="Times New Roman" w:cs="Times New Roman"/>
          <w:sz w:val="22"/>
          <w:szCs w:val="22"/>
        </w:rPr>
        <w:t xml:space="preserve"> techniczn</w:t>
      </w:r>
      <w:r>
        <w:rPr>
          <w:rFonts w:ascii="Times New Roman" w:hAnsi="Times New Roman" w:cs="Times New Roman"/>
          <w:sz w:val="22"/>
          <w:szCs w:val="22"/>
        </w:rPr>
        <w:t>ych:</w:t>
      </w:r>
    </w:p>
    <w:p w:rsidR="00BF4968" w:rsidRPr="007D2C5D" w:rsidRDefault="00BF4968" w:rsidP="00124EE6">
      <w:pPr>
        <w:pStyle w:val="Standardowy0"/>
        <w:numPr>
          <w:ilvl w:val="2"/>
          <w:numId w:val="6"/>
        </w:numPr>
        <w:tabs>
          <w:tab w:val="num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lastRenderedPageBreak/>
        <w:t>G-1.6 „Przeglądy i konserwacje punktów geodezyjnych, grawimetrycznych i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Pr="007D2C5D">
        <w:rPr>
          <w:rFonts w:ascii="Times New Roman" w:hAnsi="Times New Roman" w:cs="Times New Roman"/>
          <w:sz w:val="22"/>
          <w:szCs w:val="22"/>
        </w:rPr>
        <w:t>magnetycznych”, wydanie pierwsze, GUGiK 1986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C5D">
        <w:rPr>
          <w:rFonts w:ascii="Times New Roman" w:hAnsi="Times New Roman" w:cs="Times New Roman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790B94">
        <w:rPr>
          <w:rFonts w:ascii="Times New Roman" w:hAnsi="Times New Roman" w:cs="Times New Roman"/>
          <w:sz w:val="22"/>
          <w:szCs w:val="22"/>
        </w:rPr>
        <w:t>w zakresie</w:t>
      </w:r>
      <w:r w:rsidR="00790B94">
        <w:rPr>
          <w:rFonts w:ascii="Times New Roman" w:hAnsi="Times New Roman" w:cs="Times New Roman"/>
          <w:sz w:val="22"/>
          <w:szCs w:val="22"/>
        </w:rPr>
        <w:t>:</w:t>
      </w:r>
      <w:r w:rsidRPr="00790B94">
        <w:rPr>
          <w:rFonts w:ascii="Times New Roman" w:hAnsi="Times New Roman" w:cs="Times New Roman"/>
          <w:sz w:val="22"/>
          <w:szCs w:val="22"/>
        </w:rPr>
        <w:t xml:space="preserve"> </w:t>
      </w:r>
      <w:r w:rsidR="00790B94" w:rsidRPr="00790B94">
        <w:rPr>
          <w:rFonts w:ascii="Times New Roman" w:hAnsi="Times New Roman" w:cs="Times New Roman"/>
          <w:sz w:val="22"/>
          <w:szCs w:val="22"/>
        </w:rPr>
        <w:t>wykonani</w:t>
      </w:r>
      <w:r w:rsidR="00485754">
        <w:rPr>
          <w:rFonts w:ascii="Times New Roman" w:hAnsi="Times New Roman" w:cs="Times New Roman"/>
          <w:sz w:val="22"/>
          <w:szCs w:val="22"/>
        </w:rPr>
        <w:t>a</w:t>
      </w:r>
      <w:r w:rsidR="00790B94">
        <w:rPr>
          <w:rFonts w:ascii="Times New Roman" w:hAnsi="Times New Roman" w:cs="Times New Roman"/>
          <w:sz w:val="22"/>
          <w:szCs w:val="22"/>
        </w:rPr>
        <w:t xml:space="preserve"> przeglądu i konserwacji znaków, wykonania przecinek</w:t>
      </w:r>
      <w:r w:rsidR="000A09AC">
        <w:rPr>
          <w:rFonts w:ascii="Times New Roman" w:hAnsi="Times New Roman" w:cs="Times New Roman"/>
          <w:sz w:val="22"/>
          <w:szCs w:val="22"/>
        </w:rPr>
        <w:t xml:space="preserve"> i</w:t>
      </w:r>
      <w:r w:rsidR="00790B94">
        <w:rPr>
          <w:rFonts w:ascii="Times New Roman" w:hAnsi="Times New Roman" w:cs="Times New Roman"/>
          <w:sz w:val="22"/>
          <w:szCs w:val="22"/>
        </w:rPr>
        <w:t xml:space="preserve"> aktualizacji opisów topograficznych</w:t>
      </w:r>
      <w:r w:rsidR="000A09AC">
        <w:rPr>
          <w:rFonts w:ascii="Times New Roman" w:hAnsi="Times New Roman" w:cs="Times New Roman"/>
          <w:sz w:val="22"/>
          <w:szCs w:val="22"/>
        </w:rPr>
        <w:t>,</w:t>
      </w:r>
    </w:p>
    <w:p w:rsidR="00BF4968" w:rsidRPr="007D2C5D" w:rsidRDefault="00BF4968" w:rsidP="00124EE6">
      <w:pPr>
        <w:pStyle w:val="Standardowy0"/>
        <w:numPr>
          <w:ilvl w:val="2"/>
          <w:numId w:val="6"/>
        </w:numPr>
        <w:tabs>
          <w:tab w:val="num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t>G-1.9 „Katalog znaków geodezyjnych oraz zasady stabilizacji punktów”, wydanie drugie zmienione, GUGiK 2002 r</w:t>
      </w:r>
      <w:r w:rsidR="000A09AC">
        <w:rPr>
          <w:rFonts w:ascii="Times New Roman" w:hAnsi="Times New Roman" w:cs="Times New Roman"/>
          <w:sz w:val="22"/>
          <w:szCs w:val="22"/>
        </w:rPr>
        <w:t>.</w:t>
      </w:r>
      <w:r w:rsidRPr="007D2C5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0A09AC">
        <w:rPr>
          <w:rFonts w:ascii="Times New Roman" w:hAnsi="Times New Roman" w:cs="Times New Roman"/>
          <w:sz w:val="22"/>
          <w:szCs w:val="22"/>
        </w:rPr>
        <w:t xml:space="preserve">w zakresie: </w:t>
      </w:r>
      <w:r w:rsidR="000A09AC">
        <w:rPr>
          <w:rFonts w:ascii="Times New Roman" w:hAnsi="Times New Roman" w:cs="Times New Roman"/>
          <w:sz w:val="22"/>
          <w:szCs w:val="22"/>
        </w:rPr>
        <w:t>dotychczasowych typów znaków geodezyjnych i zasad stabilizacji punktów osnowy.</w:t>
      </w:r>
    </w:p>
    <w:p w:rsidR="007D35A1" w:rsidRPr="00124EE6" w:rsidRDefault="00124EE6" w:rsidP="00124EE6">
      <w:pPr>
        <w:pStyle w:val="Standardowy0"/>
        <w:numPr>
          <w:ilvl w:val="0"/>
          <w:numId w:val="1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24EE6">
        <w:rPr>
          <w:rFonts w:ascii="Times New Roman" w:hAnsi="Times New Roman" w:cs="Times New Roman"/>
          <w:sz w:val="22"/>
          <w:szCs w:val="22"/>
        </w:rPr>
        <w:t>W przypadku wprowadzenia w życie innych lub nowelizacji obowiązujących standardów technicznych nie będą one miały zastosowania do prac będących w toku</w:t>
      </w:r>
      <w:r w:rsidR="004C7D57">
        <w:rPr>
          <w:rFonts w:ascii="Times New Roman" w:hAnsi="Times New Roman" w:cs="Times New Roman"/>
          <w:sz w:val="22"/>
          <w:szCs w:val="22"/>
        </w:rPr>
        <w:t>.</w:t>
      </w:r>
    </w:p>
    <w:p w:rsidR="00E0488C" w:rsidRDefault="00E0488C" w:rsidP="00485754">
      <w:pPr>
        <w:pStyle w:val="Standardowy0"/>
        <w:numPr>
          <w:ilvl w:val="4"/>
          <w:numId w:val="1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 w:rsidRPr="00ED6743">
        <w:rPr>
          <w:rFonts w:ascii="Times New Roman" w:hAnsi="Times New Roman" w:cs="Times New Roman"/>
          <w:b/>
          <w:bCs/>
          <w:sz w:val="24"/>
        </w:rPr>
        <w:t>Szczegółowy zakres prac objętych zamówieniem</w:t>
      </w:r>
    </w:p>
    <w:p w:rsidR="00E0488C" w:rsidRPr="00565541" w:rsidRDefault="00E0488C" w:rsidP="00124EE6">
      <w:pPr>
        <w:pStyle w:val="Standardowy0"/>
        <w:numPr>
          <w:ilvl w:val="0"/>
          <w:numId w:val="7"/>
        </w:numPr>
        <w:tabs>
          <w:tab w:val="clear" w:pos="453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 w:rsidRPr="00565541">
        <w:rPr>
          <w:rFonts w:ascii="Times New Roman" w:hAnsi="Times New Roman" w:cs="Times New Roman"/>
          <w:b/>
          <w:bCs/>
          <w:sz w:val="24"/>
        </w:rPr>
        <w:t>Prace przygotowawcze</w:t>
      </w:r>
    </w:p>
    <w:p w:rsidR="00E0488C" w:rsidRPr="00295689" w:rsidRDefault="00F078D7" w:rsidP="00C41BF4">
      <w:pPr>
        <w:pStyle w:val="Standardowy0"/>
        <w:numPr>
          <w:ilvl w:val="0"/>
          <w:numId w:val="12"/>
        </w:numPr>
        <w:tabs>
          <w:tab w:val="clear" w:pos="1077"/>
          <w:tab w:val="num" w:pos="993"/>
        </w:tabs>
        <w:ind w:left="993" w:hanging="426"/>
        <w:jc w:val="both"/>
        <w:rPr>
          <w:rFonts w:ascii="Arial Narrow" w:hAnsi="Arial Narrow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E0488C" w:rsidRPr="0070667E">
        <w:rPr>
          <w:rFonts w:ascii="Times New Roman" w:hAnsi="Times New Roman" w:cs="Times New Roman"/>
          <w:sz w:val="22"/>
          <w:szCs w:val="22"/>
        </w:rPr>
        <w:t xml:space="preserve">głoszenie pracy geodezyjnej i pobranie materiałów geodezyjnych z </w:t>
      </w:r>
      <w:r w:rsidR="00DE5564">
        <w:rPr>
          <w:rFonts w:ascii="Times New Roman" w:hAnsi="Times New Roman" w:cs="Times New Roman"/>
          <w:sz w:val="22"/>
          <w:szCs w:val="22"/>
        </w:rPr>
        <w:t>Głównego Urzędu Geodezji i Kartografii (dalej GUGiK)</w:t>
      </w:r>
      <w:r w:rsidR="00E0488C">
        <w:rPr>
          <w:rFonts w:ascii="Times New Roman" w:hAnsi="Times New Roman" w:cs="Times New Roman"/>
          <w:sz w:val="22"/>
          <w:szCs w:val="22"/>
        </w:rPr>
        <w:t>;</w:t>
      </w:r>
    </w:p>
    <w:p w:rsidR="00460041" w:rsidRPr="00460041" w:rsidRDefault="006A1B87" w:rsidP="00C41BF4">
      <w:pPr>
        <w:pStyle w:val="Standardowy0"/>
        <w:numPr>
          <w:ilvl w:val="0"/>
          <w:numId w:val="12"/>
        </w:numPr>
        <w:tabs>
          <w:tab w:val="clear" w:pos="1077"/>
          <w:tab w:val="num" w:pos="993"/>
        </w:tabs>
        <w:ind w:left="993" w:hanging="426"/>
        <w:jc w:val="both"/>
        <w:rPr>
          <w:rFonts w:ascii="Arial Narrow" w:hAnsi="Arial Narrow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Przeprowadzenie </w:t>
      </w:r>
      <w:r w:rsidR="00E0488C">
        <w:rPr>
          <w:rFonts w:ascii="Times New Roman" w:hAnsi="Times New Roman" w:cs="Times New Roman"/>
          <w:sz w:val="22"/>
          <w:szCs w:val="22"/>
        </w:rPr>
        <w:t>analiz</w:t>
      </w:r>
      <w:r>
        <w:rPr>
          <w:rFonts w:ascii="Times New Roman" w:hAnsi="Times New Roman" w:cs="Times New Roman"/>
          <w:sz w:val="22"/>
          <w:szCs w:val="22"/>
        </w:rPr>
        <w:t>y</w:t>
      </w:r>
      <w:r w:rsidR="00E0488C">
        <w:rPr>
          <w:rFonts w:ascii="Times New Roman" w:hAnsi="Times New Roman"/>
          <w:sz w:val="22"/>
        </w:rPr>
        <w:t xml:space="preserve"> materiałów źródłowych dotyczących podstawowej osnowy</w:t>
      </w:r>
      <w:r w:rsidR="00C55AC0">
        <w:rPr>
          <w:rFonts w:ascii="Times New Roman" w:hAnsi="Times New Roman"/>
          <w:sz w:val="22"/>
        </w:rPr>
        <w:t xml:space="preserve"> wysokościowej </w:t>
      </w:r>
      <w:r w:rsidR="001508EA">
        <w:rPr>
          <w:rFonts w:ascii="Times New Roman" w:hAnsi="Times New Roman"/>
          <w:sz w:val="22"/>
        </w:rPr>
        <w:t>na obiekcie</w:t>
      </w:r>
      <w:r w:rsidR="00C55AC0">
        <w:rPr>
          <w:rFonts w:ascii="Times New Roman" w:hAnsi="Times New Roman"/>
          <w:sz w:val="22"/>
        </w:rPr>
        <w:t xml:space="preserve"> </w:t>
      </w:r>
      <w:r w:rsidR="00C55AC0" w:rsidRPr="004C7D57">
        <w:rPr>
          <w:rFonts w:ascii="Times New Roman" w:hAnsi="Times New Roman"/>
          <w:sz w:val="22"/>
        </w:rPr>
        <w:t>473</w:t>
      </w:r>
      <w:r w:rsidR="002A23CF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, w szczególności w zakresie zgodności zestawień punktów z plik</w:t>
      </w:r>
      <w:r w:rsidR="00124EE6">
        <w:rPr>
          <w:rFonts w:ascii="Times New Roman" w:hAnsi="Times New Roman"/>
          <w:sz w:val="22"/>
        </w:rPr>
        <w:t>ami</w:t>
      </w:r>
      <w:r>
        <w:rPr>
          <w:rFonts w:ascii="Times New Roman" w:hAnsi="Times New Roman"/>
          <w:sz w:val="22"/>
        </w:rPr>
        <w:t xml:space="preserve"> GML</w:t>
      </w:r>
      <w:r w:rsidR="007A47DB">
        <w:rPr>
          <w:rFonts w:ascii="Times New Roman" w:hAnsi="Times New Roman"/>
          <w:sz w:val="22"/>
        </w:rPr>
        <w:t>, a także liczby punktów położonych na terenach zamkniętych</w:t>
      </w:r>
      <w:r w:rsidR="007A47DB">
        <w:rPr>
          <w:rStyle w:val="Odwoanieprzypisudolnego"/>
          <w:rFonts w:ascii="Times New Roman" w:hAnsi="Times New Roman"/>
          <w:sz w:val="22"/>
        </w:rPr>
        <w:footnoteReference w:id="1"/>
      </w:r>
      <w:r w:rsidR="00460041">
        <w:rPr>
          <w:rFonts w:ascii="Times New Roman" w:hAnsi="Times New Roman"/>
          <w:sz w:val="22"/>
        </w:rPr>
        <w:t>;</w:t>
      </w:r>
    </w:p>
    <w:p w:rsidR="000A211E" w:rsidRPr="000A211E" w:rsidRDefault="00F078D7" w:rsidP="00C41BF4">
      <w:pPr>
        <w:pStyle w:val="Standardowy0"/>
        <w:numPr>
          <w:ilvl w:val="0"/>
          <w:numId w:val="12"/>
        </w:numPr>
        <w:tabs>
          <w:tab w:val="clear" w:pos="1077"/>
          <w:tab w:val="num" w:pos="993"/>
        </w:tabs>
        <w:spacing w:after="120"/>
        <w:ind w:left="993" w:hanging="426"/>
        <w:jc w:val="both"/>
        <w:rPr>
          <w:rFonts w:ascii="Arial Narrow" w:hAnsi="Arial Narrow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460041">
        <w:rPr>
          <w:rFonts w:ascii="Times New Roman" w:hAnsi="Times New Roman" w:cs="Times New Roman"/>
          <w:sz w:val="22"/>
          <w:szCs w:val="22"/>
        </w:rPr>
        <w:t xml:space="preserve">rzygotowanie harmonogramu prac geodezyjnych wchodzących w zakres zamówienia według podziału na arkusze mapy </w:t>
      </w:r>
      <w:r w:rsidR="000A211E">
        <w:rPr>
          <w:rFonts w:ascii="Times New Roman" w:hAnsi="Times New Roman" w:cs="Times New Roman"/>
          <w:sz w:val="22"/>
          <w:szCs w:val="22"/>
        </w:rPr>
        <w:t xml:space="preserve">topograficznej </w:t>
      </w:r>
      <w:r w:rsidR="00460041">
        <w:rPr>
          <w:rFonts w:ascii="Times New Roman" w:hAnsi="Times New Roman" w:cs="Times New Roman"/>
          <w:sz w:val="22"/>
          <w:szCs w:val="22"/>
        </w:rPr>
        <w:t xml:space="preserve">w </w:t>
      </w:r>
      <w:r w:rsidR="00460041" w:rsidRPr="00D23F8F">
        <w:rPr>
          <w:rFonts w:ascii="Times New Roman" w:hAnsi="Times New Roman" w:cs="Times New Roman"/>
          <w:sz w:val="22"/>
          <w:szCs w:val="22"/>
        </w:rPr>
        <w:t>skali 1:</w:t>
      </w:r>
      <w:r w:rsidR="00C14919" w:rsidRPr="00D23F8F">
        <w:rPr>
          <w:rFonts w:ascii="Times New Roman" w:hAnsi="Times New Roman" w:cs="Times New Roman"/>
          <w:sz w:val="22"/>
          <w:szCs w:val="22"/>
        </w:rPr>
        <w:t>100 </w:t>
      </w:r>
      <w:r w:rsidR="00460041" w:rsidRPr="00D23F8F">
        <w:rPr>
          <w:rFonts w:ascii="Times New Roman" w:hAnsi="Times New Roman" w:cs="Times New Roman"/>
          <w:sz w:val="22"/>
          <w:szCs w:val="22"/>
        </w:rPr>
        <w:t>000</w:t>
      </w:r>
      <w:r w:rsidR="00DA7657">
        <w:rPr>
          <w:rFonts w:ascii="Times New Roman" w:hAnsi="Times New Roman" w:cs="Times New Roman"/>
          <w:sz w:val="22"/>
          <w:szCs w:val="22"/>
        </w:rPr>
        <w:t>, przy czym</w:t>
      </w:r>
      <w:r w:rsidR="00460041">
        <w:rPr>
          <w:rFonts w:ascii="Times New Roman" w:hAnsi="Times New Roman" w:cs="Times New Roman"/>
          <w:sz w:val="22"/>
          <w:szCs w:val="22"/>
        </w:rPr>
        <w:t xml:space="preserve"> prac</w:t>
      </w:r>
      <w:r w:rsidR="00DA7657">
        <w:rPr>
          <w:rFonts w:ascii="Times New Roman" w:hAnsi="Times New Roman" w:cs="Times New Roman"/>
          <w:sz w:val="22"/>
          <w:szCs w:val="22"/>
        </w:rPr>
        <w:t>e</w:t>
      </w:r>
      <w:r w:rsidR="00460041">
        <w:rPr>
          <w:rFonts w:ascii="Times New Roman" w:hAnsi="Times New Roman" w:cs="Times New Roman"/>
          <w:sz w:val="22"/>
          <w:szCs w:val="22"/>
        </w:rPr>
        <w:t xml:space="preserve"> należy </w:t>
      </w:r>
      <w:r w:rsidR="00DA7657">
        <w:rPr>
          <w:rFonts w:ascii="Times New Roman" w:hAnsi="Times New Roman" w:cs="Times New Roman"/>
          <w:sz w:val="22"/>
          <w:szCs w:val="22"/>
        </w:rPr>
        <w:t>zaplanować</w:t>
      </w:r>
      <w:r w:rsidR="00460041">
        <w:rPr>
          <w:rFonts w:ascii="Times New Roman" w:hAnsi="Times New Roman" w:cs="Times New Roman"/>
          <w:sz w:val="22"/>
          <w:szCs w:val="22"/>
        </w:rPr>
        <w:t xml:space="preserve"> na </w:t>
      </w:r>
      <w:r w:rsidR="00DA7657">
        <w:rPr>
          <w:rFonts w:ascii="Times New Roman" w:hAnsi="Times New Roman" w:cs="Times New Roman"/>
          <w:sz w:val="22"/>
          <w:szCs w:val="22"/>
        </w:rPr>
        <w:t>poszczególne</w:t>
      </w:r>
      <w:r w:rsidR="00460041">
        <w:rPr>
          <w:rFonts w:ascii="Times New Roman" w:hAnsi="Times New Roman" w:cs="Times New Roman"/>
          <w:sz w:val="22"/>
          <w:szCs w:val="22"/>
        </w:rPr>
        <w:t xml:space="preserve"> miesiąc</w:t>
      </w:r>
      <w:r w:rsidR="00DA7657">
        <w:rPr>
          <w:rFonts w:ascii="Times New Roman" w:hAnsi="Times New Roman" w:cs="Times New Roman"/>
          <w:sz w:val="22"/>
          <w:szCs w:val="22"/>
        </w:rPr>
        <w:t>e</w:t>
      </w:r>
      <w:r w:rsidR="00BE4284">
        <w:rPr>
          <w:rFonts w:ascii="Times New Roman" w:hAnsi="Times New Roman" w:cs="Times New Roman"/>
          <w:sz w:val="22"/>
          <w:szCs w:val="22"/>
        </w:rPr>
        <w:t xml:space="preserve"> kalendarzowe</w:t>
      </w:r>
      <w:r w:rsidR="00DA7657">
        <w:rPr>
          <w:rFonts w:ascii="Times New Roman" w:hAnsi="Times New Roman" w:cs="Times New Roman"/>
          <w:sz w:val="22"/>
          <w:szCs w:val="22"/>
        </w:rPr>
        <w:t>, a h</w:t>
      </w:r>
      <w:r w:rsidR="00460041">
        <w:rPr>
          <w:rFonts w:ascii="Times New Roman" w:hAnsi="Times New Roman" w:cs="Times New Roman"/>
          <w:sz w:val="22"/>
          <w:szCs w:val="22"/>
        </w:rPr>
        <w:t xml:space="preserve">armonogram przedłożyć Zamawiającemu nie później niż </w:t>
      </w:r>
      <w:r w:rsidR="00DA7657">
        <w:rPr>
          <w:rFonts w:ascii="Times New Roman" w:hAnsi="Times New Roman" w:cs="Times New Roman"/>
          <w:sz w:val="22"/>
          <w:szCs w:val="22"/>
        </w:rPr>
        <w:t>7</w:t>
      </w:r>
      <w:r w:rsidR="00460041">
        <w:rPr>
          <w:rFonts w:ascii="Times New Roman" w:hAnsi="Times New Roman" w:cs="Times New Roman"/>
          <w:sz w:val="22"/>
          <w:szCs w:val="22"/>
        </w:rPr>
        <w:t xml:space="preserve"> dni przed rozpoczęciem prac terenowych</w:t>
      </w:r>
      <w:r w:rsidR="00E0488C">
        <w:rPr>
          <w:rFonts w:ascii="Times New Roman" w:hAnsi="Times New Roman"/>
          <w:sz w:val="22"/>
        </w:rPr>
        <w:t>.</w:t>
      </w:r>
    </w:p>
    <w:p w:rsidR="00800E1C" w:rsidRPr="006C5CAE" w:rsidRDefault="00E0488C" w:rsidP="00B57912">
      <w:pPr>
        <w:pStyle w:val="Standardowy0"/>
        <w:numPr>
          <w:ilvl w:val="0"/>
          <w:numId w:val="7"/>
        </w:numPr>
        <w:tabs>
          <w:tab w:val="clear" w:pos="453"/>
          <w:tab w:val="num" w:pos="567"/>
          <w:tab w:val="num" w:pos="993"/>
        </w:tabs>
        <w:spacing w:after="6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5CAE">
        <w:rPr>
          <w:rFonts w:ascii="Times New Roman" w:hAnsi="Times New Roman" w:cs="Times New Roman"/>
          <w:b/>
          <w:bCs/>
          <w:sz w:val="24"/>
        </w:rPr>
        <w:t>Prace dotyczące wykonania przeglądu</w:t>
      </w:r>
      <w:r w:rsidR="00800E1C" w:rsidRPr="006C5CAE">
        <w:rPr>
          <w:rFonts w:ascii="Times New Roman" w:hAnsi="Times New Roman" w:cs="Times New Roman"/>
          <w:b/>
          <w:bCs/>
          <w:sz w:val="24"/>
        </w:rPr>
        <w:t xml:space="preserve"> i konserwacji na punktach podstawowej osnowy wysokościowej</w:t>
      </w:r>
    </w:p>
    <w:p w:rsidR="00952560" w:rsidRPr="00D203AA" w:rsidRDefault="00952560" w:rsidP="00385AA7">
      <w:pPr>
        <w:pStyle w:val="Standardowy0"/>
        <w:spacing w:after="60"/>
        <w:ind w:left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zakres prac wchodzi</w:t>
      </w:r>
      <w:r w:rsidR="00AD27F3">
        <w:rPr>
          <w:rFonts w:ascii="Times New Roman" w:hAnsi="Times New Roman" w:cs="Times New Roman"/>
          <w:bCs/>
          <w:sz w:val="22"/>
          <w:szCs w:val="22"/>
        </w:rPr>
        <w:t xml:space="preserve"> co najmniej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952560" w:rsidRDefault="00952560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hanging="1326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Wykonanie inwentaryzacji </w:t>
      </w:r>
      <w:r w:rsidR="00AD27F3">
        <w:rPr>
          <w:rFonts w:ascii="Times New Roman" w:hAnsi="Times New Roman" w:cs="Times New Roman"/>
          <w:bCs/>
          <w:sz w:val="22"/>
        </w:rPr>
        <w:t xml:space="preserve">i konserwacji </w:t>
      </w:r>
      <w:r w:rsidR="000E45F7">
        <w:rPr>
          <w:rFonts w:ascii="Times New Roman" w:hAnsi="Times New Roman" w:cs="Times New Roman"/>
          <w:bCs/>
          <w:sz w:val="22"/>
          <w:szCs w:val="22"/>
        </w:rPr>
        <w:t xml:space="preserve">punktów </w:t>
      </w:r>
      <w:r w:rsidR="000A1D7F">
        <w:rPr>
          <w:rFonts w:ascii="Times New Roman" w:hAnsi="Times New Roman" w:cs="Times New Roman"/>
          <w:bCs/>
          <w:sz w:val="22"/>
          <w:szCs w:val="22"/>
        </w:rPr>
        <w:t xml:space="preserve">1 i 2 klasy (dawnej I </w:t>
      </w:r>
      <w:r w:rsidR="00883F71">
        <w:rPr>
          <w:rFonts w:ascii="Times New Roman" w:hAnsi="Times New Roman" w:cs="Times New Roman"/>
          <w:bCs/>
          <w:sz w:val="22"/>
          <w:szCs w:val="22"/>
        </w:rPr>
        <w:t>klasy</w:t>
      </w:r>
      <w:r w:rsidR="000A1D7F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="000E45F7">
        <w:rPr>
          <w:rFonts w:ascii="Times New Roman" w:hAnsi="Times New Roman" w:cs="Times New Roman"/>
          <w:bCs/>
          <w:sz w:val="22"/>
          <w:szCs w:val="22"/>
        </w:rPr>
        <w:t>w tym:</w:t>
      </w:r>
    </w:p>
    <w:p w:rsidR="000E45F7" w:rsidRPr="000E45F7" w:rsidRDefault="000E45F7" w:rsidP="00385AA7">
      <w:pPr>
        <w:pStyle w:val="Standardowy0"/>
        <w:numPr>
          <w:ilvl w:val="0"/>
          <w:numId w:val="15"/>
        </w:numPr>
        <w:tabs>
          <w:tab w:val="clear" w:pos="1931"/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odszukanie i opisanie stanu znaków </w:t>
      </w:r>
      <w:r w:rsidR="00AD27F3">
        <w:rPr>
          <w:rFonts w:ascii="Times New Roman" w:hAnsi="Times New Roman"/>
          <w:sz w:val="22"/>
        </w:rPr>
        <w:t xml:space="preserve">pod względem </w:t>
      </w:r>
      <w:r>
        <w:rPr>
          <w:rFonts w:ascii="Times New Roman" w:hAnsi="Times New Roman"/>
          <w:sz w:val="22"/>
        </w:rPr>
        <w:t>możliwoś</w:t>
      </w:r>
      <w:r w:rsidR="00AD27F3">
        <w:rPr>
          <w:rFonts w:ascii="Times New Roman" w:hAnsi="Times New Roman"/>
          <w:sz w:val="22"/>
        </w:rPr>
        <w:t>ci</w:t>
      </w:r>
      <w:r>
        <w:rPr>
          <w:rFonts w:ascii="Times New Roman" w:hAnsi="Times New Roman"/>
          <w:sz w:val="22"/>
        </w:rPr>
        <w:t xml:space="preserve"> ustawienia 3 metrowej łaty, a dla znaków ściennych</w:t>
      </w:r>
      <w:r w:rsidR="00CF09B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AD27F3">
        <w:rPr>
          <w:rFonts w:ascii="Times New Roman" w:hAnsi="Times New Roman"/>
          <w:sz w:val="22"/>
        </w:rPr>
        <w:t xml:space="preserve">także </w:t>
      </w:r>
      <w:r>
        <w:rPr>
          <w:rFonts w:ascii="Times New Roman" w:hAnsi="Times New Roman"/>
          <w:sz w:val="22"/>
        </w:rPr>
        <w:t>określenie stanu budowli;</w:t>
      </w:r>
    </w:p>
    <w:p w:rsidR="000E45F7" w:rsidRPr="00AD27F3" w:rsidRDefault="000E45F7" w:rsidP="00385AA7">
      <w:pPr>
        <w:pStyle w:val="Standardowy0"/>
        <w:numPr>
          <w:ilvl w:val="0"/>
          <w:numId w:val="15"/>
        </w:numPr>
        <w:tabs>
          <w:tab w:val="clear" w:pos="1931"/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oczyszczenie części metalowych</w:t>
      </w:r>
      <w:r w:rsidR="00D86399">
        <w:rPr>
          <w:rFonts w:ascii="Times New Roman" w:hAnsi="Times New Roman"/>
          <w:sz w:val="22"/>
        </w:rPr>
        <w:t xml:space="preserve"> </w:t>
      </w:r>
      <w:r w:rsidR="002412F8">
        <w:rPr>
          <w:rFonts w:ascii="Times New Roman" w:hAnsi="Times New Roman"/>
          <w:sz w:val="22"/>
        </w:rPr>
        <w:t xml:space="preserve">znaków </w:t>
      </w:r>
      <w:r w:rsidR="00D86399">
        <w:rPr>
          <w:rFonts w:ascii="Times New Roman" w:hAnsi="Times New Roman"/>
          <w:sz w:val="22"/>
        </w:rPr>
        <w:t>(</w:t>
      </w:r>
      <w:r w:rsidR="002412F8">
        <w:rPr>
          <w:rFonts w:ascii="Times New Roman" w:hAnsi="Times New Roman"/>
          <w:sz w:val="22"/>
        </w:rPr>
        <w:t xml:space="preserve">tylko </w:t>
      </w:r>
      <w:r w:rsidR="00D86399">
        <w:rPr>
          <w:rFonts w:ascii="Times New Roman" w:hAnsi="Times New Roman"/>
          <w:sz w:val="22"/>
        </w:rPr>
        <w:t>głowic</w:t>
      </w:r>
      <w:r w:rsidR="00CF09BB">
        <w:rPr>
          <w:rFonts w:ascii="Times New Roman" w:hAnsi="Times New Roman"/>
          <w:sz w:val="22"/>
        </w:rPr>
        <w:t>e</w:t>
      </w:r>
      <w:r w:rsidR="00D86399">
        <w:rPr>
          <w:rFonts w:ascii="Times New Roman" w:hAnsi="Times New Roman"/>
          <w:sz w:val="22"/>
        </w:rPr>
        <w:t xml:space="preserve"> żeliwne)</w:t>
      </w:r>
      <w:r>
        <w:rPr>
          <w:rFonts w:ascii="Times New Roman" w:hAnsi="Times New Roman"/>
          <w:sz w:val="22"/>
        </w:rPr>
        <w:t xml:space="preserve"> z rdzy i zabezpieczenie ich farbą antykorozyjną, głowice znaków podziemnych należy dodatkowo pokryć warstwą smaru np. towotu;</w:t>
      </w:r>
    </w:p>
    <w:p w:rsidR="00AD27F3" w:rsidRPr="00AD27F3" w:rsidRDefault="00AD27F3" w:rsidP="00385AA7">
      <w:pPr>
        <w:pStyle w:val="Standardowy0"/>
        <w:numPr>
          <w:ilvl w:val="0"/>
          <w:numId w:val="15"/>
        </w:numPr>
        <w:tabs>
          <w:tab w:val="clear" w:pos="1931"/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określenie możliwości i warunków wykonania pomiarów GNSS</w:t>
      </w:r>
      <w:r w:rsidR="00DD5477" w:rsidRPr="00DD5477">
        <w:rPr>
          <w:rFonts w:ascii="Times New Roman" w:hAnsi="Times New Roman"/>
          <w:sz w:val="22"/>
        </w:rPr>
        <w:t xml:space="preserve"> </w:t>
      </w:r>
      <w:r w:rsidR="00DD5477">
        <w:rPr>
          <w:rFonts w:ascii="Times New Roman" w:hAnsi="Times New Roman"/>
          <w:sz w:val="22"/>
        </w:rPr>
        <w:t>(dla wszystkich punktów ziemnych i podziemnych)</w:t>
      </w:r>
      <w:r>
        <w:rPr>
          <w:rFonts w:ascii="Times New Roman" w:hAnsi="Times New Roman"/>
          <w:sz w:val="22"/>
        </w:rPr>
        <w:t>,</w:t>
      </w:r>
    </w:p>
    <w:p w:rsidR="00A976E7" w:rsidRDefault="00190524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53"/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</w:t>
      </w:r>
      <w:r w:rsidR="00A976E7">
        <w:rPr>
          <w:rFonts w:ascii="Times New Roman" w:hAnsi="Times New Roman"/>
          <w:sz w:val="22"/>
        </w:rPr>
        <w:t xml:space="preserve">stalenie i opisanie stanu znaków rozpoznawczych (słupów) </w:t>
      </w:r>
      <w:r w:rsidR="000A1D7F">
        <w:rPr>
          <w:rFonts w:ascii="Times New Roman" w:hAnsi="Times New Roman"/>
          <w:sz w:val="22"/>
        </w:rPr>
        <w:t>oraz</w:t>
      </w:r>
      <w:r w:rsidR="00A976E7">
        <w:rPr>
          <w:rFonts w:ascii="Times New Roman" w:hAnsi="Times New Roman"/>
          <w:sz w:val="22"/>
        </w:rPr>
        <w:t xml:space="preserve"> </w:t>
      </w:r>
      <w:r w:rsidR="00DD5477">
        <w:rPr>
          <w:rFonts w:ascii="Times New Roman" w:hAnsi="Times New Roman"/>
          <w:sz w:val="22"/>
        </w:rPr>
        <w:t xml:space="preserve">podziemnych </w:t>
      </w:r>
      <w:r w:rsidR="00A976E7">
        <w:rPr>
          <w:rFonts w:ascii="Times New Roman" w:hAnsi="Times New Roman"/>
          <w:sz w:val="22"/>
        </w:rPr>
        <w:t>elementów znaków;</w:t>
      </w:r>
    </w:p>
    <w:p w:rsidR="005B4DA1" w:rsidRPr="001B6237" w:rsidRDefault="00190524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</w:rPr>
        <w:t>O</w:t>
      </w:r>
      <w:r w:rsidR="005B4DA1" w:rsidRPr="001B6237">
        <w:rPr>
          <w:rFonts w:ascii="Times New Roman" w:hAnsi="Times New Roman" w:cs="Times New Roman"/>
          <w:sz w:val="22"/>
        </w:rPr>
        <w:t xml:space="preserve">kreślenie współrzędnych </w:t>
      </w:r>
      <w:r w:rsidR="001B6237" w:rsidRPr="001B6237">
        <w:rPr>
          <w:rFonts w:ascii="Times New Roman" w:hAnsi="Times New Roman" w:cs="Times New Roman"/>
          <w:sz w:val="22"/>
        </w:rPr>
        <w:t xml:space="preserve">znaków podziemnych z dokładnością nie mniejszą niż </w:t>
      </w:r>
      <w:smartTag w:uri="urn:schemas-microsoft-com:office:smarttags" w:element="metricconverter">
        <w:smartTagPr>
          <w:attr w:name="ProductID" w:val="0,1 m"/>
        </w:smartTagPr>
        <w:r w:rsidR="001B6237" w:rsidRPr="001B6237">
          <w:rPr>
            <w:rFonts w:ascii="Times New Roman" w:hAnsi="Times New Roman" w:cs="Times New Roman"/>
            <w:sz w:val="22"/>
          </w:rPr>
          <w:t>0,1 m</w:t>
        </w:r>
      </w:smartTag>
      <w:r w:rsidR="001B6237" w:rsidRPr="001B6237">
        <w:rPr>
          <w:rFonts w:ascii="Times New Roman" w:hAnsi="Times New Roman" w:cs="Times New Roman"/>
          <w:sz w:val="22"/>
        </w:rPr>
        <w:t xml:space="preserve"> względem poziomej osnowy geodezyjnej, a współrzędn</w:t>
      </w:r>
      <w:r w:rsidR="00E16A51">
        <w:rPr>
          <w:rFonts w:ascii="Times New Roman" w:hAnsi="Times New Roman" w:cs="Times New Roman"/>
          <w:sz w:val="22"/>
        </w:rPr>
        <w:t>ych</w:t>
      </w:r>
      <w:r w:rsidR="001B6237" w:rsidRPr="001B6237">
        <w:rPr>
          <w:rFonts w:ascii="Times New Roman" w:hAnsi="Times New Roman" w:cs="Times New Roman"/>
          <w:sz w:val="22"/>
        </w:rPr>
        <w:t xml:space="preserve"> pozostałych znaków wysokościowych </w:t>
      </w:r>
      <w:r w:rsidR="00CF09BB">
        <w:rPr>
          <w:rFonts w:ascii="Times New Roman" w:hAnsi="Times New Roman" w:cs="Times New Roman"/>
          <w:sz w:val="22"/>
        </w:rPr>
        <w:t xml:space="preserve">(ziemnych i ściennych) </w:t>
      </w:r>
      <w:r w:rsidR="00E16A51">
        <w:rPr>
          <w:rFonts w:ascii="Times New Roman" w:hAnsi="Times New Roman" w:cs="Times New Roman"/>
          <w:sz w:val="22"/>
        </w:rPr>
        <w:t>z dokładnością nie mniejszą niż</w:t>
      </w:r>
      <w:r w:rsidR="005B4DA1" w:rsidRPr="001B6237">
        <w:rPr>
          <w:rFonts w:ascii="Times New Roman" w:hAnsi="Times New Roman" w:cs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0,5 m"/>
        </w:smartTagPr>
        <w:r w:rsidR="00E16A51">
          <w:rPr>
            <w:rFonts w:ascii="Times New Roman" w:hAnsi="Times New Roman" w:cs="Times New Roman"/>
            <w:sz w:val="22"/>
          </w:rPr>
          <w:t>0,</w:t>
        </w:r>
        <w:r w:rsidR="005B4DA1" w:rsidRPr="001B6237">
          <w:rPr>
            <w:rFonts w:ascii="Times New Roman" w:hAnsi="Times New Roman" w:cs="Times New Roman"/>
            <w:sz w:val="22"/>
          </w:rPr>
          <w:t>5 m</w:t>
        </w:r>
      </w:smartTag>
      <w:r w:rsidR="00E16A51">
        <w:rPr>
          <w:rFonts w:ascii="Times New Roman" w:hAnsi="Times New Roman" w:cs="Times New Roman"/>
          <w:sz w:val="22"/>
        </w:rPr>
        <w:t>;</w:t>
      </w:r>
    </w:p>
    <w:p w:rsidR="009B2B35" w:rsidRPr="009B2B35" w:rsidRDefault="00190524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W</w:t>
      </w:r>
      <w:r w:rsidR="009B2B35">
        <w:rPr>
          <w:rFonts w:ascii="Times New Roman" w:hAnsi="Times New Roman"/>
          <w:sz w:val="22"/>
        </w:rPr>
        <w:t xml:space="preserve">prowadzenie stwierdzonych zmian </w:t>
      </w:r>
      <w:r w:rsidR="004A0B05">
        <w:rPr>
          <w:rFonts w:ascii="Times New Roman" w:hAnsi="Times New Roman"/>
          <w:sz w:val="22"/>
        </w:rPr>
        <w:t>na</w:t>
      </w:r>
      <w:r w:rsidR="009B2B35">
        <w:rPr>
          <w:rFonts w:ascii="Times New Roman" w:hAnsi="Times New Roman"/>
          <w:sz w:val="22"/>
        </w:rPr>
        <w:t xml:space="preserve"> opis</w:t>
      </w:r>
      <w:r w:rsidR="004A0B05">
        <w:rPr>
          <w:rFonts w:ascii="Times New Roman" w:hAnsi="Times New Roman"/>
          <w:sz w:val="22"/>
        </w:rPr>
        <w:t>ach</w:t>
      </w:r>
      <w:r w:rsidR="009B2B35">
        <w:rPr>
          <w:rFonts w:ascii="Times New Roman" w:hAnsi="Times New Roman"/>
          <w:sz w:val="22"/>
        </w:rPr>
        <w:t xml:space="preserve"> topograficznych, przy czym należy:</w:t>
      </w:r>
    </w:p>
    <w:p w:rsidR="009B2B35" w:rsidRPr="009B2B35" w:rsidRDefault="009B2B35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sprawdzić </w:t>
      </w:r>
      <w:r w:rsidR="002F0AC1">
        <w:rPr>
          <w:rFonts w:ascii="Times New Roman" w:hAnsi="Times New Roman"/>
          <w:sz w:val="22"/>
        </w:rPr>
        <w:t xml:space="preserve">co najmniej </w:t>
      </w:r>
      <w:r>
        <w:rPr>
          <w:rFonts w:ascii="Times New Roman" w:hAnsi="Times New Roman"/>
          <w:sz w:val="22"/>
        </w:rPr>
        <w:t xml:space="preserve">dwie podstawowe miary </w:t>
      </w:r>
      <w:r w:rsidR="002F0AC1">
        <w:rPr>
          <w:rFonts w:ascii="Times New Roman" w:hAnsi="Times New Roman"/>
          <w:sz w:val="22"/>
        </w:rPr>
        <w:t>wyznaczające</w:t>
      </w:r>
      <w:r>
        <w:rPr>
          <w:rFonts w:ascii="Times New Roman" w:hAnsi="Times New Roman"/>
          <w:sz w:val="22"/>
        </w:rPr>
        <w:t>,</w:t>
      </w:r>
    </w:p>
    <w:p w:rsidR="009B2B35" w:rsidRPr="009B2B35" w:rsidRDefault="00BB440E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podać </w:t>
      </w:r>
      <w:r>
        <w:rPr>
          <w:rFonts w:ascii="Times New Roman" w:hAnsi="Times New Roman" w:cs="Times New Roman"/>
          <w:bCs/>
          <w:sz w:val="22"/>
        </w:rPr>
        <w:t xml:space="preserve">szczegóły sytuacyjne i </w:t>
      </w:r>
      <w:r w:rsidRPr="004F2584">
        <w:rPr>
          <w:rFonts w:ascii="Times New Roman" w:hAnsi="Times New Roman" w:cs="Times New Roman"/>
          <w:bCs/>
          <w:sz w:val="22"/>
        </w:rPr>
        <w:t xml:space="preserve">aktualne miary </w:t>
      </w:r>
      <w:r>
        <w:rPr>
          <w:rFonts w:ascii="Times New Roman" w:hAnsi="Times New Roman" w:cs="Times New Roman"/>
          <w:bCs/>
          <w:sz w:val="22"/>
        </w:rPr>
        <w:t>umożliwiające powiązanie opisu topograficznego z mapą topograficzną</w:t>
      </w:r>
      <w:r w:rsidR="002412F8">
        <w:rPr>
          <w:rFonts w:ascii="Times New Roman" w:hAnsi="Times New Roman" w:cs="Times New Roman"/>
          <w:bCs/>
          <w:sz w:val="22"/>
        </w:rPr>
        <w:t xml:space="preserve"> w skali 1:50 000</w:t>
      </w:r>
      <w:r>
        <w:rPr>
          <w:rFonts w:ascii="Times New Roman" w:hAnsi="Times New Roman" w:cs="Times New Roman"/>
          <w:bCs/>
          <w:sz w:val="22"/>
        </w:rPr>
        <w:t>,</w:t>
      </w:r>
    </w:p>
    <w:p w:rsidR="009B2B35" w:rsidRPr="0054132A" w:rsidRDefault="009B2B35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B440E">
        <w:rPr>
          <w:rFonts w:ascii="Times New Roman" w:hAnsi="Times New Roman"/>
          <w:sz w:val="22"/>
        </w:rPr>
        <w:t xml:space="preserve">podać aktualny kilometraż </w:t>
      </w:r>
      <w:r w:rsidR="00EE370C" w:rsidRPr="00BB440E">
        <w:rPr>
          <w:rFonts w:ascii="Times New Roman" w:hAnsi="Times New Roman"/>
          <w:sz w:val="22"/>
        </w:rPr>
        <w:t>drogi</w:t>
      </w:r>
      <w:r w:rsidRPr="00BB440E">
        <w:rPr>
          <w:rFonts w:ascii="Times New Roman" w:hAnsi="Times New Roman"/>
          <w:sz w:val="22"/>
        </w:rPr>
        <w:t xml:space="preserve">, szczególnie </w:t>
      </w:r>
      <w:r w:rsidR="00BB440E">
        <w:rPr>
          <w:rFonts w:ascii="Times New Roman" w:hAnsi="Times New Roman"/>
          <w:sz w:val="22"/>
        </w:rPr>
        <w:t xml:space="preserve">w odniesieniu </w:t>
      </w:r>
      <w:r w:rsidRPr="00BB440E">
        <w:rPr>
          <w:rFonts w:ascii="Times New Roman" w:hAnsi="Times New Roman"/>
          <w:sz w:val="22"/>
        </w:rPr>
        <w:t>do punktów ziemnych,</w:t>
      </w:r>
    </w:p>
    <w:p w:rsidR="0054132A" w:rsidRPr="00BB440E" w:rsidRDefault="00855D62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uzupełnić dane dotyczące numeru </w:t>
      </w:r>
      <w:r w:rsidRPr="003A46C7">
        <w:rPr>
          <w:rFonts w:ascii="Times New Roman" w:hAnsi="Times New Roman" w:cs="Times New Roman"/>
          <w:bCs/>
          <w:sz w:val="22"/>
        </w:rPr>
        <w:t>obrębu i działki ewidencyjnej (wg danych z ewidencji gruntów i budynków),</w:t>
      </w:r>
    </w:p>
    <w:p w:rsidR="009B2B35" w:rsidRPr="009B2B35" w:rsidRDefault="009B2B35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uzupełnić dane na rysunkach bocznych opisu,</w:t>
      </w:r>
    </w:p>
    <w:p w:rsidR="00BB440E" w:rsidRPr="0054132A" w:rsidRDefault="00190524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podać </w:t>
      </w:r>
      <w:r w:rsidR="00BB440E">
        <w:rPr>
          <w:rFonts w:ascii="Times New Roman" w:hAnsi="Times New Roman"/>
          <w:sz w:val="22"/>
        </w:rPr>
        <w:t xml:space="preserve">inne </w:t>
      </w:r>
      <w:r>
        <w:rPr>
          <w:rFonts w:ascii="Times New Roman" w:hAnsi="Times New Roman"/>
          <w:sz w:val="22"/>
        </w:rPr>
        <w:t>istotne informacje dotyczące punktu</w:t>
      </w:r>
      <w:r w:rsidR="00BB440E">
        <w:rPr>
          <w:rFonts w:ascii="Times New Roman" w:hAnsi="Times New Roman"/>
          <w:sz w:val="22"/>
        </w:rPr>
        <w:t>,</w:t>
      </w:r>
    </w:p>
    <w:p w:rsidR="009B2B35" w:rsidRPr="00DD5477" w:rsidRDefault="006969A1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22B4">
        <w:rPr>
          <w:rFonts w:ascii="Times New Roman" w:hAnsi="Times New Roman"/>
          <w:sz w:val="22"/>
        </w:rPr>
        <w:t xml:space="preserve">potwierdzić datą i czytelnym podpisem </w:t>
      </w:r>
      <w:r>
        <w:rPr>
          <w:rFonts w:ascii="Times New Roman" w:hAnsi="Times New Roman"/>
          <w:sz w:val="22"/>
        </w:rPr>
        <w:t xml:space="preserve">osoby </w:t>
      </w:r>
      <w:r w:rsidRPr="00D522B4">
        <w:rPr>
          <w:rFonts w:ascii="Times New Roman" w:hAnsi="Times New Roman"/>
          <w:sz w:val="22"/>
        </w:rPr>
        <w:t>wykon</w:t>
      </w:r>
      <w:r>
        <w:rPr>
          <w:rFonts w:ascii="Times New Roman" w:hAnsi="Times New Roman"/>
          <w:sz w:val="22"/>
        </w:rPr>
        <w:t>ującej</w:t>
      </w:r>
      <w:r w:rsidRPr="00D522B4">
        <w:rPr>
          <w:rFonts w:ascii="Times New Roman" w:hAnsi="Times New Roman"/>
          <w:sz w:val="22"/>
        </w:rPr>
        <w:t xml:space="preserve"> prac</w:t>
      </w:r>
      <w:r>
        <w:rPr>
          <w:rFonts w:ascii="Times New Roman" w:hAnsi="Times New Roman"/>
          <w:sz w:val="22"/>
        </w:rPr>
        <w:t>e</w:t>
      </w:r>
      <w:r w:rsidRPr="00BB440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 </w:t>
      </w:r>
      <w:r w:rsidRPr="00D522B4">
        <w:rPr>
          <w:rFonts w:ascii="Times New Roman" w:hAnsi="Times New Roman"/>
          <w:sz w:val="22"/>
        </w:rPr>
        <w:t>terenie wyniki inwentaryzacji</w:t>
      </w:r>
      <w:r w:rsidR="00190524">
        <w:rPr>
          <w:rFonts w:ascii="Times New Roman" w:hAnsi="Times New Roman"/>
          <w:sz w:val="22"/>
        </w:rPr>
        <w:t>;</w:t>
      </w:r>
    </w:p>
    <w:p w:rsidR="00DD5477" w:rsidRDefault="00190524" w:rsidP="00485754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/>
          <w:sz w:val="22"/>
        </w:rPr>
      </w:pPr>
      <w:r w:rsidRPr="005F7AC8">
        <w:rPr>
          <w:rFonts w:ascii="Times New Roman" w:hAnsi="Times New Roman"/>
          <w:sz w:val="22"/>
        </w:rPr>
        <w:t>M</w:t>
      </w:r>
      <w:r w:rsidR="00DD5477" w:rsidRPr="005F7AC8">
        <w:rPr>
          <w:rFonts w:ascii="Times New Roman" w:hAnsi="Times New Roman"/>
          <w:sz w:val="22"/>
        </w:rPr>
        <w:t>ożliw</w:t>
      </w:r>
      <w:r w:rsidR="00DD5477">
        <w:rPr>
          <w:rFonts w:ascii="Times New Roman" w:hAnsi="Times New Roman"/>
          <w:sz w:val="22"/>
        </w:rPr>
        <w:t xml:space="preserve">ość wykonania obserwacji satelitarnych GNSS </w:t>
      </w:r>
      <w:r>
        <w:rPr>
          <w:rFonts w:ascii="Times New Roman" w:hAnsi="Times New Roman" w:cs="Times New Roman"/>
          <w:sz w:val="22"/>
          <w:szCs w:val="22"/>
        </w:rPr>
        <w:t>należy</w:t>
      </w:r>
      <w:r w:rsidR="00DD54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udokumentować przez </w:t>
      </w:r>
      <w:r w:rsidR="00DD5477">
        <w:rPr>
          <w:rFonts w:ascii="Times New Roman" w:hAnsi="Times New Roman" w:cs="Times New Roman"/>
          <w:sz w:val="22"/>
          <w:szCs w:val="22"/>
        </w:rPr>
        <w:t>wykona</w:t>
      </w:r>
      <w:r>
        <w:rPr>
          <w:rFonts w:ascii="Times New Roman" w:hAnsi="Times New Roman" w:cs="Times New Roman"/>
          <w:sz w:val="22"/>
          <w:szCs w:val="22"/>
        </w:rPr>
        <w:t>nie c</w:t>
      </w:r>
      <w:r w:rsidRPr="00F05DDF">
        <w:rPr>
          <w:rFonts w:ascii="Times New Roman" w:hAnsi="Times New Roman" w:cs="Times New Roman"/>
          <w:sz w:val="22"/>
          <w:szCs w:val="22"/>
        </w:rPr>
        <w:t>entrycznie nad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5DDF">
        <w:rPr>
          <w:rFonts w:ascii="Times New Roman" w:hAnsi="Times New Roman" w:cs="Times New Roman"/>
          <w:sz w:val="22"/>
          <w:szCs w:val="22"/>
        </w:rPr>
        <w:t xml:space="preserve">punktem </w:t>
      </w:r>
      <w:r w:rsidR="00DD5477">
        <w:rPr>
          <w:rFonts w:ascii="Times New Roman" w:hAnsi="Times New Roman" w:cs="Times New Roman"/>
          <w:sz w:val="22"/>
          <w:szCs w:val="22"/>
        </w:rPr>
        <w:t>4</w:t>
      </w:r>
      <w:r w:rsidR="00DD5477" w:rsidRPr="00F05DDF">
        <w:rPr>
          <w:rFonts w:ascii="Times New Roman" w:hAnsi="Times New Roman" w:cs="Times New Roman"/>
          <w:sz w:val="22"/>
          <w:szCs w:val="22"/>
        </w:rPr>
        <w:t xml:space="preserve"> </w:t>
      </w:r>
      <w:r w:rsidR="00DD5477">
        <w:rPr>
          <w:rFonts w:ascii="Times New Roman" w:hAnsi="Times New Roman" w:cs="Times New Roman"/>
          <w:sz w:val="22"/>
          <w:szCs w:val="22"/>
        </w:rPr>
        <w:t>(czter</w:t>
      </w:r>
      <w:r>
        <w:rPr>
          <w:rFonts w:ascii="Times New Roman" w:hAnsi="Times New Roman" w:cs="Times New Roman"/>
          <w:sz w:val="22"/>
          <w:szCs w:val="22"/>
        </w:rPr>
        <w:t>ech</w:t>
      </w:r>
      <w:r w:rsidR="00DD5477">
        <w:rPr>
          <w:rFonts w:ascii="Times New Roman" w:hAnsi="Times New Roman" w:cs="Times New Roman"/>
          <w:sz w:val="22"/>
          <w:szCs w:val="22"/>
        </w:rPr>
        <w:t>) zdję</w:t>
      </w:r>
      <w:r>
        <w:rPr>
          <w:rFonts w:ascii="Times New Roman" w:hAnsi="Times New Roman" w:cs="Times New Roman"/>
          <w:sz w:val="22"/>
          <w:szCs w:val="22"/>
        </w:rPr>
        <w:t>ć</w:t>
      </w:r>
      <w:r w:rsidR="00DD5477">
        <w:rPr>
          <w:rFonts w:ascii="Times New Roman" w:hAnsi="Times New Roman" w:cs="Times New Roman"/>
          <w:sz w:val="22"/>
          <w:szCs w:val="22"/>
        </w:rPr>
        <w:t xml:space="preserve"> o rozdzielczości co najmniej 300 </w:t>
      </w:r>
      <w:proofErr w:type="spellStart"/>
      <w:r w:rsidR="00DD5477">
        <w:rPr>
          <w:rFonts w:ascii="Times New Roman" w:hAnsi="Times New Roman" w:cs="Times New Roman"/>
          <w:sz w:val="22"/>
          <w:szCs w:val="22"/>
        </w:rPr>
        <w:t>dpi</w:t>
      </w:r>
      <w:proofErr w:type="spellEnd"/>
      <w:r w:rsidR="00DD5477">
        <w:rPr>
          <w:rFonts w:ascii="Times New Roman" w:hAnsi="Times New Roman" w:cs="Times New Roman"/>
          <w:sz w:val="22"/>
          <w:szCs w:val="22"/>
        </w:rPr>
        <w:t xml:space="preserve">, </w:t>
      </w:r>
      <w:r w:rsidR="00DD5477" w:rsidRPr="00F05DDF">
        <w:rPr>
          <w:rFonts w:ascii="Times New Roman" w:hAnsi="Times New Roman" w:cs="Times New Roman"/>
          <w:sz w:val="22"/>
          <w:szCs w:val="22"/>
        </w:rPr>
        <w:t>przedstawiając</w:t>
      </w:r>
      <w:r w:rsidR="00DD5477">
        <w:rPr>
          <w:rFonts w:ascii="Times New Roman" w:hAnsi="Times New Roman" w:cs="Times New Roman"/>
          <w:sz w:val="22"/>
          <w:szCs w:val="22"/>
        </w:rPr>
        <w:t>ych</w:t>
      </w:r>
      <w:r w:rsidR="00DD5477" w:rsidRPr="00F05DDF">
        <w:rPr>
          <w:rFonts w:ascii="Times New Roman" w:hAnsi="Times New Roman" w:cs="Times New Roman"/>
          <w:sz w:val="22"/>
          <w:szCs w:val="22"/>
        </w:rPr>
        <w:t xml:space="preserve"> </w:t>
      </w:r>
      <w:r w:rsidR="00DD5477">
        <w:rPr>
          <w:rFonts w:ascii="Times New Roman" w:hAnsi="Times New Roman" w:cs="Times New Roman"/>
          <w:sz w:val="22"/>
          <w:szCs w:val="22"/>
        </w:rPr>
        <w:t xml:space="preserve">pełny </w:t>
      </w:r>
      <w:r w:rsidR="00DD5477" w:rsidRPr="00F05DDF">
        <w:rPr>
          <w:rFonts w:ascii="Times New Roman" w:hAnsi="Times New Roman" w:cs="Times New Roman"/>
          <w:sz w:val="22"/>
          <w:szCs w:val="22"/>
        </w:rPr>
        <w:t>horyzont pomiarowy</w:t>
      </w:r>
      <w:r w:rsidR="00DD5477">
        <w:rPr>
          <w:rFonts w:ascii="Times New Roman" w:hAnsi="Times New Roman" w:cs="Times New Roman"/>
          <w:sz w:val="22"/>
          <w:szCs w:val="22"/>
        </w:rPr>
        <w:t>, z lewa na prawo zgodnie z kierunkami N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DD5477">
        <w:rPr>
          <w:rFonts w:ascii="Times New Roman" w:hAnsi="Times New Roman" w:cs="Times New Roman"/>
          <w:sz w:val="22"/>
          <w:szCs w:val="22"/>
        </w:rPr>
        <w:t xml:space="preserve">(północ), E (wschód), S (południe) i W (zachód), przy czym środek każdego zdjęcia powinien </w:t>
      </w:r>
      <w:r w:rsidR="00DD5477">
        <w:rPr>
          <w:rFonts w:ascii="Times New Roman" w:hAnsi="Times New Roman" w:cs="Times New Roman"/>
          <w:sz w:val="22"/>
          <w:szCs w:val="22"/>
        </w:rPr>
        <w:lastRenderedPageBreak/>
        <w:t xml:space="preserve">w przybliżeniu pokrywać się z </w:t>
      </w:r>
      <w:r w:rsidR="00CF09BB">
        <w:rPr>
          <w:rFonts w:ascii="Times New Roman" w:hAnsi="Times New Roman" w:cs="Times New Roman"/>
          <w:sz w:val="22"/>
          <w:szCs w:val="22"/>
        </w:rPr>
        <w:t>za</w:t>
      </w:r>
      <w:r w:rsidR="00DD5477">
        <w:rPr>
          <w:rFonts w:ascii="Times New Roman" w:hAnsi="Times New Roman" w:cs="Times New Roman"/>
          <w:sz w:val="22"/>
          <w:szCs w:val="22"/>
        </w:rPr>
        <w:t>danym kierunkiem, a z</w:t>
      </w:r>
      <w:r w:rsidR="00DD5477" w:rsidRPr="00F05DDF">
        <w:rPr>
          <w:rFonts w:ascii="Times New Roman" w:hAnsi="Times New Roman" w:cs="Times New Roman"/>
          <w:sz w:val="22"/>
          <w:szCs w:val="22"/>
        </w:rPr>
        <w:t xml:space="preserve">djęcia powinny być wykonane w </w:t>
      </w:r>
      <w:r w:rsidR="00DD5477">
        <w:rPr>
          <w:rFonts w:ascii="Times New Roman" w:hAnsi="Times New Roman" w:cs="Times New Roman"/>
          <w:sz w:val="22"/>
          <w:szCs w:val="22"/>
        </w:rPr>
        <w:t>dzień przy dobrych warunkach oświetlenia</w:t>
      </w:r>
      <w:r w:rsidR="00DD5477">
        <w:rPr>
          <w:rFonts w:ascii="Times New Roman" w:hAnsi="Times New Roman"/>
          <w:sz w:val="22"/>
        </w:rPr>
        <w:t>;</w:t>
      </w:r>
    </w:p>
    <w:p w:rsidR="00DD5477" w:rsidRPr="00DD5477" w:rsidRDefault="00DD5477" w:rsidP="00485754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120"/>
        <w:ind w:left="993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Pr="00E04880">
        <w:rPr>
          <w:rFonts w:ascii="Times New Roman" w:hAnsi="Times New Roman" w:cs="Times New Roman"/>
          <w:bCs/>
          <w:sz w:val="22"/>
          <w:szCs w:val="22"/>
        </w:rPr>
        <w:t xml:space="preserve">tan </w:t>
      </w:r>
      <w:r>
        <w:rPr>
          <w:rFonts w:ascii="Times New Roman" w:hAnsi="Times New Roman" w:cs="Times New Roman"/>
          <w:bCs/>
          <w:sz w:val="22"/>
          <w:szCs w:val="22"/>
        </w:rPr>
        <w:t>znaku wysokościowego</w:t>
      </w:r>
      <w:r w:rsidRPr="00E0488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należy u</w:t>
      </w:r>
      <w:r w:rsidRPr="00E04880">
        <w:rPr>
          <w:rFonts w:ascii="Times New Roman" w:hAnsi="Times New Roman" w:cs="Times New Roman"/>
          <w:bCs/>
          <w:sz w:val="22"/>
          <w:szCs w:val="22"/>
        </w:rPr>
        <w:t>dokumentować poprzez załącz</w:t>
      </w:r>
      <w:r>
        <w:rPr>
          <w:rFonts w:ascii="Times New Roman" w:hAnsi="Times New Roman" w:cs="Times New Roman"/>
          <w:bCs/>
          <w:sz w:val="22"/>
          <w:szCs w:val="22"/>
        </w:rPr>
        <w:t>enie co najmniej 2</w:t>
      </w:r>
      <w:r w:rsidRPr="00E0488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zdjęć</w:t>
      </w:r>
      <w:r w:rsidRPr="002827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5C30">
        <w:rPr>
          <w:rFonts w:ascii="Times New Roman" w:hAnsi="Times New Roman" w:cs="Times New Roman"/>
          <w:bCs/>
          <w:sz w:val="22"/>
          <w:szCs w:val="22"/>
        </w:rPr>
        <w:t xml:space="preserve">o rozdzielczości co najmniej 300 </w:t>
      </w:r>
      <w:proofErr w:type="spellStart"/>
      <w:r w:rsidRPr="009E5C30">
        <w:rPr>
          <w:rFonts w:ascii="Times New Roman" w:hAnsi="Times New Roman" w:cs="Times New Roman"/>
          <w:bCs/>
          <w:sz w:val="22"/>
          <w:szCs w:val="22"/>
        </w:rPr>
        <w:t>dpi</w:t>
      </w:r>
      <w:proofErr w:type="spellEnd"/>
      <w:r w:rsidRPr="009E5C30">
        <w:rPr>
          <w:rFonts w:ascii="Times New Roman" w:hAnsi="Times New Roman" w:cs="Times New Roman"/>
          <w:bCs/>
          <w:sz w:val="22"/>
          <w:szCs w:val="22"/>
        </w:rPr>
        <w:t>, przedstawiając</w:t>
      </w:r>
      <w:r>
        <w:rPr>
          <w:rFonts w:ascii="Times New Roman" w:hAnsi="Times New Roman" w:cs="Times New Roman"/>
          <w:bCs/>
          <w:sz w:val="22"/>
          <w:szCs w:val="22"/>
        </w:rPr>
        <w:t>ych</w:t>
      </w:r>
      <w:r>
        <w:rPr>
          <w:rFonts w:ascii="Times New Roman" w:hAnsi="Times New Roman"/>
          <w:sz w:val="22"/>
        </w:rPr>
        <w:t xml:space="preserve"> czytelną głowicę znaku wysokościowego oraz </w:t>
      </w:r>
      <w:r w:rsidR="002412F8">
        <w:rPr>
          <w:rFonts w:ascii="Times New Roman" w:hAnsi="Times New Roman"/>
          <w:sz w:val="22"/>
        </w:rPr>
        <w:t>widok</w:t>
      </w:r>
      <w:r>
        <w:rPr>
          <w:rFonts w:ascii="Times New Roman" w:hAnsi="Times New Roman"/>
          <w:sz w:val="22"/>
        </w:rPr>
        <w:t xml:space="preserve"> budowl</w:t>
      </w:r>
      <w:r w:rsidR="002412F8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 z osadzonym reperem, </w:t>
      </w:r>
      <w:r>
        <w:rPr>
          <w:rFonts w:ascii="Times New Roman" w:hAnsi="Times New Roman" w:cs="Times New Roman"/>
          <w:sz w:val="22"/>
          <w:szCs w:val="22"/>
        </w:rPr>
        <w:t>przy czym z</w:t>
      </w:r>
      <w:r w:rsidRPr="00F05DDF">
        <w:rPr>
          <w:rFonts w:ascii="Times New Roman" w:hAnsi="Times New Roman" w:cs="Times New Roman"/>
          <w:sz w:val="22"/>
          <w:szCs w:val="22"/>
        </w:rPr>
        <w:t xml:space="preserve">djęcia powinny być wykonane w </w:t>
      </w:r>
      <w:r>
        <w:rPr>
          <w:rFonts w:ascii="Times New Roman" w:hAnsi="Times New Roman" w:cs="Times New Roman"/>
          <w:sz w:val="22"/>
          <w:szCs w:val="22"/>
        </w:rPr>
        <w:t>dzień przy dobrych warunkach oświetlenia;</w:t>
      </w:r>
    </w:p>
    <w:p w:rsidR="00E0488C" w:rsidRPr="00AB4BD3" w:rsidRDefault="00E0488C" w:rsidP="00C85EC7">
      <w:pPr>
        <w:pStyle w:val="Standardowy0"/>
        <w:numPr>
          <w:ilvl w:val="0"/>
          <w:numId w:val="7"/>
        </w:numPr>
        <w:tabs>
          <w:tab w:val="clear" w:pos="453"/>
          <w:tab w:val="left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BD3">
        <w:rPr>
          <w:rFonts w:ascii="Times New Roman" w:hAnsi="Times New Roman" w:cs="Times New Roman"/>
          <w:b/>
          <w:sz w:val="22"/>
          <w:szCs w:val="22"/>
        </w:rPr>
        <w:t>Kameralne opracowanie danych terenowych</w:t>
      </w:r>
    </w:p>
    <w:p w:rsidR="00E0488C" w:rsidRDefault="00E0488C" w:rsidP="00C85EC7">
      <w:pPr>
        <w:pStyle w:val="Standardowy0"/>
        <w:spacing w:after="60"/>
        <w:ind w:left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4BD3">
        <w:rPr>
          <w:rFonts w:ascii="Times New Roman" w:hAnsi="Times New Roman" w:cs="Times New Roman"/>
          <w:bCs/>
          <w:sz w:val="22"/>
          <w:szCs w:val="22"/>
        </w:rPr>
        <w:t>W zakres prac dotyczących opracowania</w:t>
      </w:r>
      <w:r w:rsidRPr="00CE06D2">
        <w:rPr>
          <w:rFonts w:ascii="Times New Roman" w:hAnsi="Times New Roman" w:cs="Times New Roman"/>
          <w:bCs/>
          <w:sz w:val="22"/>
          <w:szCs w:val="22"/>
        </w:rPr>
        <w:t xml:space="preserve"> danych terenowych wchodzi: </w:t>
      </w:r>
    </w:p>
    <w:p w:rsidR="00E0488C" w:rsidRDefault="00E0488C" w:rsidP="00485754">
      <w:pPr>
        <w:pStyle w:val="Standardowy0"/>
        <w:numPr>
          <w:ilvl w:val="0"/>
          <w:numId w:val="8"/>
        </w:numPr>
        <w:tabs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Zestawienie</w:t>
      </w:r>
      <w:r w:rsidRPr="005E584B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w formie tabelarycznej w</w:t>
      </w:r>
      <w:r w:rsidRPr="004F2584">
        <w:rPr>
          <w:rFonts w:ascii="Times New Roman" w:hAnsi="Times New Roman" w:cs="Times New Roman"/>
          <w:bCs/>
          <w:sz w:val="22"/>
        </w:rPr>
        <w:t>ynik</w:t>
      </w:r>
      <w:r>
        <w:rPr>
          <w:rFonts w:ascii="Times New Roman" w:hAnsi="Times New Roman" w:cs="Times New Roman"/>
          <w:bCs/>
          <w:sz w:val="22"/>
        </w:rPr>
        <w:t>ów</w:t>
      </w:r>
      <w:r w:rsidRPr="004F25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przeglądu i </w:t>
      </w:r>
      <w:r w:rsidRPr="004F2584">
        <w:rPr>
          <w:rFonts w:ascii="Times New Roman" w:hAnsi="Times New Roman" w:cs="Times New Roman"/>
          <w:bCs/>
          <w:sz w:val="22"/>
        </w:rPr>
        <w:t>inwentaryzacji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226EDF">
        <w:rPr>
          <w:rFonts w:ascii="Times New Roman" w:hAnsi="Times New Roman" w:cs="Times New Roman"/>
          <w:bCs/>
          <w:sz w:val="22"/>
        </w:rPr>
        <w:t xml:space="preserve">dla </w:t>
      </w:r>
      <w:r>
        <w:rPr>
          <w:rFonts w:ascii="Times New Roman" w:hAnsi="Times New Roman" w:cs="Times New Roman"/>
          <w:bCs/>
          <w:sz w:val="22"/>
        </w:rPr>
        <w:t>punktów</w:t>
      </w:r>
      <w:r w:rsidR="00226EDF">
        <w:rPr>
          <w:rFonts w:ascii="Times New Roman" w:hAnsi="Times New Roman" w:cs="Times New Roman"/>
          <w:bCs/>
          <w:sz w:val="22"/>
        </w:rPr>
        <w:t xml:space="preserve"> podstawowej osnowy wysokościowej </w:t>
      </w:r>
      <w:r w:rsidR="00323DA9">
        <w:rPr>
          <w:rFonts w:ascii="Times New Roman" w:hAnsi="Times New Roman" w:cs="Times New Roman"/>
          <w:bCs/>
          <w:sz w:val="22"/>
        </w:rPr>
        <w:t xml:space="preserve">według </w:t>
      </w:r>
      <w:r w:rsidR="00226EDF">
        <w:rPr>
          <w:rFonts w:ascii="Times New Roman" w:hAnsi="Times New Roman" w:cs="Times New Roman"/>
          <w:bCs/>
          <w:sz w:val="22"/>
        </w:rPr>
        <w:t>wz</w:t>
      </w:r>
      <w:r w:rsidR="00323DA9">
        <w:rPr>
          <w:rFonts w:ascii="Times New Roman" w:hAnsi="Times New Roman" w:cs="Times New Roman"/>
          <w:bCs/>
          <w:sz w:val="22"/>
        </w:rPr>
        <w:t>o</w:t>
      </w:r>
      <w:r w:rsidR="00226EDF">
        <w:rPr>
          <w:rFonts w:ascii="Times New Roman" w:hAnsi="Times New Roman" w:cs="Times New Roman"/>
          <w:bCs/>
          <w:sz w:val="22"/>
        </w:rPr>
        <w:t>r</w:t>
      </w:r>
      <w:r w:rsidR="00323DA9">
        <w:rPr>
          <w:rFonts w:ascii="Times New Roman" w:hAnsi="Times New Roman" w:cs="Times New Roman"/>
          <w:bCs/>
          <w:sz w:val="22"/>
        </w:rPr>
        <w:t>u</w:t>
      </w:r>
      <w:r w:rsidR="00226EDF">
        <w:rPr>
          <w:rFonts w:ascii="Times New Roman" w:hAnsi="Times New Roman" w:cs="Times New Roman"/>
          <w:bCs/>
          <w:sz w:val="22"/>
        </w:rPr>
        <w:t xml:space="preserve"> tabeli zawart</w:t>
      </w:r>
      <w:r w:rsidR="00323DA9">
        <w:rPr>
          <w:rFonts w:ascii="Times New Roman" w:hAnsi="Times New Roman" w:cs="Times New Roman"/>
          <w:bCs/>
          <w:sz w:val="22"/>
        </w:rPr>
        <w:t>ej</w:t>
      </w:r>
      <w:r w:rsidR="00226EDF">
        <w:rPr>
          <w:rFonts w:ascii="Times New Roman" w:hAnsi="Times New Roman" w:cs="Times New Roman"/>
          <w:bCs/>
          <w:sz w:val="22"/>
        </w:rPr>
        <w:t xml:space="preserve"> w </w:t>
      </w:r>
      <w:r w:rsidR="00226EDF" w:rsidRPr="005F7AC8">
        <w:rPr>
          <w:rFonts w:ascii="Times New Roman" w:hAnsi="Times New Roman" w:cs="Times New Roman"/>
          <w:bCs/>
          <w:sz w:val="22"/>
        </w:rPr>
        <w:t xml:space="preserve">załączniku nr </w:t>
      </w:r>
      <w:r w:rsidR="00E64466">
        <w:rPr>
          <w:rFonts w:ascii="Times New Roman" w:hAnsi="Times New Roman" w:cs="Times New Roman"/>
          <w:bCs/>
          <w:sz w:val="22"/>
        </w:rPr>
        <w:t>2</w:t>
      </w:r>
      <w:r w:rsidR="007F175A" w:rsidRPr="006C0744">
        <w:rPr>
          <w:rFonts w:ascii="Times New Roman" w:hAnsi="Times New Roman" w:cs="Times New Roman"/>
          <w:bCs/>
          <w:sz w:val="22"/>
        </w:rPr>
        <w:t xml:space="preserve"> </w:t>
      </w:r>
      <w:r w:rsidR="00790A50">
        <w:rPr>
          <w:rFonts w:ascii="Times New Roman" w:hAnsi="Times New Roman" w:cs="Times New Roman"/>
          <w:bCs/>
          <w:sz w:val="22"/>
        </w:rPr>
        <w:t>do niniejszych warunków technicznych</w:t>
      </w:r>
      <w:r w:rsidR="00D01B01">
        <w:rPr>
          <w:rFonts w:ascii="Times New Roman" w:hAnsi="Times New Roman" w:cs="Times New Roman"/>
          <w:bCs/>
          <w:sz w:val="22"/>
        </w:rPr>
        <w:t xml:space="preserve">. </w:t>
      </w:r>
    </w:p>
    <w:p w:rsidR="00E0488C" w:rsidRPr="00243BF9" w:rsidRDefault="00E0488C" w:rsidP="00485754">
      <w:pPr>
        <w:pStyle w:val="Standardowy0"/>
        <w:numPr>
          <w:ilvl w:val="0"/>
          <w:numId w:val="8"/>
        </w:numPr>
        <w:tabs>
          <w:tab w:val="left" w:pos="709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 w:rsidRPr="00820205">
        <w:rPr>
          <w:rFonts w:ascii="Times New Roman" w:hAnsi="Times New Roman" w:cs="Times New Roman"/>
          <w:sz w:val="22"/>
          <w:szCs w:val="22"/>
        </w:rPr>
        <w:t>Aktualizacja opisów topograficznych wszystkich punktów objętych opracowaniem, w tym:</w:t>
      </w:r>
    </w:p>
    <w:p w:rsidR="00243BF9" w:rsidRPr="00750DE3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DE3">
        <w:rPr>
          <w:rFonts w:ascii="Times New Roman" w:hAnsi="Times New Roman" w:cs="Times New Roman"/>
          <w:sz w:val="22"/>
          <w:szCs w:val="22"/>
        </w:rPr>
        <w:t xml:space="preserve">pobranie z </w:t>
      </w:r>
      <w:r w:rsidR="00B04788" w:rsidRPr="00750DE3">
        <w:rPr>
          <w:rFonts w:ascii="Times New Roman" w:hAnsi="Times New Roman" w:cs="Times New Roman"/>
          <w:sz w:val="22"/>
          <w:szCs w:val="22"/>
        </w:rPr>
        <w:t>bazy PRPOG</w:t>
      </w:r>
      <w:r w:rsidRPr="00750DE3">
        <w:rPr>
          <w:rFonts w:ascii="Times New Roman" w:hAnsi="Times New Roman" w:cs="Times New Roman"/>
          <w:sz w:val="22"/>
          <w:szCs w:val="22"/>
        </w:rPr>
        <w:t xml:space="preserve"> obrazów rastrowych opisów topograficznych w formacie TIF punktów osnowy wysokościowej podlegających przeglądowi terenowemu w ramach obiektu 473</w:t>
      </w:r>
      <w:r w:rsidR="00E64466">
        <w:rPr>
          <w:rFonts w:ascii="Times New Roman" w:hAnsi="Times New Roman" w:cs="Times New Roman"/>
          <w:sz w:val="22"/>
          <w:szCs w:val="22"/>
        </w:rPr>
        <w:t>6</w:t>
      </w:r>
      <w:r w:rsidRPr="00750DE3">
        <w:rPr>
          <w:rFonts w:ascii="Times New Roman" w:hAnsi="Times New Roman" w:cs="Times New Roman"/>
          <w:sz w:val="22"/>
          <w:szCs w:val="22"/>
        </w:rPr>
        <w:t>,</w:t>
      </w:r>
    </w:p>
    <w:p w:rsidR="00243BF9" w:rsidRPr="00820205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0205">
        <w:rPr>
          <w:rFonts w:ascii="Times New Roman" w:hAnsi="Times New Roman" w:cs="Times New Roman"/>
          <w:sz w:val="22"/>
          <w:szCs w:val="22"/>
        </w:rPr>
        <w:t>usunięcie z obrazów rastrowych informacji nieaktualnej</w:t>
      </w:r>
      <w:r w:rsidR="00496351">
        <w:rPr>
          <w:rFonts w:ascii="Times New Roman" w:hAnsi="Times New Roman" w:cs="Times New Roman"/>
          <w:sz w:val="22"/>
          <w:szCs w:val="22"/>
        </w:rPr>
        <w:t xml:space="preserve"> oraz danych osobowych</w:t>
      </w:r>
      <w:r w:rsidRPr="00820205">
        <w:rPr>
          <w:rFonts w:ascii="Times New Roman" w:hAnsi="Times New Roman" w:cs="Times New Roman"/>
          <w:sz w:val="22"/>
          <w:szCs w:val="22"/>
        </w:rPr>
        <w:t>,</w:t>
      </w:r>
    </w:p>
    <w:p w:rsidR="00243BF9" w:rsidRPr="001B0E1F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 w:line="280" w:lineRule="exact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wrysowanie  nowych elementów, stwierdzonych w trakcie przeglądu terenowego punktu, </w:t>
      </w:r>
    </w:p>
    <w:p w:rsidR="00243BF9" w:rsidRPr="001B0E1F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zapisanie zaktualizowanego opisu topograficznego punktu w formacie TIF w /4 grupie kompresji/ CCITT4 o rozdzielczości 300 </w:t>
      </w:r>
      <w:proofErr w:type="spellStart"/>
      <w:r w:rsidRPr="001B0E1F">
        <w:rPr>
          <w:rFonts w:ascii="Times New Roman" w:hAnsi="Times New Roman" w:cs="Times New Roman"/>
          <w:sz w:val="22"/>
          <w:szCs w:val="22"/>
        </w:rPr>
        <w:t>dpi</w:t>
      </w:r>
      <w:proofErr w:type="spellEnd"/>
      <w:r w:rsidRPr="001B0E1F">
        <w:rPr>
          <w:rFonts w:ascii="Times New Roman" w:hAnsi="Times New Roman" w:cs="Times New Roman"/>
          <w:sz w:val="22"/>
          <w:szCs w:val="22"/>
        </w:rPr>
        <w:t xml:space="preserve"> w kolorze czarno-białym, przy czym: otrzymane rysunki będą posiadały w części nazwy pliku identyfikator zgodny z </w:t>
      </w:r>
      <w:r w:rsidR="00BF5F0A">
        <w:rPr>
          <w:rFonts w:ascii="Times New Roman" w:hAnsi="Times New Roman" w:cs="Times New Roman"/>
          <w:sz w:val="22"/>
          <w:szCs w:val="22"/>
        </w:rPr>
        <w:t>nr punktu</w:t>
      </w:r>
      <w:r w:rsidRPr="001B0E1F">
        <w:rPr>
          <w:rFonts w:ascii="Times New Roman" w:hAnsi="Times New Roman" w:cs="Times New Roman"/>
          <w:sz w:val="22"/>
          <w:szCs w:val="22"/>
        </w:rPr>
        <w:t xml:space="preserve"> opis</w:t>
      </w:r>
      <w:r w:rsidR="00BF5F0A">
        <w:rPr>
          <w:rFonts w:ascii="Times New Roman" w:hAnsi="Times New Roman" w:cs="Times New Roman"/>
          <w:sz w:val="22"/>
          <w:szCs w:val="22"/>
        </w:rPr>
        <w:t>u</w:t>
      </w:r>
      <w:r w:rsidRPr="001B0E1F">
        <w:rPr>
          <w:rFonts w:ascii="Times New Roman" w:hAnsi="Times New Roman" w:cs="Times New Roman"/>
          <w:sz w:val="22"/>
          <w:szCs w:val="22"/>
        </w:rPr>
        <w:t xml:space="preserve"> topograficzn</w:t>
      </w:r>
      <w:r w:rsidR="00BF5F0A">
        <w:rPr>
          <w:rFonts w:ascii="Times New Roman" w:hAnsi="Times New Roman" w:cs="Times New Roman"/>
          <w:sz w:val="22"/>
          <w:szCs w:val="22"/>
        </w:rPr>
        <w:t>ego</w:t>
      </w:r>
      <w:r w:rsidRPr="001B0E1F">
        <w:rPr>
          <w:rFonts w:ascii="Times New Roman" w:hAnsi="Times New Roman" w:cs="Times New Roman"/>
          <w:sz w:val="22"/>
          <w:szCs w:val="22"/>
        </w:rPr>
        <w:t xml:space="preserve"> i rozszerzeniem TIF,</w:t>
      </w:r>
    </w:p>
    <w:p w:rsidR="00A35D89" w:rsidRPr="001B0E1F" w:rsidRDefault="00A35D8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dla każdego punktu w oddzielnych plikach należy zapisać </w:t>
      </w:r>
      <w:r w:rsidR="002412F8" w:rsidRPr="001B0E1F">
        <w:rPr>
          <w:rFonts w:ascii="Times New Roman" w:hAnsi="Times New Roman" w:cs="Times New Roman"/>
          <w:sz w:val="22"/>
          <w:szCs w:val="22"/>
        </w:rPr>
        <w:t xml:space="preserve">ponadto </w:t>
      </w:r>
      <w:r w:rsidRPr="001B0E1F">
        <w:rPr>
          <w:rFonts w:ascii="Times New Roman" w:hAnsi="Times New Roman" w:cs="Times New Roman"/>
          <w:sz w:val="22"/>
          <w:szCs w:val="22"/>
        </w:rPr>
        <w:t>rysunki:</w:t>
      </w:r>
    </w:p>
    <w:p w:rsidR="00A35D89" w:rsidRPr="001B0E1F" w:rsidRDefault="00A35D89" w:rsidP="00C85EC7">
      <w:pPr>
        <w:pStyle w:val="Standardowy0"/>
        <w:numPr>
          <w:ilvl w:val="0"/>
          <w:numId w:val="18"/>
        </w:numPr>
        <w:tabs>
          <w:tab w:val="left" w:pos="1843"/>
        </w:tabs>
        <w:spacing w:after="60"/>
        <w:ind w:left="1843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>szkicu sytuacyjn</w:t>
      </w:r>
      <w:r w:rsidR="00636207" w:rsidRPr="001B0E1F">
        <w:rPr>
          <w:rFonts w:ascii="Times New Roman" w:hAnsi="Times New Roman" w:cs="Times New Roman"/>
          <w:sz w:val="22"/>
          <w:szCs w:val="22"/>
        </w:rPr>
        <w:t>ego</w:t>
      </w:r>
      <w:r w:rsidRPr="001B0E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0E1F">
        <w:rPr>
          <w:rFonts w:ascii="Times New Roman" w:hAnsi="Times New Roman" w:cs="Times New Roman"/>
          <w:sz w:val="22"/>
          <w:szCs w:val="22"/>
        </w:rPr>
        <w:t>reperu</w:t>
      </w:r>
      <w:proofErr w:type="spellEnd"/>
      <w:r w:rsidR="00C74A7B" w:rsidRPr="001B0E1F">
        <w:rPr>
          <w:rFonts w:ascii="Times New Roman" w:hAnsi="Times New Roman" w:cs="Times New Roman"/>
          <w:sz w:val="22"/>
          <w:szCs w:val="22"/>
        </w:rPr>
        <w:t>,</w:t>
      </w:r>
      <w:r w:rsidR="00BA4403" w:rsidRPr="001B0E1F">
        <w:rPr>
          <w:rFonts w:ascii="Times New Roman" w:hAnsi="Times New Roman" w:cs="Times New Roman"/>
          <w:sz w:val="22"/>
          <w:szCs w:val="22"/>
        </w:rPr>
        <w:t xml:space="preserve"> z rozszerzeniem _1 np. </w:t>
      </w:r>
      <w:r w:rsidR="0054132A">
        <w:rPr>
          <w:rFonts w:ascii="Times New Roman" w:hAnsi="Times New Roman" w:cs="Times New Roman"/>
          <w:sz w:val="22"/>
          <w:szCs w:val="22"/>
        </w:rPr>
        <w:t>22440020</w:t>
      </w:r>
      <w:r w:rsidR="00BA4403" w:rsidRPr="001B0E1F">
        <w:rPr>
          <w:rFonts w:ascii="Times New Roman" w:hAnsi="Times New Roman" w:cs="Times New Roman"/>
          <w:sz w:val="22"/>
          <w:szCs w:val="22"/>
        </w:rPr>
        <w:t>_1.tif o wymiarach 1135x1116 pikseli</w:t>
      </w:r>
      <w:r w:rsidRPr="001B0E1F">
        <w:rPr>
          <w:rFonts w:ascii="Times New Roman" w:hAnsi="Times New Roman" w:cs="Times New Roman"/>
          <w:sz w:val="22"/>
          <w:szCs w:val="22"/>
        </w:rPr>
        <w:t>;</w:t>
      </w:r>
    </w:p>
    <w:p w:rsidR="00A35D89" w:rsidRPr="001B0E1F" w:rsidRDefault="00A35D89" w:rsidP="00C85EC7">
      <w:pPr>
        <w:pStyle w:val="Standardowy0"/>
        <w:numPr>
          <w:ilvl w:val="0"/>
          <w:numId w:val="18"/>
        </w:numPr>
        <w:tabs>
          <w:tab w:val="left" w:pos="1843"/>
        </w:tabs>
        <w:spacing w:after="60"/>
        <w:ind w:left="1843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szkicu lub zdjęcia stabilizacji </w:t>
      </w:r>
      <w:r w:rsidR="008216B6">
        <w:rPr>
          <w:rFonts w:ascii="Times New Roman" w:hAnsi="Times New Roman" w:cs="Times New Roman"/>
          <w:sz w:val="22"/>
          <w:szCs w:val="22"/>
        </w:rPr>
        <w:t xml:space="preserve">znaku </w:t>
      </w:r>
      <w:r w:rsidR="00BA4403" w:rsidRPr="001B0E1F">
        <w:rPr>
          <w:rFonts w:ascii="Times New Roman" w:hAnsi="Times New Roman" w:cs="Times New Roman"/>
          <w:sz w:val="22"/>
          <w:szCs w:val="22"/>
        </w:rPr>
        <w:t>oraz szkic</w:t>
      </w:r>
      <w:r w:rsidR="00C74A7B" w:rsidRPr="001B0E1F">
        <w:rPr>
          <w:rFonts w:ascii="Times New Roman" w:hAnsi="Times New Roman" w:cs="Times New Roman"/>
          <w:sz w:val="22"/>
          <w:szCs w:val="22"/>
        </w:rPr>
        <w:t>u</w:t>
      </w:r>
      <w:r w:rsidR="00BA4403" w:rsidRPr="001B0E1F">
        <w:rPr>
          <w:rFonts w:ascii="Times New Roman" w:hAnsi="Times New Roman" w:cs="Times New Roman"/>
          <w:sz w:val="22"/>
          <w:szCs w:val="22"/>
        </w:rPr>
        <w:t xml:space="preserve"> powiązań punktu</w:t>
      </w:r>
      <w:r w:rsidR="00C74A7B" w:rsidRPr="001B0E1F">
        <w:rPr>
          <w:rFonts w:ascii="Times New Roman" w:hAnsi="Times New Roman" w:cs="Times New Roman"/>
          <w:sz w:val="22"/>
          <w:szCs w:val="22"/>
        </w:rPr>
        <w:t>,</w:t>
      </w:r>
      <w:r w:rsidR="00BA4403" w:rsidRPr="001B0E1F">
        <w:rPr>
          <w:rFonts w:ascii="Times New Roman" w:hAnsi="Times New Roman" w:cs="Times New Roman"/>
          <w:sz w:val="22"/>
          <w:szCs w:val="22"/>
        </w:rPr>
        <w:t xml:space="preserve"> z rozszerzeniem _2 np. </w:t>
      </w:r>
      <w:r w:rsidR="0054132A">
        <w:rPr>
          <w:rFonts w:ascii="Times New Roman" w:hAnsi="Times New Roman" w:cs="Times New Roman"/>
          <w:sz w:val="22"/>
          <w:szCs w:val="22"/>
        </w:rPr>
        <w:t>22440020</w:t>
      </w:r>
      <w:r w:rsidR="00BA4403" w:rsidRPr="001B0E1F">
        <w:rPr>
          <w:rFonts w:ascii="Times New Roman" w:hAnsi="Times New Roman" w:cs="Times New Roman"/>
          <w:sz w:val="22"/>
          <w:szCs w:val="22"/>
        </w:rPr>
        <w:t>_2.tif o wymiarach 757x902 pikseli</w:t>
      </w:r>
      <w:r w:rsidRPr="001B0E1F">
        <w:rPr>
          <w:rFonts w:ascii="Times New Roman" w:hAnsi="Times New Roman" w:cs="Times New Roman"/>
          <w:sz w:val="22"/>
          <w:szCs w:val="22"/>
        </w:rPr>
        <w:t>;</w:t>
      </w:r>
    </w:p>
    <w:p w:rsidR="00CF09BB" w:rsidRPr="001B0E1F" w:rsidRDefault="00BA4403" w:rsidP="00B4391D">
      <w:pPr>
        <w:pStyle w:val="Standardowy0"/>
        <w:numPr>
          <w:ilvl w:val="0"/>
          <w:numId w:val="18"/>
        </w:numPr>
        <w:tabs>
          <w:tab w:val="left" w:pos="1843"/>
        </w:tabs>
        <w:spacing w:after="60"/>
        <w:ind w:left="1843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dane wykonawcy </w:t>
      </w:r>
      <w:r w:rsidR="00B4391D" w:rsidRPr="001B0E1F">
        <w:rPr>
          <w:rFonts w:ascii="Times New Roman" w:hAnsi="Times New Roman" w:cs="Times New Roman"/>
          <w:sz w:val="22"/>
          <w:szCs w:val="22"/>
        </w:rPr>
        <w:t>oraz aktualizującego opis topograficzny</w:t>
      </w:r>
      <w:r w:rsidR="00C74A7B" w:rsidRPr="001B0E1F">
        <w:rPr>
          <w:rFonts w:ascii="Times New Roman" w:hAnsi="Times New Roman" w:cs="Times New Roman"/>
          <w:sz w:val="22"/>
          <w:szCs w:val="22"/>
        </w:rPr>
        <w:t>,</w:t>
      </w:r>
      <w:r w:rsidR="00B4391D" w:rsidRPr="001B0E1F">
        <w:rPr>
          <w:rFonts w:ascii="Times New Roman" w:hAnsi="Times New Roman" w:cs="Times New Roman"/>
          <w:sz w:val="22"/>
          <w:szCs w:val="22"/>
        </w:rPr>
        <w:t xml:space="preserve"> z rozszerzeniem _3.tif </w:t>
      </w:r>
      <w:r w:rsidR="00636207" w:rsidRPr="001B0E1F">
        <w:rPr>
          <w:rFonts w:ascii="Times New Roman" w:hAnsi="Times New Roman" w:cs="Times New Roman"/>
          <w:sz w:val="22"/>
          <w:szCs w:val="22"/>
        </w:rPr>
        <w:t xml:space="preserve">np. </w:t>
      </w:r>
      <w:r w:rsidR="0054132A">
        <w:rPr>
          <w:rFonts w:ascii="Times New Roman" w:hAnsi="Times New Roman" w:cs="Times New Roman"/>
          <w:sz w:val="22"/>
          <w:szCs w:val="22"/>
        </w:rPr>
        <w:t>22440020</w:t>
      </w:r>
      <w:r w:rsidR="00636207" w:rsidRPr="001B0E1F">
        <w:rPr>
          <w:rFonts w:ascii="Times New Roman" w:hAnsi="Times New Roman" w:cs="Times New Roman"/>
          <w:sz w:val="22"/>
          <w:szCs w:val="22"/>
        </w:rPr>
        <w:t>_3</w:t>
      </w:r>
      <w:r w:rsidR="00C74A7B" w:rsidRPr="001B0E1F">
        <w:rPr>
          <w:rFonts w:ascii="Times New Roman" w:hAnsi="Times New Roman" w:cs="Times New Roman"/>
          <w:sz w:val="22"/>
          <w:szCs w:val="22"/>
        </w:rPr>
        <w:t>.</w:t>
      </w:r>
      <w:r w:rsidR="00636207" w:rsidRPr="001B0E1F">
        <w:rPr>
          <w:rFonts w:ascii="Times New Roman" w:hAnsi="Times New Roman" w:cs="Times New Roman"/>
          <w:sz w:val="22"/>
          <w:szCs w:val="22"/>
        </w:rPr>
        <w:t xml:space="preserve">tif </w:t>
      </w:r>
      <w:r w:rsidR="00B4391D" w:rsidRPr="001B0E1F">
        <w:rPr>
          <w:rFonts w:ascii="Times New Roman" w:hAnsi="Times New Roman" w:cs="Times New Roman"/>
          <w:sz w:val="22"/>
          <w:szCs w:val="22"/>
        </w:rPr>
        <w:t>o wymiarach 757x202 pikseli</w:t>
      </w:r>
      <w:r w:rsidR="00CF09BB" w:rsidRPr="001B0E1F">
        <w:rPr>
          <w:rFonts w:ascii="Times New Roman" w:hAnsi="Times New Roman" w:cs="Times New Roman"/>
          <w:sz w:val="22"/>
          <w:szCs w:val="22"/>
        </w:rPr>
        <w:t>;</w:t>
      </w:r>
    </w:p>
    <w:p w:rsidR="00750DE3" w:rsidRPr="001B0E1F" w:rsidRDefault="00750DE3" w:rsidP="00750DE3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>zaktualizowane</w:t>
      </w:r>
      <w:r w:rsidR="001B0E1F" w:rsidRPr="001B0E1F">
        <w:rPr>
          <w:rFonts w:ascii="Times New Roman" w:hAnsi="Times New Roman" w:cs="Times New Roman"/>
          <w:sz w:val="22"/>
          <w:szCs w:val="22"/>
        </w:rPr>
        <w:t xml:space="preserve"> częściowe</w:t>
      </w:r>
      <w:r w:rsidRPr="001B0E1F">
        <w:rPr>
          <w:rFonts w:ascii="Times New Roman" w:hAnsi="Times New Roman" w:cs="Times New Roman"/>
          <w:sz w:val="22"/>
          <w:szCs w:val="22"/>
        </w:rPr>
        <w:t xml:space="preserve"> opisy topograficzne zapisać w nowej strukturze pobranej z bazy PRPOG.</w:t>
      </w:r>
    </w:p>
    <w:p w:rsidR="00243BF9" w:rsidRPr="001B0E1F" w:rsidRDefault="00AC289A" w:rsidP="00485754">
      <w:pPr>
        <w:pStyle w:val="Standardowy0"/>
        <w:numPr>
          <w:ilvl w:val="0"/>
          <w:numId w:val="8"/>
        </w:numPr>
        <w:tabs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Przygotowanie </w:t>
      </w:r>
      <w:r w:rsidR="0044613B" w:rsidRPr="001B0E1F">
        <w:rPr>
          <w:rFonts w:ascii="Times New Roman" w:hAnsi="Times New Roman" w:cs="Times New Roman"/>
          <w:sz w:val="22"/>
          <w:szCs w:val="22"/>
        </w:rPr>
        <w:t>pliku wsadowego</w:t>
      </w:r>
      <w:r w:rsidRPr="001B0E1F">
        <w:rPr>
          <w:rFonts w:ascii="Times New Roman" w:hAnsi="Times New Roman" w:cs="Times New Roman"/>
          <w:sz w:val="22"/>
          <w:szCs w:val="22"/>
        </w:rPr>
        <w:t xml:space="preserve"> danych z wynikami przeglądu podstawowej osnowy  wysokościowej do zasilenia PRPOG zgodnie ze schematem aplikacyjnym GML</w:t>
      </w:r>
      <w:r w:rsidR="008677F7" w:rsidRPr="001B0E1F">
        <w:rPr>
          <w:rFonts w:ascii="Times New Roman" w:hAnsi="Times New Roman" w:cs="Times New Roman"/>
          <w:sz w:val="22"/>
          <w:szCs w:val="22"/>
        </w:rPr>
        <w:t>.</w:t>
      </w:r>
      <w:r w:rsidR="00331D9B">
        <w:rPr>
          <w:rFonts w:ascii="Times New Roman" w:hAnsi="Times New Roman" w:cs="Times New Roman"/>
          <w:sz w:val="22"/>
          <w:szCs w:val="22"/>
        </w:rPr>
        <w:t xml:space="preserve"> Z pliku GML należy usunąć dane </w:t>
      </w:r>
      <w:r w:rsidR="008676D9">
        <w:rPr>
          <w:rFonts w:ascii="Times New Roman" w:hAnsi="Times New Roman" w:cs="Times New Roman"/>
          <w:sz w:val="22"/>
          <w:szCs w:val="22"/>
        </w:rPr>
        <w:t>osobowe, a „</w:t>
      </w:r>
      <w:proofErr w:type="spellStart"/>
      <w:r w:rsidR="008676D9">
        <w:rPr>
          <w:rFonts w:ascii="Times New Roman" w:hAnsi="Times New Roman" w:cs="Times New Roman"/>
          <w:sz w:val="22"/>
          <w:szCs w:val="22"/>
        </w:rPr>
        <w:t>nazwaPkt</w:t>
      </w:r>
      <w:proofErr w:type="spellEnd"/>
      <w:r w:rsidR="008676D9">
        <w:rPr>
          <w:rFonts w:ascii="Times New Roman" w:hAnsi="Times New Roman" w:cs="Times New Roman"/>
          <w:sz w:val="22"/>
          <w:szCs w:val="22"/>
        </w:rPr>
        <w:t>” może mieć maksymalnie 37 znaków (litery, cyfry, spacje, przecinki, kropki).</w:t>
      </w:r>
    </w:p>
    <w:p w:rsidR="00A654C5" w:rsidRPr="00141837" w:rsidRDefault="00AB6F65" w:rsidP="00AC39C9">
      <w:pPr>
        <w:pStyle w:val="Standardowy0"/>
        <w:numPr>
          <w:ilvl w:val="0"/>
          <w:numId w:val="8"/>
        </w:numPr>
        <w:tabs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 w:rsidRPr="00AB6F65">
        <w:rPr>
          <w:rFonts w:ascii="Times New Roman" w:hAnsi="Times New Roman" w:cs="Times New Roman"/>
          <w:sz w:val="22"/>
          <w:szCs w:val="22"/>
        </w:rPr>
        <w:t xml:space="preserve">Przygotować pliki metadanych zgodnie z zasadami poddanymi w rozporządzeniu </w:t>
      </w:r>
      <w:proofErr w:type="spellStart"/>
      <w:r w:rsidRPr="00AB6F65">
        <w:rPr>
          <w:rFonts w:ascii="Times New Roman" w:hAnsi="Times New Roman" w:cs="Times New Roman"/>
          <w:sz w:val="22"/>
          <w:szCs w:val="22"/>
        </w:rPr>
        <w:t>MAiC</w:t>
      </w:r>
      <w:proofErr w:type="spellEnd"/>
      <w:r w:rsidRPr="00AB6F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AB6F65">
        <w:rPr>
          <w:rFonts w:ascii="Times New Roman" w:hAnsi="Times New Roman" w:cs="Times New Roman"/>
          <w:sz w:val="22"/>
          <w:szCs w:val="22"/>
        </w:rPr>
        <w:t>w sprawie organizacji i trybu prowadzenia państwowego zasobu geodezji i kartografii.</w:t>
      </w:r>
    </w:p>
    <w:p w:rsidR="00141837" w:rsidRPr="00AB6F65" w:rsidRDefault="00141837" w:rsidP="00141837">
      <w:pPr>
        <w:pStyle w:val="Standardowy0"/>
        <w:spacing w:after="60"/>
        <w:ind w:left="993"/>
        <w:contextualSpacing/>
        <w:jc w:val="both"/>
        <w:rPr>
          <w:rFonts w:ascii="Times New Roman" w:hAnsi="Times New Roman" w:cs="Times New Roman"/>
          <w:bCs/>
          <w:sz w:val="22"/>
        </w:rPr>
      </w:pPr>
    </w:p>
    <w:p w:rsidR="00A654C5" w:rsidRDefault="00A654C5" w:rsidP="00A654C5">
      <w:pPr>
        <w:pStyle w:val="Standardowy0"/>
        <w:numPr>
          <w:ilvl w:val="4"/>
          <w:numId w:val="1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b/>
        </w:rPr>
        <w:t>Dokumentacja techniczna</w:t>
      </w:r>
    </w:p>
    <w:p w:rsidR="00E00625" w:rsidRPr="008E2C4F" w:rsidRDefault="00E00625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 xml:space="preserve">Materiały z </w:t>
      </w:r>
      <w:r w:rsidR="00E84367">
        <w:rPr>
          <w:sz w:val="22"/>
          <w:szCs w:val="22"/>
        </w:rPr>
        <w:t xml:space="preserve">przeglądu i </w:t>
      </w:r>
      <w:r w:rsidRPr="008E2C4F">
        <w:rPr>
          <w:sz w:val="22"/>
          <w:szCs w:val="22"/>
        </w:rPr>
        <w:t xml:space="preserve">inwentaryzacji osnowy należy skompletować w operacie technicznym według arkuszy mapy topograficznej w skali 1:50 000 w układzie </w:t>
      </w:r>
      <w:r w:rsidR="00DC74FC">
        <w:rPr>
          <w:sz w:val="22"/>
          <w:szCs w:val="22"/>
        </w:rPr>
        <w:t>PL-</w:t>
      </w:r>
      <w:r w:rsidRPr="008E2C4F">
        <w:rPr>
          <w:sz w:val="22"/>
          <w:szCs w:val="22"/>
        </w:rPr>
        <w:t>1992</w:t>
      </w:r>
      <w:r w:rsidR="001508EA" w:rsidRPr="008E2C4F">
        <w:rPr>
          <w:sz w:val="22"/>
          <w:szCs w:val="22"/>
        </w:rPr>
        <w:t>.</w:t>
      </w:r>
    </w:p>
    <w:p w:rsidR="00E0488C" w:rsidRDefault="00E0488C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>Dokumentację techniczną należy sporządzić w formie elektronicznej</w:t>
      </w:r>
      <w:r w:rsidR="00314780">
        <w:rPr>
          <w:sz w:val="22"/>
          <w:szCs w:val="22"/>
        </w:rPr>
        <w:t>, w</w:t>
      </w:r>
      <w:r w:rsidRPr="008E2C4F">
        <w:rPr>
          <w:sz w:val="22"/>
          <w:szCs w:val="22"/>
        </w:rPr>
        <w:t>szystkie dokumenty polowe w wersji analogowej powinny być przetworzone do formy elektronicznej, przy jednoczesnym zachowaniu i przekazaniu oryginał</w:t>
      </w:r>
      <w:r w:rsidR="00314780">
        <w:rPr>
          <w:sz w:val="22"/>
          <w:szCs w:val="22"/>
        </w:rPr>
        <w:t>ów</w:t>
      </w:r>
      <w:r w:rsidRPr="008E2C4F">
        <w:rPr>
          <w:sz w:val="22"/>
          <w:szCs w:val="22"/>
        </w:rPr>
        <w:t>.</w:t>
      </w:r>
    </w:p>
    <w:p w:rsidR="000335CA" w:rsidRDefault="000A3E47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Zbiory d</w:t>
      </w:r>
      <w:r w:rsidR="000335CA">
        <w:rPr>
          <w:sz w:val="22"/>
          <w:szCs w:val="22"/>
        </w:rPr>
        <w:t>an</w:t>
      </w:r>
      <w:r>
        <w:rPr>
          <w:sz w:val="22"/>
          <w:szCs w:val="22"/>
        </w:rPr>
        <w:t>ych</w:t>
      </w:r>
      <w:r w:rsidR="000335CA">
        <w:rPr>
          <w:sz w:val="22"/>
          <w:szCs w:val="22"/>
        </w:rPr>
        <w:t xml:space="preserve"> z wynikami przeglądu podstawowej osnowy wysokościowej do zasilenia PRPOG </w:t>
      </w:r>
      <w:r w:rsidR="0044613B">
        <w:rPr>
          <w:sz w:val="22"/>
          <w:szCs w:val="22"/>
        </w:rPr>
        <w:t xml:space="preserve">przygotować </w:t>
      </w:r>
      <w:r w:rsidR="000335CA">
        <w:rPr>
          <w:sz w:val="22"/>
          <w:szCs w:val="22"/>
        </w:rPr>
        <w:t>zgodnie ze schematem aplikacyjnym GML</w:t>
      </w:r>
      <w:r w:rsidR="00442AD6">
        <w:rPr>
          <w:sz w:val="22"/>
          <w:szCs w:val="22"/>
        </w:rPr>
        <w:t>.</w:t>
      </w:r>
    </w:p>
    <w:p w:rsidR="00442AD6" w:rsidRDefault="00442AD6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AB6F65">
        <w:rPr>
          <w:sz w:val="22"/>
          <w:szCs w:val="22"/>
        </w:rPr>
        <w:t>Pliki metadanych</w:t>
      </w:r>
      <w:r>
        <w:rPr>
          <w:sz w:val="22"/>
          <w:szCs w:val="22"/>
        </w:rPr>
        <w:t xml:space="preserve"> przygotować</w:t>
      </w:r>
      <w:r w:rsidRPr="00AB6F65">
        <w:rPr>
          <w:sz w:val="22"/>
          <w:szCs w:val="22"/>
        </w:rPr>
        <w:t xml:space="preserve"> zgodnie z zasadami poddanymi w rozporządzeniu </w:t>
      </w:r>
      <w:proofErr w:type="spellStart"/>
      <w:r w:rsidRPr="00AB6F65">
        <w:rPr>
          <w:sz w:val="22"/>
          <w:szCs w:val="22"/>
        </w:rPr>
        <w:t>MAiC</w:t>
      </w:r>
      <w:proofErr w:type="spellEnd"/>
      <w:r w:rsidRPr="00AB6F6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B6F65">
        <w:rPr>
          <w:sz w:val="22"/>
          <w:szCs w:val="22"/>
        </w:rPr>
        <w:t>w sprawie organizacji i trybu prowadzenia państwowego zasobu geodez</w:t>
      </w:r>
      <w:r>
        <w:rPr>
          <w:sz w:val="22"/>
          <w:szCs w:val="22"/>
        </w:rPr>
        <w:t>yjnego</w:t>
      </w:r>
      <w:r w:rsidRPr="00AB6F65">
        <w:rPr>
          <w:sz w:val="22"/>
          <w:szCs w:val="22"/>
        </w:rPr>
        <w:t xml:space="preserve"> i kartografi</w:t>
      </w:r>
      <w:r>
        <w:rPr>
          <w:sz w:val="22"/>
          <w:szCs w:val="22"/>
        </w:rPr>
        <w:t>cznego.</w:t>
      </w:r>
    </w:p>
    <w:p w:rsidR="00E0488C" w:rsidRDefault="00E0488C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C23456">
        <w:rPr>
          <w:sz w:val="22"/>
          <w:szCs w:val="22"/>
        </w:rPr>
        <w:t>Dokumentacja</w:t>
      </w:r>
      <w:r w:rsidRPr="008E2C4F">
        <w:rPr>
          <w:sz w:val="22"/>
          <w:szCs w:val="22"/>
        </w:rPr>
        <w:t xml:space="preserve"> techniczna powinna zawierać dokumenty</w:t>
      </w:r>
      <w:r w:rsidR="00E00625" w:rsidRPr="008E2C4F">
        <w:rPr>
          <w:sz w:val="22"/>
          <w:szCs w:val="22"/>
        </w:rPr>
        <w:t xml:space="preserve"> określone w rozporządzeniu </w:t>
      </w:r>
      <w:proofErr w:type="spellStart"/>
      <w:r w:rsidR="00E00625" w:rsidRPr="008E2C4F">
        <w:rPr>
          <w:sz w:val="22"/>
          <w:szCs w:val="22"/>
        </w:rPr>
        <w:t>MAiC</w:t>
      </w:r>
      <w:proofErr w:type="spellEnd"/>
      <w:r w:rsidR="00E00625" w:rsidRPr="008E2C4F">
        <w:rPr>
          <w:sz w:val="22"/>
          <w:szCs w:val="22"/>
        </w:rPr>
        <w:t xml:space="preserve"> </w:t>
      </w:r>
      <w:proofErr w:type="spellStart"/>
      <w:r w:rsidR="00E00625" w:rsidRPr="008E2C4F">
        <w:rPr>
          <w:sz w:val="22"/>
          <w:szCs w:val="22"/>
        </w:rPr>
        <w:t>ws</w:t>
      </w:r>
      <w:proofErr w:type="spellEnd"/>
      <w:r w:rsidR="00E00625" w:rsidRPr="008E2C4F">
        <w:rPr>
          <w:sz w:val="22"/>
          <w:szCs w:val="22"/>
        </w:rPr>
        <w:t xml:space="preserve">. osnów geodezyjnych, grawimetrycznych i magnetycznych, </w:t>
      </w:r>
      <w:r w:rsidR="00314780">
        <w:rPr>
          <w:sz w:val="22"/>
          <w:szCs w:val="22"/>
        </w:rPr>
        <w:t>w tym</w:t>
      </w:r>
      <w:r w:rsidR="00E00625" w:rsidRPr="008E2C4F">
        <w:rPr>
          <w:sz w:val="22"/>
          <w:szCs w:val="22"/>
        </w:rPr>
        <w:t>:</w:t>
      </w:r>
    </w:p>
    <w:p w:rsidR="00314780" w:rsidRPr="008E2C4F" w:rsidRDefault="00314780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>sprawozdanie techniczn</w:t>
      </w:r>
      <w:r w:rsidR="006B4AAF">
        <w:rPr>
          <w:sz w:val="22"/>
          <w:szCs w:val="22"/>
        </w:rPr>
        <w:t xml:space="preserve">e opisujące całość prac </w:t>
      </w:r>
      <w:r w:rsidRPr="008E2C4F">
        <w:rPr>
          <w:sz w:val="22"/>
          <w:szCs w:val="22"/>
        </w:rPr>
        <w:t>w wersji analogowej i cyfrowej (w</w:t>
      </w:r>
      <w:r w:rsidR="006233CD">
        <w:rPr>
          <w:sz w:val="22"/>
          <w:szCs w:val="22"/>
        </w:rPr>
        <w:t> </w:t>
      </w:r>
      <w:r w:rsidRPr="008E2C4F">
        <w:rPr>
          <w:sz w:val="22"/>
          <w:szCs w:val="22"/>
        </w:rPr>
        <w:t>wersji cyfrowej w formacie kompatybilnym z Microsoft Word);</w:t>
      </w:r>
    </w:p>
    <w:p w:rsidR="00314780" w:rsidRDefault="00314780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>tabelaryczne zestawienie wszystkich inwentaryzowanych punktów wraz ze wszystkimi uwagami dotyczącymi wykonanych czynności (tylko w wersji cyfrowej);</w:t>
      </w:r>
    </w:p>
    <w:p w:rsidR="006B4AAF" w:rsidRDefault="00AC289A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 w:rsidRPr="005F7AC8">
        <w:rPr>
          <w:sz w:val="22"/>
          <w:szCs w:val="22"/>
        </w:rPr>
        <w:t xml:space="preserve">zbiory </w:t>
      </w:r>
      <w:r w:rsidR="006B4AAF" w:rsidRPr="005F7AC8">
        <w:rPr>
          <w:sz w:val="22"/>
          <w:szCs w:val="22"/>
        </w:rPr>
        <w:t>dan</w:t>
      </w:r>
      <w:r w:rsidRPr="005F7AC8">
        <w:rPr>
          <w:sz w:val="22"/>
          <w:szCs w:val="22"/>
        </w:rPr>
        <w:t>ych</w:t>
      </w:r>
      <w:r w:rsidR="006B4A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formacie </w:t>
      </w:r>
      <w:r w:rsidR="006B4AAF">
        <w:rPr>
          <w:sz w:val="22"/>
          <w:szCs w:val="22"/>
        </w:rPr>
        <w:t>GML</w:t>
      </w:r>
      <w:r>
        <w:rPr>
          <w:sz w:val="22"/>
          <w:szCs w:val="22"/>
        </w:rPr>
        <w:t>;</w:t>
      </w:r>
    </w:p>
    <w:p w:rsidR="00614897" w:rsidRDefault="00206360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pliki metadanych.</w:t>
      </w:r>
    </w:p>
    <w:p w:rsidR="00656036" w:rsidRDefault="00656036" w:rsidP="00485754">
      <w:pPr>
        <w:widowControl/>
        <w:numPr>
          <w:ilvl w:val="1"/>
          <w:numId w:val="5"/>
        </w:numPr>
        <w:tabs>
          <w:tab w:val="clear" w:pos="1193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napToGrid w:val="0"/>
          <w:sz w:val="22"/>
        </w:rPr>
        <w:t xml:space="preserve">We wszystkich materiałach należy stosować jednakowe </w:t>
      </w:r>
      <w:r w:rsidR="005F5667">
        <w:rPr>
          <w:snapToGrid w:val="0"/>
          <w:sz w:val="22"/>
        </w:rPr>
        <w:t xml:space="preserve">numery i </w:t>
      </w:r>
      <w:r>
        <w:rPr>
          <w:snapToGrid w:val="0"/>
          <w:sz w:val="22"/>
        </w:rPr>
        <w:t>nazwy punktów oraz przyjąć jednolity sposób nazywania katalogów i plików w zbiorach danych cyfrowych</w:t>
      </w:r>
      <w:r w:rsidR="005F5667">
        <w:rPr>
          <w:snapToGrid w:val="0"/>
          <w:sz w:val="22"/>
        </w:rPr>
        <w:t>, powiązany z</w:t>
      </w:r>
      <w:r w:rsidR="006233CD">
        <w:rPr>
          <w:snapToGrid w:val="0"/>
          <w:sz w:val="22"/>
        </w:rPr>
        <w:t> </w:t>
      </w:r>
      <w:r w:rsidR="005F5667">
        <w:rPr>
          <w:snapToGrid w:val="0"/>
          <w:sz w:val="22"/>
        </w:rPr>
        <w:t>numerami punktów</w:t>
      </w:r>
      <w:r>
        <w:rPr>
          <w:snapToGrid w:val="0"/>
          <w:sz w:val="22"/>
        </w:rPr>
        <w:t>.</w:t>
      </w:r>
    </w:p>
    <w:p w:rsidR="00314780" w:rsidRPr="008E2C4F" w:rsidRDefault="00C4497B" w:rsidP="00485754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14780" w:rsidRPr="008E2C4F">
        <w:rPr>
          <w:sz w:val="22"/>
          <w:szCs w:val="22"/>
        </w:rPr>
        <w:t xml:space="preserve">łyty CDROM z dokumentami elektronicznymi, a także dokumenty analogowe na stronach tytułowych oznaczyć logotypem Głównego Urzędu Geodezji i Kartografii, wzór logotypu przekaże </w:t>
      </w:r>
      <w:r>
        <w:rPr>
          <w:sz w:val="22"/>
          <w:szCs w:val="22"/>
        </w:rPr>
        <w:t>Z</w:t>
      </w:r>
      <w:r w:rsidR="00314780" w:rsidRPr="008E2C4F">
        <w:rPr>
          <w:sz w:val="22"/>
          <w:szCs w:val="22"/>
        </w:rPr>
        <w:t>amawiający</w:t>
      </w:r>
      <w:r>
        <w:rPr>
          <w:sz w:val="22"/>
          <w:szCs w:val="22"/>
        </w:rPr>
        <w:t>.</w:t>
      </w:r>
    </w:p>
    <w:p w:rsidR="00C671DD" w:rsidRPr="00DB4B94" w:rsidRDefault="00C671DD" w:rsidP="00206360">
      <w:pPr>
        <w:pStyle w:val="Standardowy0"/>
        <w:numPr>
          <w:ilvl w:val="4"/>
          <w:numId w:val="1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b/>
        </w:rPr>
      </w:pPr>
      <w:r w:rsidRPr="00DB4B94">
        <w:rPr>
          <w:b/>
        </w:rPr>
        <w:t>Kontrola wykonanych prac</w:t>
      </w:r>
    </w:p>
    <w:p w:rsidR="00171813" w:rsidRDefault="00C671DD" w:rsidP="00485754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60" w:line="280" w:lineRule="exact"/>
        <w:ind w:left="540" w:hanging="540"/>
        <w:contextualSpacing/>
        <w:jc w:val="both"/>
        <w:rPr>
          <w:sz w:val="22"/>
          <w:szCs w:val="22"/>
        </w:rPr>
      </w:pPr>
      <w:r w:rsidRPr="00DB4B94">
        <w:rPr>
          <w:sz w:val="22"/>
          <w:szCs w:val="22"/>
        </w:rPr>
        <w:t>Wykon</w:t>
      </w:r>
      <w:r w:rsidR="00171813" w:rsidRPr="00DB4B94">
        <w:rPr>
          <w:sz w:val="22"/>
          <w:szCs w:val="22"/>
        </w:rPr>
        <w:t>anie</w:t>
      </w:r>
      <w:r w:rsidRPr="00DB4B94">
        <w:rPr>
          <w:sz w:val="22"/>
          <w:szCs w:val="22"/>
        </w:rPr>
        <w:t xml:space="preserve"> prac podlegać będ</w:t>
      </w:r>
      <w:r w:rsidR="00171813" w:rsidRPr="00DB4B94">
        <w:rPr>
          <w:sz w:val="22"/>
          <w:szCs w:val="22"/>
        </w:rPr>
        <w:t xml:space="preserve">zie </w:t>
      </w:r>
      <w:r w:rsidRPr="00DB4B94">
        <w:rPr>
          <w:sz w:val="22"/>
          <w:szCs w:val="22"/>
        </w:rPr>
        <w:t>kontroli</w:t>
      </w:r>
      <w:r w:rsidR="006B39F2" w:rsidRPr="00DB4B94">
        <w:rPr>
          <w:sz w:val="22"/>
          <w:szCs w:val="22"/>
        </w:rPr>
        <w:t xml:space="preserve"> </w:t>
      </w:r>
      <w:r w:rsidR="001508EA" w:rsidRPr="00DB4B94">
        <w:rPr>
          <w:sz w:val="22"/>
          <w:szCs w:val="22"/>
        </w:rPr>
        <w:t>po upływie</w:t>
      </w:r>
      <w:r w:rsidR="00171813" w:rsidRPr="00DB4B94">
        <w:rPr>
          <w:sz w:val="22"/>
          <w:szCs w:val="22"/>
        </w:rPr>
        <w:t xml:space="preserve"> </w:t>
      </w:r>
      <w:r w:rsidR="007A475C" w:rsidRPr="00DB4B94">
        <w:rPr>
          <w:sz w:val="22"/>
          <w:szCs w:val="22"/>
        </w:rPr>
        <w:t>każdego</w:t>
      </w:r>
      <w:r w:rsidR="001508EA" w:rsidRPr="00DB4B94">
        <w:rPr>
          <w:sz w:val="22"/>
          <w:szCs w:val="22"/>
        </w:rPr>
        <w:t xml:space="preserve"> </w:t>
      </w:r>
      <w:r w:rsidR="00171813" w:rsidRPr="00DB4B94">
        <w:rPr>
          <w:sz w:val="22"/>
          <w:szCs w:val="22"/>
        </w:rPr>
        <w:t>miesi</w:t>
      </w:r>
      <w:r w:rsidR="007A475C" w:rsidRPr="00DB4B94">
        <w:rPr>
          <w:sz w:val="22"/>
          <w:szCs w:val="22"/>
        </w:rPr>
        <w:t>ąca ka</w:t>
      </w:r>
      <w:r w:rsidR="007A475C">
        <w:rPr>
          <w:sz w:val="22"/>
          <w:szCs w:val="22"/>
        </w:rPr>
        <w:t>lendarzowego</w:t>
      </w:r>
      <w:r w:rsidR="00171813">
        <w:rPr>
          <w:sz w:val="22"/>
          <w:szCs w:val="22"/>
        </w:rPr>
        <w:t>, zgodnie z</w:t>
      </w:r>
      <w:r w:rsidR="006233CD">
        <w:rPr>
          <w:sz w:val="22"/>
          <w:szCs w:val="22"/>
        </w:rPr>
        <w:t> </w:t>
      </w:r>
      <w:r w:rsidR="00171813">
        <w:rPr>
          <w:sz w:val="22"/>
          <w:szCs w:val="22"/>
        </w:rPr>
        <w:t>przedstawionym przez Wykonawcę harmonogramem wykonania prac</w:t>
      </w:r>
      <w:r w:rsidR="00C4497B">
        <w:rPr>
          <w:sz w:val="22"/>
          <w:szCs w:val="22"/>
        </w:rPr>
        <w:t xml:space="preserve"> oraz odbiorowi końcowemu po zakończeniu wszystkich prac</w:t>
      </w:r>
      <w:r w:rsidR="00171813">
        <w:rPr>
          <w:sz w:val="22"/>
          <w:szCs w:val="22"/>
        </w:rPr>
        <w:t>.</w:t>
      </w:r>
      <w:r w:rsidR="00304DBA">
        <w:rPr>
          <w:sz w:val="22"/>
          <w:szCs w:val="22"/>
        </w:rPr>
        <w:t xml:space="preserve"> </w:t>
      </w:r>
    </w:p>
    <w:p w:rsidR="00171813" w:rsidRDefault="006B39F2" w:rsidP="00485754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60" w:line="280" w:lineRule="exact"/>
        <w:ind w:left="540" w:hanging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Kontrol</w:t>
      </w:r>
      <w:r w:rsidR="00C4497B">
        <w:rPr>
          <w:sz w:val="22"/>
          <w:szCs w:val="22"/>
        </w:rPr>
        <w:t>e</w:t>
      </w:r>
      <w:r w:rsidR="00206360">
        <w:rPr>
          <w:sz w:val="22"/>
          <w:szCs w:val="22"/>
        </w:rPr>
        <w:t xml:space="preserve"> częściowe</w:t>
      </w:r>
      <w:r w:rsidR="00C4497B">
        <w:rPr>
          <w:sz w:val="22"/>
          <w:szCs w:val="22"/>
        </w:rPr>
        <w:t xml:space="preserve"> </w:t>
      </w:r>
      <w:r>
        <w:rPr>
          <w:sz w:val="22"/>
          <w:szCs w:val="22"/>
        </w:rPr>
        <w:t>będ</w:t>
      </w:r>
      <w:r w:rsidR="00C4497B">
        <w:rPr>
          <w:sz w:val="22"/>
          <w:szCs w:val="22"/>
        </w:rPr>
        <w:t>ą</w:t>
      </w:r>
      <w:r>
        <w:rPr>
          <w:sz w:val="22"/>
          <w:szCs w:val="22"/>
        </w:rPr>
        <w:t xml:space="preserve"> prowadzon</w:t>
      </w:r>
      <w:r w:rsidR="00C4497B">
        <w:rPr>
          <w:sz w:val="22"/>
          <w:szCs w:val="22"/>
        </w:rPr>
        <w:t>e</w:t>
      </w:r>
      <w:r>
        <w:rPr>
          <w:sz w:val="22"/>
          <w:szCs w:val="22"/>
        </w:rPr>
        <w:t xml:space="preserve"> po upływie tygodnia od zakończenie miesiąca kalendarzowego</w:t>
      </w:r>
      <w:r w:rsidR="00901D91">
        <w:rPr>
          <w:sz w:val="22"/>
          <w:szCs w:val="22"/>
        </w:rPr>
        <w:t>, kontrolowane będą kompletne wyniki przeglądu osnowy na poszczególnych arkuszach mapy topograficznej w skali 1:</w:t>
      </w:r>
      <w:r w:rsidR="0084454D">
        <w:rPr>
          <w:sz w:val="22"/>
          <w:szCs w:val="22"/>
        </w:rPr>
        <w:t>100 000</w:t>
      </w:r>
      <w:r w:rsidR="00C4497B">
        <w:rPr>
          <w:sz w:val="22"/>
          <w:szCs w:val="22"/>
        </w:rPr>
        <w:t>, przy czym:</w:t>
      </w:r>
    </w:p>
    <w:p w:rsidR="00901D91" w:rsidRDefault="00901D91" w:rsidP="00485754">
      <w:pPr>
        <w:widowControl/>
        <w:numPr>
          <w:ilvl w:val="0"/>
          <w:numId w:val="20"/>
        </w:numPr>
        <w:tabs>
          <w:tab w:val="left" w:pos="993"/>
        </w:tabs>
        <w:spacing w:after="60" w:line="280" w:lineRule="exact"/>
        <w:ind w:left="993" w:hanging="426"/>
        <w:contextualSpacing/>
        <w:jc w:val="both"/>
        <w:rPr>
          <w:sz w:val="22"/>
          <w:szCs w:val="22"/>
        </w:rPr>
      </w:pPr>
      <w:r w:rsidRPr="00973B32">
        <w:rPr>
          <w:sz w:val="22"/>
          <w:szCs w:val="22"/>
        </w:rPr>
        <w:t xml:space="preserve">Wykonawca zobowiązany jest przekazać </w:t>
      </w:r>
      <w:r>
        <w:rPr>
          <w:sz w:val="22"/>
          <w:szCs w:val="22"/>
        </w:rPr>
        <w:t>do kontroli kompletną dokumentację z wykonanych prac</w:t>
      </w:r>
      <w:r w:rsidRPr="00973B32">
        <w:rPr>
          <w:sz w:val="22"/>
          <w:szCs w:val="22"/>
        </w:rPr>
        <w:t xml:space="preserve"> </w:t>
      </w:r>
      <w:r w:rsidR="0084454D">
        <w:rPr>
          <w:sz w:val="22"/>
          <w:szCs w:val="22"/>
        </w:rPr>
        <w:t>w ramach arkuszy map 1:100 000</w:t>
      </w:r>
      <w:r w:rsidRPr="00973B32">
        <w:rPr>
          <w:sz w:val="22"/>
          <w:szCs w:val="22"/>
        </w:rPr>
        <w:t>, któr</w:t>
      </w:r>
      <w:r w:rsidR="0084454D">
        <w:rPr>
          <w:sz w:val="22"/>
          <w:szCs w:val="22"/>
        </w:rPr>
        <w:t>a</w:t>
      </w:r>
      <w:r w:rsidRPr="00973B32">
        <w:rPr>
          <w:sz w:val="22"/>
          <w:szCs w:val="22"/>
        </w:rPr>
        <w:t xml:space="preserve"> poddan</w:t>
      </w:r>
      <w:r w:rsidR="0084454D">
        <w:rPr>
          <w:sz w:val="22"/>
          <w:szCs w:val="22"/>
        </w:rPr>
        <w:t>a</w:t>
      </w:r>
      <w:r w:rsidRPr="00973B32">
        <w:rPr>
          <w:sz w:val="22"/>
          <w:szCs w:val="22"/>
        </w:rPr>
        <w:t xml:space="preserve"> został</w:t>
      </w:r>
      <w:r w:rsidR="0084454D">
        <w:rPr>
          <w:sz w:val="22"/>
          <w:szCs w:val="22"/>
        </w:rPr>
        <w:t>a</w:t>
      </w:r>
      <w:r w:rsidRPr="00973B32">
        <w:rPr>
          <w:sz w:val="22"/>
          <w:szCs w:val="22"/>
        </w:rPr>
        <w:t xml:space="preserve"> </w:t>
      </w:r>
      <w:r w:rsidR="0084454D">
        <w:rPr>
          <w:sz w:val="22"/>
          <w:szCs w:val="22"/>
        </w:rPr>
        <w:t xml:space="preserve">wcześniej </w:t>
      </w:r>
      <w:r w:rsidRPr="00973B32">
        <w:rPr>
          <w:sz w:val="22"/>
          <w:szCs w:val="22"/>
        </w:rPr>
        <w:t>kontroli wewnętrznej przez Wykonawcę, w tym przez osoby upoważnione w umowie do koordynowania i</w:t>
      </w:r>
      <w:r w:rsidR="006233CD">
        <w:rPr>
          <w:sz w:val="22"/>
          <w:szCs w:val="22"/>
        </w:rPr>
        <w:t> </w:t>
      </w:r>
      <w:r w:rsidRPr="00973B32">
        <w:rPr>
          <w:sz w:val="22"/>
          <w:szCs w:val="22"/>
        </w:rPr>
        <w:t>kierowania realizacją umowy</w:t>
      </w:r>
      <w:r w:rsidR="00701A64">
        <w:rPr>
          <w:sz w:val="22"/>
          <w:szCs w:val="22"/>
        </w:rPr>
        <w:t>;</w:t>
      </w:r>
      <w:r w:rsidRPr="00973B32">
        <w:rPr>
          <w:sz w:val="22"/>
          <w:szCs w:val="22"/>
        </w:rPr>
        <w:t xml:space="preserve"> </w:t>
      </w:r>
    </w:p>
    <w:p w:rsidR="0084454D" w:rsidRDefault="0084454D" w:rsidP="00485754">
      <w:pPr>
        <w:widowControl/>
        <w:numPr>
          <w:ilvl w:val="0"/>
          <w:numId w:val="20"/>
        </w:numPr>
        <w:tabs>
          <w:tab w:val="left" w:pos="993"/>
        </w:tabs>
        <w:spacing w:after="60" w:line="280" w:lineRule="exact"/>
        <w:ind w:left="993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pierwszej kolejności kontrolowane będ</w:t>
      </w:r>
      <w:r w:rsidR="00C25913">
        <w:rPr>
          <w:sz w:val="22"/>
          <w:szCs w:val="22"/>
        </w:rPr>
        <w:t>ą:</w:t>
      </w:r>
      <w:r>
        <w:rPr>
          <w:sz w:val="22"/>
          <w:szCs w:val="22"/>
        </w:rPr>
        <w:t xml:space="preserve"> </w:t>
      </w:r>
      <w:r w:rsidR="00C25913" w:rsidRPr="004D0EFA">
        <w:rPr>
          <w:sz w:val="22"/>
          <w:szCs w:val="22"/>
        </w:rPr>
        <w:t>zgodnoś</w:t>
      </w:r>
      <w:r w:rsidR="00C25913">
        <w:rPr>
          <w:sz w:val="22"/>
          <w:szCs w:val="22"/>
        </w:rPr>
        <w:t>ć</w:t>
      </w:r>
      <w:r w:rsidR="00C25913" w:rsidRPr="004D0EFA">
        <w:rPr>
          <w:sz w:val="22"/>
          <w:szCs w:val="22"/>
        </w:rPr>
        <w:t xml:space="preserve"> z obowiązującymi przepisami i</w:t>
      </w:r>
      <w:r w:rsidR="006233CD">
        <w:rPr>
          <w:sz w:val="22"/>
          <w:szCs w:val="22"/>
        </w:rPr>
        <w:t> </w:t>
      </w:r>
      <w:r w:rsidR="00C25913" w:rsidRPr="004D0EFA">
        <w:rPr>
          <w:sz w:val="22"/>
          <w:szCs w:val="22"/>
        </w:rPr>
        <w:t>warunkami technicznymi</w:t>
      </w:r>
      <w:r w:rsidR="00C25913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występowanie </w:t>
      </w:r>
      <w:r w:rsidR="009A3B33">
        <w:rPr>
          <w:sz w:val="22"/>
          <w:szCs w:val="22"/>
        </w:rPr>
        <w:t xml:space="preserve">omyłek lub </w:t>
      </w:r>
      <w:r>
        <w:rPr>
          <w:sz w:val="22"/>
          <w:szCs w:val="22"/>
        </w:rPr>
        <w:t xml:space="preserve">błędów grubych, </w:t>
      </w:r>
      <w:r w:rsidR="009A3B33">
        <w:rPr>
          <w:sz w:val="22"/>
          <w:szCs w:val="22"/>
        </w:rPr>
        <w:t xml:space="preserve">przy czym za omyłkę lub błąd gruby będzie uważane: pominięcie </w:t>
      </w:r>
      <w:r w:rsidR="00701A64">
        <w:rPr>
          <w:sz w:val="22"/>
          <w:szCs w:val="22"/>
        </w:rPr>
        <w:t xml:space="preserve">w przeglądzie </w:t>
      </w:r>
      <w:r w:rsidR="009A3B33">
        <w:rPr>
          <w:sz w:val="22"/>
          <w:szCs w:val="22"/>
        </w:rPr>
        <w:t xml:space="preserve">punktu , pomylenie </w:t>
      </w:r>
      <w:r w:rsidR="00496351">
        <w:rPr>
          <w:sz w:val="22"/>
          <w:szCs w:val="22"/>
        </w:rPr>
        <w:t xml:space="preserve"> </w:t>
      </w:r>
      <w:r w:rsidR="004F472D">
        <w:rPr>
          <w:sz w:val="22"/>
          <w:szCs w:val="22"/>
        </w:rPr>
        <w:t xml:space="preserve">numerów punktów, </w:t>
      </w:r>
      <w:r w:rsidR="0021032C">
        <w:rPr>
          <w:sz w:val="22"/>
          <w:szCs w:val="22"/>
        </w:rPr>
        <w:t xml:space="preserve">niezaktualizowanie opisu topograficznego, nie wykonanie prac konserwacyjnych, błąd pomiaru współrzędnych przekraczający wartość 3σ itp. Stwierdzenie 5 lub więcej omyłek lub błędów </w:t>
      </w:r>
      <w:r w:rsidR="00701A64">
        <w:rPr>
          <w:sz w:val="22"/>
          <w:szCs w:val="22"/>
        </w:rPr>
        <w:t xml:space="preserve">grubych </w:t>
      </w:r>
      <w:r w:rsidR="0021032C">
        <w:rPr>
          <w:sz w:val="22"/>
          <w:szCs w:val="22"/>
        </w:rPr>
        <w:t>na kontrolowany</w:t>
      </w:r>
      <w:r w:rsidR="00701A64">
        <w:rPr>
          <w:sz w:val="22"/>
          <w:szCs w:val="22"/>
        </w:rPr>
        <w:t>m</w:t>
      </w:r>
      <w:r w:rsidR="0021032C">
        <w:rPr>
          <w:sz w:val="22"/>
          <w:szCs w:val="22"/>
        </w:rPr>
        <w:t xml:space="preserve"> arkuszu może spowodować odstąpienie </w:t>
      </w:r>
      <w:r w:rsidR="00C25913">
        <w:rPr>
          <w:sz w:val="22"/>
          <w:szCs w:val="22"/>
        </w:rPr>
        <w:t>od kontroli i odesłanie materiałów do Wykonawcy celem przeprowadzenia ponown</w:t>
      </w:r>
      <w:r w:rsidR="00701A64">
        <w:rPr>
          <w:sz w:val="22"/>
          <w:szCs w:val="22"/>
        </w:rPr>
        <w:t>ej</w:t>
      </w:r>
      <w:r w:rsidR="00C25913">
        <w:rPr>
          <w:sz w:val="22"/>
          <w:szCs w:val="22"/>
        </w:rPr>
        <w:t xml:space="preserve"> kontroli wewnętrznej</w:t>
      </w:r>
      <w:r w:rsidR="00701A64">
        <w:rPr>
          <w:sz w:val="22"/>
          <w:szCs w:val="22"/>
        </w:rPr>
        <w:t>;</w:t>
      </w:r>
    </w:p>
    <w:p w:rsidR="00EA5DC4" w:rsidRDefault="006B39F2" w:rsidP="00485754">
      <w:pPr>
        <w:widowControl/>
        <w:numPr>
          <w:ilvl w:val="0"/>
          <w:numId w:val="20"/>
        </w:numPr>
        <w:tabs>
          <w:tab w:val="left" w:pos="993"/>
        </w:tabs>
        <w:spacing w:after="60" w:line="280" w:lineRule="exact"/>
        <w:ind w:left="993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 każdej kontr</w:t>
      </w:r>
      <w:r w:rsidR="009232F5">
        <w:rPr>
          <w:sz w:val="22"/>
          <w:szCs w:val="22"/>
        </w:rPr>
        <w:t>oli sporządzany będzie protokół</w:t>
      </w:r>
      <w:r w:rsidR="00FB4A60">
        <w:rPr>
          <w:sz w:val="22"/>
          <w:szCs w:val="22"/>
        </w:rPr>
        <w:t xml:space="preserve"> </w:t>
      </w:r>
      <w:r>
        <w:rPr>
          <w:sz w:val="22"/>
          <w:szCs w:val="22"/>
        </w:rPr>
        <w:t>zawierający w szczególności wykaz i</w:t>
      </w:r>
      <w:r w:rsidR="006233CD">
        <w:rPr>
          <w:sz w:val="22"/>
          <w:szCs w:val="22"/>
        </w:rPr>
        <w:t> </w:t>
      </w:r>
      <w:r>
        <w:rPr>
          <w:sz w:val="22"/>
          <w:szCs w:val="22"/>
        </w:rPr>
        <w:t xml:space="preserve">termin usunięcia </w:t>
      </w:r>
      <w:r w:rsidR="00C25913">
        <w:rPr>
          <w:sz w:val="22"/>
          <w:szCs w:val="22"/>
        </w:rPr>
        <w:t xml:space="preserve">stwierdzonych </w:t>
      </w:r>
      <w:r>
        <w:rPr>
          <w:sz w:val="22"/>
          <w:szCs w:val="22"/>
        </w:rPr>
        <w:t>usterek.</w:t>
      </w:r>
    </w:p>
    <w:p w:rsidR="00EA5DC4" w:rsidRDefault="00EA5DC4" w:rsidP="00485754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60" w:line="280" w:lineRule="exact"/>
        <w:ind w:left="540" w:hanging="540"/>
        <w:contextualSpacing/>
        <w:jc w:val="both"/>
        <w:rPr>
          <w:sz w:val="22"/>
          <w:szCs w:val="22"/>
        </w:rPr>
      </w:pPr>
      <w:r w:rsidRPr="004D0EFA">
        <w:rPr>
          <w:sz w:val="22"/>
          <w:szCs w:val="22"/>
        </w:rPr>
        <w:t xml:space="preserve">Do odbioru </w:t>
      </w:r>
      <w:r w:rsidR="00C4497B">
        <w:rPr>
          <w:sz w:val="22"/>
          <w:szCs w:val="22"/>
        </w:rPr>
        <w:t>końcowego</w:t>
      </w:r>
      <w:r w:rsidRPr="004D0EFA">
        <w:rPr>
          <w:sz w:val="22"/>
          <w:szCs w:val="22"/>
        </w:rPr>
        <w:t xml:space="preserve"> Wykonawca przeka</w:t>
      </w:r>
      <w:r>
        <w:rPr>
          <w:sz w:val="22"/>
          <w:szCs w:val="22"/>
        </w:rPr>
        <w:t>że</w:t>
      </w:r>
      <w:r w:rsidRPr="004D0EFA">
        <w:rPr>
          <w:sz w:val="22"/>
          <w:szCs w:val="22"/>
        </w:rPr>
        <w:t xml:space="preserve"> Zamawiającemu </w:t>
      </w:r>
      <w:r w:rsidR="00701A64" w:rsidRPr="00973B32">
        <w:rPr>
          <w:sz w:val="22"/>
          <w:szCs w:val="22"/>
        </w:rPr>
        <w:t xml:space="preserve">wszystkie dane i materiały, skompletowane według zasad, o których mowa w </w:t>
      </w:r>
      <w:r w:rsidR="00701A64">
        <w:rPr>
          <w:sz w:val="22"/>
          <w:szCs w:val="22"/>
        </w:rPr>
        <w:t>rozdz.</w:t>
      </w:r>
      <w:r w:rsidR="00701A64" w:rsidRPr="00973B32">
        <w:rPr>
          <w:sz w:val="22"/>
          <w:szCs w:val="22"/>
        </w:rPr>
        <w:t xml:space="preserve"> III</w:t>
      </w:r>
      <w:r w:rsidR="00FB4A60">
        <w:rPr>
          <w:sz w:val="22"/>
          <w:szCs w:val="22"/>
        </w:rPr>
        <w:t>.</w:t>
      </w:r>
    </w:p>
    <w:p w:rsidR="00A546E5" w:rsidRPr="00A546E5" w:rsidRDefault="00EA5DC4" w:rsidP="00AC1B45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120"/>
        <w:ind w:left="539" w:hanging="539"/>
        <w:jc w:val="both"/>
        <w:rPr>
          <w:b/>
          <w:sz w:val="22"/>
          <w:szCs w:val="22"/>
        </w:rPr>
      </w:pPr>
      <w:r w:rsidRPr="00A546E5">
        <w:rPr>
          <w:sz w:val="22"/>
          <w:szCs w:val="22"/>
        </w:rPr>
        <w:t>Po zakończeniu</w:t>
      </w:r>
      <w:r w:rsidR="00511985">
        <w:rPr>
          <w:sz w:val="22"/>
          <w:szCs w:val="22"/>
        </w:rPr>
        <w:t xml:space="preserve"> procesu odbioru końcowego prac, całość dokumentacji technicznej należy przekazać</w:t>
      </w:r>
      <w:r w:rsidRPr="00A546E5">
        <w:rPr>
          <w:sz w:val="22"/>
          <w:szCs w:val="22"/>
        </w:rPr>
        <w:t xml:space="preserve"> </w:t>
      </w:r>
      <w:r w:rsidR="00511985">
        <w:rPr>
          <w:sz w:val="22"/>
          <w:szCs w:val="22"/>
        </w:rPr>
        <w:t>Zamawiającemu zgodnie ze wzorem zawiadomienia o wykonaniu zgłoszonych prac geodezyjnych (załącznik nr 3 do rozporządzenia zapisanego w rozdziale I, pkt. 7 ust</w:t>
      </w:r>
      <w:r w:rsidR="00A546E5">
        <w:rPr>
          <w:sz w:val="22"/>
          <w:szCs w:val="22"/>
        </w:rPr>
        <w:t>.</w:t>
      </w:r>
      <w:r w:rsidR="00511985">
        <w:rPr>
          <w:sz w:val="22"/>
          <w:szCs w:val="22"/>
        </w:rPr>
        <w:t xml:space="preserve"> 4)).</w:t>
      </w:r>
    </w:p>
    <w:p w:rsidR="00A546E5" w:rsidRPr="00A546E5" w:rsidRDefault="00EA5DC4" w:rsidP="00A546E5">
      <w:pPr>
        <w:widowControl/>
        <w:spacing w:after="120"/>
        <w:ind w:left="539"/>
        <w:jc w:val="both"/>
        <w:rPr>
          <w:b/>
          <w:sz w:val="22"/>
          <w:szCs w:val="22"/>
        </w:rPr>
      </w:pPr>
      <w:r w:rsidRPr="00A546E5">
        <w:rPr>
          <w:sz w:val="22"/>
          <w:szCs w:val="22"/>
        </w:rPr>
        <w:t xml:space="preserve"> </w:t>
      </w:r>
    </w:p>
    <w:p w:rsidR="00CD7130" w:rsidRPr="00A546E5" w:rsidRDefault="009E682A" w:rsidP="00A546E5">
      <w:pPr>
        <w:widowControl/>
        <w:spacing w:after="120"/>
        <w:ind w:left="539"/>
        <w:jc w:val="both"/>
        <w:rPr>
          <w:b/>
          <w:sz w:val="22"/>
          <w:szCs w:val="22"/>
        </w:rPr>
      </w:pPr>
      <w:r w:rsidRPr="00A546E5">
        <w:rPr>
          <w:b/>
          <w:sz w:val="22"/>
          <w:szCs w:val="22"/>
        </w:rPr>
        <w:t>Załączniki: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75"/>
        <w:gridCol w:w="7680"/>
      </w:tblGrid>
      <w:tr w:rsidR="00F60E2A" w:rsidRPr="004065E1" w:rsidTr="003D6C6F">
        <w:tc>
          <w:tcPr>
            <w:tcW w:w="1675" w:type="dxa"/>
          </w:tcPr>
          <w:p w:rsidR="00F60E2A" w:rsidRPr="004065E1" w:rsidRDefault="00F60E2A" w:rsidP="00E97AB7">
            <w:pPr>
              <w:widowControl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Załącznik nr 1</w:t>
            </w:r>
          </w:p>
        </w:tc>
        <w:tc>
          <w:tcPr>
            <w:tcW w:w="7680" w:type="dxa"/>
          </w:tcPr>
          <w:p w:rsidR="00F60E2A" w:rsidRPr="004065E1" w:rsidRDefault="00F60E2A" w:rsidP="00E727C6">
            <w:pPr>
              <w:widowControl/>
              <w:ind w:left="290" w:hanging="290"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–</w:t>
            </w:r>
            <w:r w:rsidR="003E7F3E" w:rsidRPr="004065E1">
              <w:rPr>
                <w:sz w:val="22"/>
                <w:szCs w:val="22"/>
              </w:rPr>
              <w:tab/>
            </w:r>
            <w:r w:rsidRPr="007D39E8">
              <w:rPr>
                <w:sz w:val="22"/>
                <w:szCs w:val="22"/>
              </w:rPr>
              <w:t>obszar planowanych prac z podziałem na</w:t>
            </w:r>
            <w:r w:rsidR="003D6C6F">
              <w:rPr>
                <w:sz w:val="22"/>
                <w:szCs w:val="22"/>
              </w:rPr>
              <w:t xml:space="preserve"> części oraz</w:t>
            </w:r>
            <w:r w:rsidRPr="007D39E8">
              <w:rPr>
                <w:sz w:val="22"/>
                <w:szCs w:val="22"/>
              </w:rPr>
              <w:t xml:space="preserve"> godła mapy </w:t>
            </w:r>
            <w:r w:rsidR="00973B32" w:rsidRPr="007D39E8">
              <w:rPr>
                <w:sz w:val="22"/>
                <w:szCs w:val="22"/>
              </w:rPr>
              <w:t xml:space="preserve">topograficznej </w:t>
            </w:r>
            <w:r w:rsidRPr="007D39E8">
              <w:rPr>
                <w:sz w:val="22"/>
                <w:szCs w:val="22"/>
              </w:rPr>
              <w:t xml:space="preserve">w skali </w:t>
            </w:r>
            <w:r w:rsidRPr="00E727C6">
              <w:rPr>
                <w:sz w:val="22"/>
                <w:szCs w:val="22"/>
              </w:rPr>
              <w:t>1:</w:t>
            </w:r>
            <w:r w:rsidR="00E727C6" w:rsidRPr="00E727C6">
              <w:rPr>
                <w:sz w:val="22"/>
                <w:szCs w:val="22"/>
              </w:rPr>
              <w:t>5</w:t>
            </w:r>
            <w:r w:rsidRPr="00E727C6">
              <w:rPr>
                <w:sz w:val="22"/>
                <w:szCs w:val="22"/>
              </w:rPr>
              <w:t>0 000</w:t>
            </w:r>
            <w:r w:rsidR="003E7F3E" w:rsidRPr="00E727C6">
              <w:rPr>
                <w:sz w:val="22"/>
                <w:szCs w:val="22"/>
              </w:rPr>
              <w:t>,</w:t>
            </w:r>
            <w:r w:rsidR="008E2C4F" w:rsidRPr="004065E1">
              <w:rPr>
                <w:sz w:val="22"/>
                <w:szCs w:val="22"/>
              </w:rPr>
              <w:t xml:space="preserve"> </w:t>
            </w:r>
          </w:p>
        </w:tc>
      </w:tr>
      <w:tr w:rsidR="006C71E6" w:rsidRPr="004065E1" w:rsidTr="003D6C6F">
        <w:tc>
          <w:tcPr>
            <w:tcW w:w="1675" w:type="dxa"/>
          </w:tcPr>
          <w:p w:rsidR="006C71E6" w:rsidRPr="004065E1" w:rsidRDefault="006C71E6" w:rsidP="006C71E6">
            <w:pPr>
              <w:widowControl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80" w:type="dxa"/>
          </w:tcPr>
          <w:p w:rsidR="006C71E6" w:rsidRPr="004065E1" w:rsidRDefault="006C71E6" w:rsidP="006C71E6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–</w:t>
            </w:r>
            <w:r w:rsidRPr="004065E1">
              <w:rPr>
                <w:sz w:val="22"/>
                <w:szCs w:val="22"/>
              </w:rPr>
              <w:tab/>
              <w:t>wzór zestawienia wyników przeglądu i inwentaryzacji punktów podstawowej osnowy wysokościowej</w:t>
            </w:r>
            <w:r>
              <w:rPr>
                <w:sz w:val="22"/>
                <w:szCs w:val="22"/>
              </w:rPr>
              <w:t>.</w:t>
            </w:r>
          </w:p>
        </w:tc>
      </w:tr>
      <w:tr w:rsidR="006C71E6" w:rsidRPr="004065E1" w:rsidTr="003D6C6F">
        <w:tc>
          <w:tcPr>
            <w:tcW w:w="1675" w:type="dxa"/>
          </w:tcPr>
          <w:p w:rsidR="006C71E6" w:rsidRPr="004065E1" w:rsidRDefault="006C71E6" w:rsidP="006C71E6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:rsidR="006C71E6" w:rsidRPr="004065E1" w:rsidRDefault="006C71E6" w:rsidP="006C71E6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</w:p>
        </w:tc>
      </w:tr>
      <w:tr w:rsidR="006C71E6" w:rsidRPr="004065E1" w:rsidTr="003D6C6F">
        <w:tc>
          <w:tcPr>
            <w:tcW w:w="1675" w:type="dxa"/>
          </w:tcPr>
          <w:p w:rsidR="006C71E6" w:rsidRPr="004065E1" w:rsidRDefault="006C71E6" w:rsidP="006C71E6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:rsidR="006C71E6" w:rsidRPr="004065E1" w:rsidRDefault="006C71E6" w:rsidP="006C71E6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</w:p>
        </w:tc>
      </w:tr>
      <w:tr w:rsidR="006C71E6" w:rsidRPr="004065E1" w:rsidTr="003D6C6F">
        <w:tc>
          <w:tcPr>
            <w:tcW w:w="1675" w:type="dxa"/>
          </w:tcPr>
          <w:p w:rsidR="006C71E6" w:rsidRPr="004065E1" w:rsidRDefault="006C71E6" w:rsidP="006C71E6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:rsidR="006C71E6" w:rsidRPr="004065E1" w:rsidRDefault="006C71E6" w:rsidP="006C71E6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</w:p>
        </w:tc>
      </w:tr>
      <w:tr w:rsidR="006C71E6" w:rsidRPr="004065E1" w:rsidTr="003D6C6F">
        <w:tc>
          <w:tcPr>
            <w:tcW w:w="1675" w:type="dxa"/>
          </w:tcPr>
          <w:p w:rsidR="006C71E6" w:rsidRPr="004065E1" w:rsidRDefault="006C71E6" w:rsidP="006C71E6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:rsidR="006C71E6" w:rsidRPr="004065E1" w:rsidRDefault="006C71E6" w:rsidP="006C71E6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</w:p>
        </w:tc>
      </w:tr>
      <w:tr w:rsidR="006C71E6" w:rsidRPr="004065E1" w:rsidTr="003D6C6F">
        <w:tc>
          <w:tcPr>
            <w:tcW w:w="1675" w:type="dxa"/>
          </w:tcPr>
          <w:p w:rsidR="006C71E6" w:rsidRPr="004065E1" w:rsidRDefault="006C71E6" w:rsidP="006C71E6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:rsidR="006C71E6" w:rsidRPr="004065E1" w:rsidRDefault="006C71E6" w:rsidP="006C71E6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</w:p>
        </w:tc>
      </w:tr>
      <w:tr w:rsidR="006C71E6" w:rsidRPr="004065E1" w:rsidTr="003D6C6F">
        <w:tc>
          <w:tcPr>
            <w:tcW w:w="1675" w:type="dxa"/>
          </w:tcPr>
          <w:p w:rsidR="006C71E6" w:rsidRPr="004065E1" w:rsidRDefault="006C71E6" w:rsidP="006C71E6">
            <w:pPr>
              <w:widowControl/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:rsidR="006C71E6" w:rsidRPr="00D85C1A" w:rsidRDefault="006C71E6" w:rsidP="006C71E6">
            <w:pPr>
              <w:widowControl/>
              <w:spacing w:after="60"/>
              <w:ind w:left="252" w:hanging="252"/>
              <w:jc w:val="both"/>
              <w:rPr>
                <w:sz w:val="22"/>
                <w:szCs w:val="22"/>
              </w:rPr>
            </w:pPr>
          </w:p>
        </w:tc>
      </w:tr>
    </w:tbl>
    <w:p w:rsidR="00F60E2A" w:rsidRDefault="00F60E2A" w:rsidP="00CD7130">
      <w:pPr>
        <w:widowControl/>
        <w:jc w:val="both"/>
        <w:rPr>
          <w:sz w:val="22"/>
          <w:szCs w:val="22"/>
        </w:rPr>
      </w:pPr>
    </w:p>
    <w:sectPr w:rsidR="00F60E2A" w:rsidSect="00124EE6">
      <w:headerReference w:type="default" r:id="rId8"/>
      <w:footerReference w:type="default" r:id="rId9"/>
      <w:pgSz w:w="11907" w:h="16840" w:code="9"/>
      <w:pgMar w:top="1134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21" w:rsidRDefault="002A0421">
      <w:r>
        <w:separator/>
      </w:r>
    </w:p>
  </w:endnote>
  <w:endnote w:type="continuationSeparator" w:id="0">
    <w:p w:rsidR="002A0421" w:rsidRDefault="002A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5C" w:rsidRDefault="004D265C">
    <w:pPr>
      <w:pStyle w:val="Nagwek"/>
      <w:jc w:val="right"/>
      <w:rPr>
        <w:rFonts w:ascii="Arial" w:hAnsi="Arial"/>
      </w:rPr>
    </w:pP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6A1E9E"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21" w:rsidRDefault="002A0421">
      <w:r>
        <w:separator/>
      </w:r>
    </w:p>
  </w:footnote>
  <w:footnote w:type="continuationSeparator" w:id="0">
    <w:p w:rsidR="002A0421" w:rsidRDefault="002A0421">
      <w:r>
        <w:continuationSeparator/>
      </w:r>
    </w:p>
  </w:footnote>
  <w:footnote w:id="1">
    <w:p w:rsidR="004D265C" w:rsidRDefault="004D265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13 ust. 3 ustawy Prawo geodezyjne i kartograficzne na terenach zamkniętych prace geodezyjne mogą być wykonywane za zgodą organów, które wydały decyzję o zamknięciu terenu.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5C" w:rsidRDefault="004D265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526"/>
    <w:multiLevelType w:val="hybridMultilevel"/>
    <w:tmpl w:val="1BC84CA0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75B4D7C"/>
    <w:multiLevelType w:val="hybridMultilevel"/>
    <w:tmpl w:val="B894BD04"/>
    <w:lvl w:ilvl="0" w:tplc="F1EC8CE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DEA2A1F0">
      <w:start w:val="1"/>
      <w:numFmt w:val="lowerLetter"/>
      <w:lvlText w:val="%2)"/>
      <w:lvlJc w:val="left"/>
      <w:pPr>
        <w:tabs>
          <w:tab w:val="num" w:pos="2073"/>
        </w:tabs>
        <w:ind w:left="2073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7537B9"/>
    <w:multiLevelType w:val="hybridMultilevel"/>
    <w:tmpl w:val="C0F4EC2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8D42B6"/>
    <w:multiLevelType w:val="hybridMultilevel"/>
    <w:tmpl w:val="E3FCBF52"/>
    <w:lvl w:ilvl="0" w:tplc="DF3C896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6162C2"/>
    <w:multiLevelType w:val="hybridMultilevel"/>
    <w:tmpl w:val="DDF4570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A0A26E2"/>
    <w:multiLevelType w:val="hybridMultilevel"/>
    <w:tmpl w:val="F4B084D0"/>
    <w:lvl w:ilvl="0" w:tplc="B7FA94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D6A8252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F1140CD4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0451D"/>
    <w:multiLevelType w:val="hybridMultilevel"/>
    <w:tmpl w:val="7E34F93A"/>
    <w:lvl w:ilvl="0" w:tplc="7F64A27A">
      <w:start w:val="8"/>
      <w:numFmt w:val="decimal"/>
      <w:lvlText w:val="%1)"/>
      <w:lvlJc w:val="left"/>
      <w:pPr>
        <w:tabs>
          <w:tab w:val="num" w:pos="718"/>
        </w:tabs>
        <w:ind w:left="1438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B008F"/>
    <w:multiLevelType w:val="hybridMultilevel"/>
    <w:tmpl w:val="266A0B1E"/>
    <w:lvl w:ilvl="0" w:tplc="3D5C5F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2EF61E9"/>
    <w:multiLevelType w:val="hybridMultilevel"/>
    <w:tmpl w:val="5F360E06"/>
    <w:lvl w:ilvl="0" w:tplc="350A1BF4">
      <w:start w:val="1"/>
      <w:numFmt w:val="decimal"/>
      <w:lvlText w:val="%1."/>
      <w:lvlJc w:val="left"/>
      <w:pPr>
        <w:tabs>
          <w:tab w:val="num" w:pos="453"/>
        </w:tabs>
        <w:ind w:left="680" w:hanging="340"/>
      </w:pPr>
      <w:rPr>
        <w:rFonts w:ascii="Times New (W1)" w:hAnsi="Times New (W1)" w:hint="default"/>
        <w:b/>
        <w:i w:val="0"/>
        <w:sz w:val="24"/>
      </w:rPr>
    </w:lvl>
    <w:lvl w:ilvl="1" w:tplc="120A8608">
      <w:start w:val="1"/>
      <w:numFmt w:val="decimal"/>
      <w:lvlText w:val="%2)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9136D"/>
    <w:multiLevelType w:val="hybridMultilevel"/>
    <w:tmpl w:val="AEC8C622"/>
    <w:lvl w:ilvl="0" w:tplc="2B6C4F5E">
      <w:start w:val="1"/>
      <w:numFmt w:val="lowerLetter"/>
      <w:lvlText w:val="%1)"/>
      <w:lvlJc w:val="left"/>
      <w:pPr>
        <w:tabs>
          <w:tab w:val="num" w:pos="2297"/>
        </w:tabs>
        <w:ind w:left="2297" w:hanging="453"/>
      </w:pPr>
      <w:rPr>
        <w:rFonts w:hint="default"/>
      </w:rPr>
    </w:lvl>
    <w:lvl w:ilvl="1" w:tplc="A2DAED78">
      <w:start w:val="10"/>
      <w:numFmt w:val="decimal"/>
      <w:lvlText w:val="%2)"/>
      <w:lvlJc w:val="left"/>
      <w:pPr>
        <w:tabs>
          <w:tab w:val="num" w:pos="2158"/>
        </w:tabs>
        <w:ind w:left="2158" w:firstLine="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0" w15:restartNumberingAfterBreak="0">
    <w:nsid w:val="2B035A4B"/>
    <w:multiLevelType w:val="hybridMultilevel"/>
    <w:tmpl w:val="4126C6E0"/>
    <w:lvl w:ilvl="0" w:tplc="1980C5CA">
      <w:start w:val="2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5A887C7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5C8A7B3E">
      <w:start w:val="3"/>
      <w:numFmt w:val="decimal"/>
      <w:lvlText w:val="%3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3" w:tplc="0A281D36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E5FA5DC0">
      <w:start w:val="2"/>
      <w:numFmt w:val="upperRoman"/>
      <w:lvlText w:val="%5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5" w:tplc="0192750C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6" w:tplc="DC343BB4">
      <w:start w:val="1"/>
      <w:numFmt w:val="decimal"/>
      <w:lvlText w:val="%7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7" w:tplc="073AB496">
      <w:start w:val="1"/>
      <w:numFmt w:val="lowerLetter"/>
      <w:lvlText w:val="%8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 w:tplc="B1C8C7D2">
      <w:start w:val="4"/>
      <w:numFmt w:val="decimal"/>
      <w:lvlText w:val="%9)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11" w15:restartNumberingAfterBreak="0">
    <w:nsid w:val="2EE24DD1"/>
    <w:multiLevelType w:val="hybridMultilevel"/>
    <w:tmpl w:val="8206C35C"/>
    <w:lvl w:ilvl="0" w:tplc="450C646E">
      <w:start w:val="1"/>
      <w:numFmt w:val="none"/>
      <w:lvlText w:val="I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05E54C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DA85A4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C7DD4"/>
    <w:multiLevelType w:val="hybridMultilevel"/>
    <w:tmpl w:val="08028DF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365E67C3"/>
    <w:multiLevelType w:val="hybridMultilevel"/>
    <w:tmpl w:val="CAF83A7A"/>
    <w:lvl w:ilvl="0" w:tplc="ACE2DB6E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0FAF"/>
    <w:multiLevelType w:val="hybridMultilevel"/>
    <w:tmpl w:val="AD58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07E5987"/>
    <w:multiLevelType w:val="hybridMultilevel"/>
    <w:tmpl w:val="F95E268A"/>
    <w:lvl w:ilvl="0" w:tplc="ECECCD4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30055A">
      <w:start w:val="1"/>
      <w:numFmt w:val="decimal"/>
      <w:lvlText w:val="%2."/>
      <w:lvlJc w:val="left"/>
      <w:pPr>
        <w:tabs>
          <w:tab w:val="num" w:pos="1193"/>
        </w:tabs>
        <w:ind w:left="1420" w:hanging="340"/>
      </w:pPr>
      <w:rPr>
        <w:rFonts w:ascii="Times New Roman" w:hAnsi="Times New Roman" w:hint="default"/>
        <w:b w:val="0"/>
        <w:sz w:val="24"/>
      </w:rPr>
    </w:lvl>
    <w:lvl w:ilvl="2" w:tplc="42E85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5B02FF"/>
    <w:multiLevelType w:val="hybridMultilevel"/>
    <w:tmpl w:val="CE8C8E8E"/>
    <w:lvl w:ilvl="0" w:tplc="ECECCD4C">
      <w:start w:val="3"/>
      <w:numFmt w:val="upperRoman"/>
      <w:lvlText w:val="%1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1" w:tplc="9552DF36">
      <w:start w:val="1"/>
      <w:numFmt w:val="decimal"/>
      <w:lvlText w:val="%2."/>
      <w:lvlJc w:val="left"/>
      <w:pPr>
        <w:tabs>
          <w:tab w:val="num" w:pos="2253"/>
        </w:tabs>
        <w:ind w:left="2480" w:hanging="34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7" w15:restartNumberingAfterBreak="0">
    <w:nsid w:val="44C44E82"/>
    <w:multiLevelType w:val="hybridMultilevel"/>
    <w:tmpl w:val="0C3CD9B0"/>
    <w:lvl w:ilvl="0" w:tplc="91C495C2">
      <w:start w:val="1"/>
      <w:numFmt w:val="decimal"/>
      <w:lvlText w:val="%1."/>
      <w:lvlJc w:val="left"/>
      <w:pPr>
        <w:tabs>
          <w:tab w:val="num" w:pos="743"/>
        </w:tabs>
        <w:ind w:left="743" w:hanging="743"/>
      </w:pPr>
      <w:rPr>
        <w:rFonts w:hint="default"/>
        <w:b w:val="0"/>
        <w:i w:val="0"/>
      </w:rPr>
    </w:lvl>
    <w:lvl w:ilvl="1" w:tplc="AAEEDCA0">
      <w:start w:val="1"/>
      <w:numFmt w:val="decimal"/>
      <w:lvlText w:val="%2)"/>
      <w:lvlJc w:val="left"/>
      <w:pPr>
        <w:tabs>
          <w:tab w:val="num" w:pos="1077"/>
        </w:tabs>
        <w:ind w:left="1077" w:hanging="737"/>
      </w:pPr>
      <w:rPr>
        <w:rFonts w:hint="default"/>
        <w:b w:val="0"/>
        <w:i w:val="0"/>
      </w:rPr>
    </w:lvl>
    <w:lvl w:ilvl="2" w:tplc="A53C7024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 w:tplc="D5FE105C">
      <w:start w:val="6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 w:val="0"/>
        <w:i w:val="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45AA4"/>
    <w:multiLevelType w:val="hybridMultilevel"/>
    <w:tmpl w:val="41C823D6"/>
    <w:lvl w:ilvl="0" w:tplc="E4EE3352">
      <w:start w:val="1"/>
      <w:numFmt w:val="decimal"/>
      <w:lvlText w:val="%1)"/>
      <w:lvlJc w:val="left"/>
      <w:pPr>
        <w:tabs>
          <w:tab w:val="num" w:pos="1077"/>
        </w:tabs>
        <w:ind w:left="1077" w:hanging="73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B42EC2"/>
    <w:multiLevelType w:val="hybridMultilevel"/>
    <w:tmpl w:val="F578C402"/>
    <w:lvl w:ilvl="0" w:tplc="2BACD38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2C7143"/>
    <w:multiLevelType w:val="hybridMultilevel"/>
    <w:tmpl w:val="C99CE20C"/>
    <w:lvl w:ilvl="0" w:tplc="DD661C62">
      <w:start w:val="1"/>
      <w:numFmt w:val="lowerLetter"/>
      <w:lvlText w:val="%1)"/>
      <w:lvlJc w:val="left"/>
      <w:pPr>
        <w:tabs>
          <w:tab w:val="num" w:pos="2297"/>
        </w:tabs>
        <w:ind w:left="2297" w:hanging="453"/>
      </w:pPr>
      <w:rPr>
        <w:rFonts w:hint="default"/>
        <w:b w:val="0"/>
        <w:i w:val="0"/>
        <w:color w:val="auto"/>
        <w:sz w:val="22"/>
        <w:szCs w:val="22"/>
      </w:rPr>
    </w:lvl>
    <w:lvl w:ilvl="1" w:tplc="A2DAED78">
      <w:start w:val="10"/>
      <w:numFmt w:val="decimal"/>
      <w:lvlText w:val="%2)"/>
      <w:lvlJc w:val="left"/>
      <w:pPr>
        <w:tabs>
          <w:tab w:val="num" w:pos="2158"/>
        </w:tabs>
        <w:ind w:left="2158" w:firstLine="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1" w15:restartNumberingAfterBreak="0">
    <w:nsid w:val="54464A51"/>
    <w:multiLevelType w:val="hybridMultilevel"/>
    <w:tmpl w:val="263C1424"/>
    <w:lvl w:ilvl="0" w:tplc="FD101746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34615"/>
    <w:multiLevelType w:val="hybridMultilevel"/>
    <w:tmpl w:val="9BA8FB40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58336754"/>
    <w:multiLevelType w:val="hybridMultilevel"/>
    <w:tmpl w:val="8400590A"/>
    <w:lvl w:ilvl="0" w:tplc="DEA2A1F0">
      <w:start w:val="1"/>
      <w:numFmt w:val="lowerLetter"/>
      <w:lvlText w:val="%1)"/>
      <w:lvlJc w:val="left"/>
      <w:pPr>
        <w:tabs>
          <w:tab w:val="num" w:pos="1931"/>
        </w:tabs>
        <w:ind w:left="1931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13044FB"/>
    <w:multiLevelType w:val="hybridMultilevel"/>
    <w:tmpl w:val="3064DA24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61CF20B4"/>
    <w:multiLevelType w:val="hybridMultilevel"/>
    <w:tmpl w:val="7B12009A"/>
    <w:lvl w:ilvl="0" w:tplc="DD661C62">
      <w:start w:val="1"/>
      <w:numFmt w:val="lowerLetter"/>
      <w:lvlText w:val="%1)"/>
      <w:lvlJc w:val="left"/>
      <w:pPr>
        <w:tabs>
          <w:tab w:val="num" w:pos="1534"/>
        </w:tabs>
        <w:ind w:left="1818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 w15:restartNumberingAfterBreak="0">
    <w:nsid w:val="61E43DAF"/>
    <w:multiLevelType w:val="hybridMultilevel"/>
    <w:tmpl w:val="564E7F08"/>
    <w:lvl w:ilvl="0" w:tplc="1298C1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4EB4"/>
    <w:multiLevelType w:val="hybridMultilevel"/>
    <w:tmpl w:val="479213C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F560D7F"/>
    <w:multiLevelType w:val="hybridMultilevel"/>
    <w:tmpl w:val="02363A88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E2869"/>
    <w:multiLevelType w:val="hybridMultilevel"/>
    <w:tmpl w:val="FE2CA294"/>
    <w:lvl w:ilvl="0" w:tplc="B2029DC8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Book Antiqua" w:hAnsi="Book Antiqu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F47B1"/>
    <w:multiLevelType w:val="hybridMultilevel"/>
    <w:tmpl w:val="4DC88052"/>
    <w:lvl w:ilvl="0" w:tplc="ACE2DB6E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9406A11"/>
    <w:multiLevelType w:val="hybridMultilevel"/>
    <w:tmpl w:val="9F608F6E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79C4177F"/>
    <w:multiLevelType w:val="hybridMultilevel"/>
    <w:tmpl w:val="55A2997E"/>
    <w:lvl w:ilvl="0" w:tplc="DF3C89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132F"/>
    <w:multiLevelType w:val="hybridMultilevel"/>
    <w:tmpl w:val="F9500832"/>
    <w:lvl w:ilvl="0" w:tplc="B7FA94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EC8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9"/>
  </w:num>
  <w:num w:numId="5">
    <w:abstractNumId w:val="15"/>
  </w:num>
  <w:num w:numId="6">
    <w:abstractNumId w:val="5"/>
  </w:num>
  <w:num w:numId="7">
    <w:abstractNumId w:val="8"/>
  </w:num>
  <w:num w:numId="8">
    <w:abstractNumId w:val="21"/>
  </w:num>
  <w:num w:numId="9">
    <w:abstractNumId w:val="25"/>
  </w:num>
  <w:num w:numId="10">
    <w:abstractNumId w:val="6"/>
  </w:num>
  <w:num w:numId="11">
    <w:abstractNumId w:val="33"/>
  </w:num>
  <w:num w:numId="12">
    <w:abstractNumId w:val="18"/>
  </w:num>
  <w:num w:numId="13">
    <w:abstractNumId w:val="16"/>
  </w:num>
  <w:num w:numId="14">
    <w:abstractNumId w:val="1"/>
  </w:num>
  <w:num w:numId="15">
    <w:abstractNumId w:val="23"/>
  </w:num>
  <w:num w:numId="16">
    <w:abstractNumId w:val="29"/>
  </w:num>
  <w:num w:numId="17">
    <w:abstractNumId w:val="13"/>
  </w:num>
  <w:num w:numId="18">
    <w:abstractNumId w:val="28"/>
  </w:num>
  <w:num w:numId="19">
    <w:abstractNumId w:val="32"/>
  </w:num>
  <w:num w:numId="20">
    <w:abstractNumId w:val="3"/>
  </w:num>
  <w:num w:numId="21">
    <w:abstractNumId w:val="7"/>
  </w:num>
  <w:num w:numId="22">
    <w:abstractNumId w:val="30"/>
  </w:num>
  <w:num w:numId="23">
    <w:abstractNumId w:val="26"/>
  </w:num>
  <w:num w:numId="24">
    <w:abstractNumId w:val="24"/>
  </w:num>
  <w:num w:numId="25">
    <w:abstractNumId w:val="31"/>
  </w:num>
  <w:num w:numId="26">
    <w:abstractNumId w:val="0"/>
  </w:num>
  <w:num w:numId="27">
    <w:abstractNumId w:val="22"/>
  </w:num>
  <w:num w:numId="28">
    <w:abstractNumId w:val="19"/>
  </w:num>
  <w:num w:numId="29">
    <w:abstractNumId w:val="2"/>
  </w:num>
  <w:num w:numId="30">
    <w:abstractNumId w:val="20"/>
  </w:num>
  <w:num w:numId="31">
    <w:abstractNumId w:val="27"/>
  </w:num>
  <w:num w:numId="32">
    <w:abstractNumId w:val="14"/>
  </w:num>
  <w:num w:numId="33">
    <w:abstractNumId w:val="12"/>
  </w:num>
  <w:num w:numId="3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C"/>
    <w:rsid w:val="00010A9F"/>
    <w:rsid w:val="00011B7C"/>
    <w:rsid w:val="00024215"/>
    <w:rsid w:val="000272A3"/>
    <w:rsid w:val="000335CA"/>
    <w:rsid w:val="00041EF3"/>
    <w:rsid w:val="0004694D"/>
    <w:rsid w:val="00051744"/>
    <w:rsid w:val="00054E51"/>
    <w:rsid w:val="00073340"/>
    <w:rsid w:val="00073CB5"/>
    <w:rsid w:val="00084333"/>
    <w:rsid w:val="00096E74"/>
    <w:rsid w:val="000A09AC"/>
    <w:rsid w:val="000A1D7F"/>
    <w:rsid w:val="000A211E"/>
    <w:rsid w:val="000A3E47"/>
    <w:rsid w:val="000B0E22"/>
    <w:rsid w:val="000C08AC"/>
    <w:rsid w:val="000C3355"/>
    <w:rsid w:val="000C5DD3"/>
    <w:rsid w:val="000D1AAF"/>
    <w:rsid w:val="000D598D"/>
    <w:rsid w:val="000D7923"/>
    <w:rsid w:val="000E3C40"/>
    <w:rsid w:val="000E45F7"/>
    <w:rsid w:val="000E7276"/>
    <w:rsid w:val="000F5C64"/>
    <w:rsid w:val="000F5CB9"/>
    <w:rsid w:val="00102EC8"/>
    <w:rsid w:val="00111781"/>
    <w:rsid w:val="00112049"/>
    <w:rsid w:val="0012036A"/>
    <w:rsid w:val="0012164B"/>
    <w:rsid w:val="001225FD"/>
    <w:rsid w:val="00124EE6"/>
    <w:rsid w:val="00132874"/>
    <w:rsid w:val="0013580A"/>
    <w:rsid w:val="00141837"/>
    <w:rsid w:val="00142866"/>
    <w:rsid w:val="00146873"/>
    <w:rsid w:val="001508EA"/>
    <w:rsid w:val="0015663E"/>
    <w:rsid w:val="0016105B"/>
    <w:rsid w:val="00163177"/>
    <w:rsid w:val="00164B9B"/>
    <w:rsid w:val="00165DA3"/>
    <w:rsid w:val="00167941"/>
    <w:rsid w:val="00167D38"/>
    <w:rsid w:val="00171813"/>
    <w:rsid w:val="00171855"/>
    <w:rsid w:val="00173D1B"/>
    <w:rsid w:val="00177A50"/>
    <w:rsid w:val="00181BCA"/>
    <w:rsid w:val="0018681F"/>
    <w:rsid w:val="00187577"/>
    <w:rsid w:val="00190524"/>
    <w:rsid w:val="00190A21"/>
    <w:rsid w:val="001910D1"/>
    <w:rsid w:val="00191362"/>
    <w:rsid w:val="00194BF5"/>
    <w:rsid w:val="001A182E"/>
    <w:rsid w:val="001A18C5"/>
    <w:rsid w:val="001A4E43"/>
    <w:rsid w:val="001A612B"/>
    <w:rsid w:val="001B0E1F"/>
    <w:rsid w:val="001B6237"/>
    <w:rsid w:val="001B667C"/>
    <w:rsid w:val="001C13D4"/>
    <w:rsid w:val="001C2046"/>
    <w:rsid w:val="001C2738"/>
    <w:rsid w:val="001C3657"/>
    <w:rsid w:val="001C4D48"/>
    <w:rsid w:val="001C57BF"/>
    <w:rsid w:val="001C6957"/>
    <w:rsid w:val="001D2995"/>
    <w:rsid w:val="001E29F9"/>
    <w:rsid w:val="001F2443"/>
    <w:rsid w:val="001F390A"/>
    <w:rsid w:val="00201C22"/>
    <w:rsid w:val="00203564"/>
    <w:rsid w:val="00206360"/>
    <w:rsid w:val="00206647"/>
    <w:rsid w:val="0021032C"/>
    <w:rsid w:val="0021291D"/>
    <w:rsid w:val="0022598B"/>
    <w:rsid w:val="00226EDF"/>
    <w:rsid w:val="0023207E"/>
    <w:rsid w:val="002412F8"/>
    <w:rsid w:val="00241892"/>
    <w:rsid w:val="00243BF9"/>
    <w:rsid w:val="00244CAD"/>
    <w:rsid w:val="00253D11"/>
    <w:rsid w:val="00254143"/>
    <w:rsid w:val="00254DFD"/>
    <w:rsid w:val="00256577"/>
    <w:rsid w:val="002579EE"/>
    <w:rsid w:val="00263C6A"/>
    <w:rsid w:val="00272947"/>
    <w:rsid w:val="00273A74"/>
    <w:rsid w:val="0028256F"/>
    <w:rsid w:val="002A0421"/>
    <w:rsid w:val="002A16D8"/>
    <w:rsid w:val="002A23CF"/>
    <w:rsid w:val="002B2184"/>
    <w:rsid w:val="002B226F"/>
    <w:rsid w:val="002B6BE1"/>
    <w:rsid w:val="002D790F"/>
    <w:rsid w:val="002E2309"/>
    <w:rsid w:val="002E486E"/>
    <w:rsid w:val="002E5921"/>
    <w:rsid w:val="002F0AC1"/>
    <w:rsid w:val="002F1D28"/>
    <w:rsid w:val="002F3102"/>
    <w:rsid w:val="00300C0F"/>
    <w:rsid w:val="00304DBA"/>
    <w:rsid w:val="0030658D"/>
    <w:rsid w:val="0030736E"/>
    <w:rsid w:val="00311068"/>
    <w:rsid w:val="0031118E"/>
    <w:rsid w:val="003111C3"/>
    <w:rsid w:val="00314780"/>
    <w:rsid w:val="00316120"/>
    <w:rsid w:val="00321183"/>
    <w:rsid w:val="00321F39"/>
    <w:rsid w:val="00323DA9"/>
    <w:rsid w:val="00324571"/>
    <w:rsid w:val="00331D9B"/>
    <w:rsid w:val="0034596C"/>
    <w:rsid w:val="00347FE0"/>
    <w:rsid w:val="0035298E"/>
    <w:rsid w:val="00372414"/>
    <w:rsid w:val="00377328"/>
    <w:rsid w:val="003824E3"/>
    <w:rsid w:val="0038271E"/>
    <w:rsid w:val="00383794"/>
    <w:rsid w:val="00385AA7"/>
    <w:rsid w:val="00390DA8"/>
    <w:rsid w:val="00392A96"/>
    <w:rsid w:val="003A46C7"/>
    <w:rsid w:val="003B0E06"/>
    <w:rsid w:val="003B28C3"/>
    <w:rsid w:val="003B4EFB"/>
    <w:rsid w:val="003C1622"/>
    <w:rsid w:val="003C26D7"/>
    <w:rsid w:val="003C4907"/>
    <w:rsid w:val="003D29CD"/>
    <w:rsid w:val="003D2C9E"/>
    <w:rsid w:val="003D6C6F"/>
    <w:rsid w:val="003E42C9"/>
    <w:rsid w:val="003E7F3E"/>
    <w:rsid w:val="00400CF1"/>
    <w:rsid w:val="00402F8E"/>
    <w:rsid w:val="004048D9"/>
    <w:rsid w:val="004065E1"/>
    <w:rsid w:val="00412870"/>
    <w:rsid w:val="004143E7"/>
    <w:rsid w:val="004175B0"/>
    <w:rsid w:val="00425F47"/>
    <w:rsid w:val="00433E1E"/>
    <w:rsid w:val="00442AD6"/>
    <w:rsid w:val="00445D8E"/>
    <w:rsid w:val="0044613B"/>
    <w:rsid w:val="00456D1E"/>
    <w:rsid w:val="004577CE"/>
    <w:rsid w:val="00460041"/>
    <w:rsid w:val="0047242F"/>
    <w:rsid w:val="00472B0A"/>
    <w:rsid w:val="0047479E"/>
    <w:rsid w:val="00485093"/>
    <w:rsid w:val="00485754"/>
    <w:rsid w:val="0049553D"/>
    <w:rsid w:val="00496351"/>
    <w:rsid w:val="004A063F"/>
    <w:rsid w:val="004A0B05"/>
    <w:rsid w:val="004A0F36"/>
    <w:rsid w:val="004A308E"/>
    <w:rsid w:val="004A6D83"/>
    <w:rsid w:val="004B6DCD"/>
    <w:rsid w:val="004B6E38"/>
    <w:rsid w:val="004B72A2"/>
    <w:rsid w:val="004B796F"/>
    <w:rsid w:val="004C4636"/>
    <w:rsid w:val="004C4697"/>
    <w:rsid w:val="004C7D57"/>
    <w:rsid w:val="004D0EFA"/>
    <w:rsid w:val="004D265C"/>
    <w:rsid w:val="004D3F1A"/>
    <w:rsid w:val="004D547C"/>
    <w:rsid w:val="004E24A7"/>
    <w:rsid w:val="004E3520"/>
    <w:rsid w:val="004E37A2"/>
    <w:rsid w:val="004E58CC"/>
    <w:rsid w:val="004F472D"/>
    <w:rsid w:val="004F4AED"/>
    <w:rsid w:val="004F66BF"/>
    <w:rsid w:val="005104D5"/>
    <w:rsid w:val="00510B62"/>
    <w:rsid w:val="00511985"/>
    <w:rsid w:val="005149B8"/>
    <w:rsid w:val="0051756A"/>
    <w:rsid w:val="00522EAC"/>
    <w:rsid w:val="00526F73"/>
    <w:rsid w:val="0054132A"/>
    <w:rsid w:val="00542B90"/>
    <w:rsid w:val="00542C86"/>
    <w:rsid w:val="005468A5"/>
    <w:rsid w:val="005500FB"/>
    <w:rsid w:val="00554174"/>
    <w:rsid w:val="00556964"/>
    <w:rsid w:val="00563067"/>
    <w:rsid w:val="00566E36"/>
    <w:rsid w:val="00571B97"/>
    <w:rsid w:val="00573ACF"/>
    <w:rsid w:val="00576720"/>
    <w:rsid w:val="00597B27"/>
    <w:rsid w:val="005A69D8"/>
    <w:rsid w:val="005B1486"/>
    <w:rsid w:val="005B1D4E"/>
    <w:rsid w:val="005B2539"/>
    <w:rsid w:val="005B3447"/>
    <w:rsid w:val="005B4DA1"/>
    <w:rsid w:val="005B4F2C"/>
    <w:rsid w:val="005B5695"/>
    <w:rsid w:val="005B6064"/>
    <w:rsid w:val="005C4FAF"/>
    <w:rsid w:val="005C79ED"/>
    <w:rsid w:val="005D1100"/>
    <w:rsid w:val="005E28E4"/>
    <w:rsid w:val="005F0937"/>
    <w:rsid w:val="005F5667"/>
    <w:rsid w:val="005F7AC8"/>
    <w:rsid w:val="00605B05"/>
    <w:rsid w:val="00605E69"/>
    <w:rsid w:val="006142F2"/>
    <w:rsid w:val="00614339"/>
    <w:rsid w:val="00614897"/>
    <w:rsid w:val="0061757D"/>
    <w:rsid w:val="00622539"/>
    <w:rsid w:val="006233CD"/>
    <w:rsid w:val="00636207"/>
    <w:rsid w:val="00652101"/>
    <w:rsid w:val="00652E05"/>
    <w:rsid w:val="00653F8C"/>
    <w:rsid w:val="00656036"/>
    <w:rsid w:val="00660A9D"/>
    <w:rsid w:val="00661AD6"/>
    <w:rsid w:val="00670D85"/>
    <w:rsid w:val="00670DBE"/>
    <w:rsid w:val="00672A78"/>
    <w:rsid w:val="00683FCD"/>
    <w:rsid w:val="00684D7D"/>
    <w:rsid w:val="0068636B"/>
    <w:rsid w:val="006969A1"/>
    <w:rsid w:val="00697E34"/>
    <w:rsid w:val="006A02A9"/>
    <w:rsid w:val="006A0737"/>
    <w:rsid w:val="006A1B87"/>
    <w:rsid w:val="006A1E9E"/>
    <w:rsid w:val="006A5981"/>
    <w:rsid w:val="006B1BB8"/>
    <w:rsid w:val="006B282D"/>
    <w:rsid w:val="006B39F2"/>
    <w:rsid w:val="006B4AAF"/>
    <w:rsid w:val="006B638D"/>
    <w:rsid w:val="006C0744"/>
    <w:rsid w:val="006C5CAE"/>
    <w:rsid w:val="006C71E6"/>
    <w:rsid w:val="006C76C7"/>
    <w:rsid w:val="006D0135"/>
    <w:rsid w:val="006E0825"/>
    <w:rsid w:val="006E1BAA"/>
    <w:rsid w:val="006E1E8B"/>
    <w:rsid w:val="006E6962"/>
    <w:rsid w:val="006F089F"/>
    <w:rsid w:val="006F2117"/>
    <w:rsid w:val="006F430E"/>
    <w:rsid w:val="006F5CD2"/>
    <w:rsid w:val="006F7753"/>
    <w:rsid w:val="00700363"/>
    <w:rsid w:val="00701A64"/>
    <w:rsid w:val="00712D2E"/>
    <w:rsid w:val="00712F66"/>
    <w:rsid w:val="007202DF"/>
    <w:rsid w:val="00726CF4"/>
    <w:rsid w:val="00731831"/>
    <w:rsid w:val="00732321"/>
    <w:rsid w:val="007338FF"/>
    <w:rsid w:val="007357CF"/>
    <w:rsid w:val="007377D7"/>
    <w:rsid w:val="00750DE3"/>
    <w:rsid w:val="00753A09"/>
    <w:rsid w:val="007616B2"/>
    <w:rsid w:val="007672C7"/>
    <w:rsid w:val="007715A8"/>
    <w:rsid w:val="00772956"/>
    <w:rsid w:val="007746A4"/>
    <w:rsid w:val="00777A77"/>
    <w:rsid w:val="0078348E"/>
    <w:rsid w:val="007846A3"/>
    <w:rsid w:val="007862C7"/>
    <w:rsid w:val="00790A50"/>
    <w:rsid w:val="00790B94"/>
    <w:rsid w:val="00790FA3"/>
    <w:rsid w:val="00792F1D"/>
    <w:rsid w:val="007A475C"/>
    <w:rsid w:val="007A47DB"/>
    <w:rsid w:val="007B3A99"/>
    <w:rsid w:val="007B3F03"/>
    <w:rsid w:val="007C25F5"/>
    <w:rsid w:val="007D35A1"/>
    <w:rsid w:val="007D39E8"/>
    <w:rsid w:val="007E14E3"/>
    <w:rsid w:val="007E5EBB"/>
    <w:rsid w:val="007F175A"/>
    <w:rsid w:val="007F38F2"/>
    <w:rsid w:val="00800E1C"/>
    <w:rsid w:val="00802AD0"/>
    <w:rsid w:val="00806CD5"/>
    <w:rsid w:val="00807ED3"/>
    <w:rsid w:val="00812119"/>
    <w:rsid w:val="00820205"/>
    <w:rsid w:val="008216B6"/>
    <w:rsid w:val="00822D1B"/>
    <w:rsid w:val="008329AB"/>
    <w:rsid w:val="008340F1"/>
    <w:rsid w:val="0084454D"/>
    <w:rsid w:val="00845552"/>
    <w:rsid w:val="00855D62"/>
    <w:rsid w:val="00860736"/>
    <w:rsid w:val="008676D9"/>
    <w:rsid w:val="008677F7"/>
    <w:rsid w:val="00873DDA"/>
    <w:rsid w:val="00883F71"/>
    <w:rsid w:val="0088537D"/>
    <w:rsid w:val="008A489C"/>
    <w:rsid w:val="008A5E93"/>
    <w:rsid w:val="008A709F"/>
    <w:rsid w:val="008D15FB"/>
    <w:rsid w:val="008D5DB0"/>
    <w:rsid w:val="008E2C4F"/>
    <w:rsid w:val="008E4216"/>
    <w:rsid w:val="008E7DB3"/>
    <w:rsid w:val="00901D91"/>
    <w:rsid w:val="0090727B"/>
    <w:rsid w:val="009147F8"/>
    <w:rsid w:val="00917BDD"/>
    <w:rsid w:val="009232F5"/>
    <w:rsid w:val="0093039E"/>
    <w:rsid w:val="00934CF5"/>
    <w:rsid w:val="00937405"/>
    <w:rsid w:val="00937FF4"/>
    <w:rsid w:val="0094084A"/>
    <w:rsid w:val="00942CB7"/>
    <w:rsid w:val="00944360"/>
    <w:rsid w:val="00947D91"/>
    <w:rsid w:val="00952560"/>
    <w:rsid w:val="00966476"/>
    <w:rsid w:val="009719C1"/>
    <w:rsid w:val="00973B32"/>
    <w:rsid w:val="00975DB9"/>
    <w:rsid w:val="00981471"/>
    <w:rsid w:val="00993418"/>
    <w:rsid w:val="009936F1"/>
    <w:rsid w:val="009A380D"/>
    <w:rsid w:val="009A3B33"/>
    <w:rsid w:val="009A5CEF"/>
    <w:rsid w:val="009B2B35"/>
    <w:rsid w:val="009C0D9B"/>
    <w:rsid w:val="009C1005"/>
    <w:rsid w:val="009C34E6"/>
    <w:rsid w:val="009C397D"/>
    <w:rsid w:val="009C5F36"/>
    <w:rsid w:val="009C7C53"/>
    <w:rsid w:val="009E24EF"/>
    <w:rsid w:val="009E682A"/>
    <w:rsid w:val="00A131AE"/>
    <w:rsid w:val="00A210CF"/>
    <w:rsid w:val="00A218D3"/>
    <w:rsid w:val="00A23828"/>
    <w:rsid w:val="00A24122"/>
    <w:rsid w:val="00A30062"/>
    <w:rsid w:val="00A322F2"/>
    <w:rsid w:val="00A35D89"/>
    <w:rsid w:val="00A41D2A"/>
    <w:rsid w:val="00A500EC"/>
    <w:rsid w:val="00A52046"/>
    <w:rsid w:val="00A5227A"/>
    <w:rsid w:val="00A546E5"/>
    <w:rsid w:val="00A55E70"/>
    <w:rsid w:val="00A55EFF"/>
    <w:rsid w:val="00A61DB0"/>
    <w:rsid w:val="00A654C5"/>
    <w:rsid w:val="00A671BE"/>
    <w:rsid w:val="00A731E0"/>
    <w:rsid w:val="00A8278C"/>
    <w:rsid w:val="00A84C90"/>
    <w:rsid w:val="00A87003"/>
    <w:rsid w:val="00A9162E"/>
    <w:rsid w:val="00A9304E"/>
    <w:rsid w:val="00A94C42"/>
    <w:rsid w:val="00A976E7"/>
    <w:rsid w:val="00AB4BD3"/>
    <w:rsid w:val="00AB545B"/>
    <w:rsid w:val="00AB5AF5"/>
    <w:rsid w:val="00AB6F65"/>
    <w:rsid w:val="00AB76CA"/>
    <w:rsid w:val="00AC1B45"/>
    <w:rsid w:val="00AC2027"/>
    <w:rsid w:val="00AC289A"/>
    <w:rsid w:val="00AC39C9"/>
    <w:rsid w:val="00AC3B4C"/>
    <w:rsid w:val="00AC4B74"/>
    <w:rsid w:val="00AC650B"/>
    <w:rsid w:val="00AD27F3"/>
    <w:rsid w:val="00AD3196"/>
    <w:rsid w:val="00AE3F87"/>
    <w:rsid w:val="00AE4226"/>
    <w:rsid w:val="00AE5456"/>
    <w:rsid w:val="00AE7C64"/>
    <w:rsid w:val="00AF03C1"/>
    <w:rsid w:val="00AF1233"/>
    <w:rsid w:val="00B02078"/>
    <w:rsid w:val="00B04788"/>
    <w:rsid w:val="00B06CFA"/>
    <w:rsid w:val="00B15EDF"/>
    <w:rsid w:val="00B21D5D"/>
    <w:rsid w:val="00B26030"/>
    <w:rsid w:val="00B30B5A"/>
    <w:rsid w:val="00B337EC"/>
    <w:rsid w:val="00B3526E"/>
    <w:rsid w:val="00B4391D"/>
    <w:rsid w:val="00B43C66"/>
    <w:rsid w:val="00B4525B"/>
    <w:rsid w:val="00B737EF"/>
    <w:rsid w:val="00B73A2C"/>
    <w:rsid w:val="00B73CEF"/>
    <w:rsid w:val="00B80B34"/>
    <w:rsid w:val="00B849AB"/>
    <w:rsid w:val="00B901BA"/>
    <w:rsid w:val="00B907EA"/>
    <w:rsid w:val="00BA4403"/>
    <w:rsid w:val="00BA488B"/>
    <w:rsid w:val="00BA6BD8"/>
    <w:rsid w:val="00BB440E"/>
    <w:rsid w:val="00BC3ABE"/>
    <w:rsid w:val="00BC6C92"/>
    <w:rsid w:val="00BD28A7"/>
    <w:rsid w:val="00BD292C"/>
    <w:rsid w:val="00BE4284"/>
    <w:rsid w:val="00BE4927"/>
    <w:rsid w:val="00BE503F"/>
    <w:rsid w:val="00BF4968"/>
    <w:rsid w:val="00BF5F0A"/>
    <w:rsid w:val="00BF60C4"/>
    <w:rsid w:val="00C02FFA"/>
    <w:rsid w:val="00C069EC"/>
    <w:rsid w:val="00C14550"/>
    <w:rsid w:val="00C14919"/>
    <w:rsid w:val="00C206C2"/>
    <w:rsid w:val="00C23456"/>
    <w:rsid w:val="00C25913"/>
    <w:rsid w:val="00C30727"/>
    <w:rsid w:val="00C31DB7"/>
    <w:rsid w:val="00C35A67"/>
    <w:rsid w:val="00C367A2"/>
    <w:rsid w:val="00C37B82"/>
    <w:rsid w:val="00C4188B"/>
    <w:rsid w:val="00C41BF4"/>
    <w:rsid w:val="00C4497B"/>
    <w:rsid w:val="00C55325"/>
    <w:rsid w:val="00C55AC0"/>
    <w:rsid w:val="00C60AE4"/>
    <w:rsid w:val="00C671DD"/>
    <w:rsid w:val="00C73A5A"/>
    <w:rsid w:val="00C745D8"/>
    <w:rsid w:val="00C74A7B"/>
    <w:rsid w:val="00C85EC7"/>
    <w:rsid w:val="00C91592"/>
    <w:rsid w:val="00C93240"/>
    <w:rsid w:val="00C9454E"/>
    <w:rsid w:val="00CA0E69"/>
    <w:rsid w:val="00CA1436"/>
    <w:rsid w:val="00CB5A1C"/>
    <w:rsid w:val="00CC63AD"/>
    <w:rsid w:val="00CC6EB5"/>
    <w:rsid w:val="00CD1C5A"/>
    <w:rsid w:val="00CD5713"/>
    <w:rsid w:val="00CD6145"/>
    <w:rsid w:val="00CD6BEF"/>
    <w:rsid w:val="00CD7130"/>
    <w:rsid w:val="00CE2BFB"/>
    <w:rsid w:val="00CE7D4C"/>
    <w:rsid w:val="00CF09BB"/>
    <w:rsid w:val="00D00B7E"/>
    <w:rsid w:val="00D01B01"/>
    <w:rsid w:val="00D07988"/>
    <w:rsid w:val="00D07D99"/>
    <w:rsid w:val="00D13D56"/>
    <w:rsid w:val="00D16F61"/>
    <w:rsid w:val="00D23F8F"/>
    <w:rsid w:val="00D27B24"/>
    <w:rsid w:val="00D336A3"/>
    <w:rsid w:val="00D3653D"/>
    <w:rsid w:val="00D522B4"/>
    <w:rsid w:val="00D57DFE"/>
    <w:rsid w:val="00D85C1A"/>
    <w:rsid w:val="00D86399"/>
    <w:rsid w:val="00D91986"/>
    <w:rsid w:val="00D95213"/>
    <w:rsid w:val="00D97AE9"/>
    <w:rsid w:val="00DA7657"/>
    <w:rsid w:val="00DB4B94"/>
    <w:rsid w:val="00DC74FC"/>
    <w:rsid w:val="00DD0EBD"/>
    <w:rsid w:val="00DD4D08"/>
    <w:rsid w:val="00DD5477"/>
    <w:rsid w:val="00DE1AC5"/>
    <w:rsid w:val="00DE4E02"/>
    <w:rsid w:val="00DE5564"/>
    <w:rsid w:val="00DF42D7"/>
    <w:rsid w:val="00DF49EC"/>
    <w:rsid w:val="00DF6887"/>
    <w:rsid w:val="00E00521"/>
    <w:rsid w:val="00E00625"/>
    <w:rsid w:val="00E03C0C"/>
    <w:rsid w:val="00E0488C"/>
    <w:rsid w:val="00E108AA"/>
    <w:rsid w:val="00E16A51"/>
    <w:rsid w:val="00E2403A"/>
    <w:rsid w:val="00E31856"/>
    <w:rsid w:val="00E33CF3"/>
    <w:rsid w:val="00E504CD"/>
    <w:rsid w:val="00E54ED1"/>
    <w:rsid w:val="00E64466"/>
    <w:rsid w:val="00E66252"/>
    <w:rsid w:val="00E727C6"/>
    <w:rsid w:val="00E73D16"/>
    <w:rsid w:val="00E74566"/>
    <w:rsid w:val="00E84367"/>
    <w:rsid w:val="00E84600"/>
    <w:rsid w:val="00E91184"/>
    <w:rsid w:val="00E92365"/>
    <w:rsid w:val="00E97AB7"/>
    <w:rsid w:val="00EA3938"/>
    <w:rsid w:val="00EA424F"/>
    <w:rsid w:val="00EA5DC4"/>
    <w:rsid w:val="00EE1279"/>
    <w:rsid w:val="00EE34FD"/>
    <w:rsid w:val="00EE370C"/>
    <w:rsid w:val="00F0124D"/>
    <w:rsid w:val="00F06D37"/>
    <w:rsid w:val="00F078D7"/>
    <w:rsid w:val="00F1351E"/>
    <w:rsid w:val="00F14719"/>
    <w:rsid w:val="00F1752B"/>
    <w:rsid w:val="00F21DC6"/>
    <w:rsid w:val="00F227E9"/>
    <w:rsid w:val="00F22EE4"/>
    <w:rsid w:val="00F27235"/>
    <w:rsid w:val="00F4172A"/>
    <w:rsid w:val="00F471A7"/>
    <w:rsid w:val="00F60E2A"/>
    <w:rsid w:val="00F6104E"/>
    <w:rsid w:val="00F611E6"/>
    <w:rsid w:val="00F66089"/>
    <w:rsid w:val="00F74E84"/>
    <w:rsid w:val="00F75870"/>
    <w:rsid w:val="00F759E5"/>
    <w:rsid w:val="00F76EDC"/>
    <w:rsid w:val="00F95160"/>
    <w:rsid w:val="00F96172"/>
    <w:rsid w:val="00FA49D6"/>
    <w:rsid w:val="00FA5E28"/>
    <w:rsid w:val="00FB2A64"/>
    <w:rsid w:val="00FB4A60"/>
    <w:rsid w:val="00FB502F"/>
    <w:rsid w:val="00FB78DC"/>
    <w:rsid w:val="00FC18B4"/>
    <w:rsid w:val="00FD6234"/>
    <w:rsid w:val="00FE0CAA"/>
    <w:rsid w:val="00FE3828"/>
    <w:rsid w:val="00FE4F8B"/>
    <w:rsid w:val="00FE5217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5852AF-CAA8-4487-8746-19441017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88C"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488C"/>
    <w:pPr>
      <w:widowControl/>
      <w:tabs>
        <w:tab w:val="center" w:pos="4536"/>
        <w:tab w:val="right" w:pos="9072"/>
      </w:tabs>
    </w:pPr>
    <w:rPr>
      <w:rFonts w:ascii="Univers" w:hAnsi="Univers"/>
      <w:sz w:val="22"/>
    </w:rPr>
  </w:style>
  <w:style w:type="paragraph" w:customStyle="1" w:styleId="Standardowy0">
    <w:name w:val="Standardowy.+"/>
    <w:rsid w:val="00E0488C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dane1">
    <w:name w:val="dane1"/>
    <w:rsid w:val="00E0488C"/>
    <w:rPr>
      <w:color w:val="0000CD"/>
    </w:rPr>
  </w:style>
  <w:style w:type="paragraph" w:styleId="Tekstdymka">
    <w:name w:val="Balloon Text"/>
    <w:basedOn w:val="Normalny"/>
    <w:semiHidden/>
    <w:rsid w:val="007E14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60E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56577"/>
    <w:rPr>
      <w:sz w:val="16"/>
      <w:szCs w:val="16"/>
    </w:rPr>
  </w:style>
  <w:style w:type="paragraph" w:styleId="Tekstkomentarza">
    <w:name w:val="annotation text"/>
    <w:basedOn w:val="Normalny"/>
    <w:semiHidden/>
    <w:rsid w:val="0025657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56577"/>
    <w:rPr>
      <w:b/>
      <w:bCs/>
    </w:rPr>
  </w:style>
  <w:style w:type="paragraph" w:styleId="Tekstpodstawowywcity">
    <w:name w:val="Body Text Indent"/>
    <w:basedOn w:val="Normalny"/>
    <w:rsid w:val="00566E36"/>
    <w:pPr>
      <w:jc w:val="both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01D91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00B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0A211E"/>
    <w:rPr>
      <w:sz w:val="20"/>
    </w:rPr>
  </w:style>
  <w:style w:type="character" w:styleId="Odwoanieprzypisudolnego">
    <w:name w:val="footnote reference"/>
    <w:semiHidden/>
    <w:rsid w:val="000A211E"/>
    <w:rPr>
      <w:vertAlign w:val="superscript"/>
    </w:rPr>
  </w:style>
  <w:style w:type="character" w:styleId="Hipercze">
    <w:name w:val="Hyperlink"/>
    <w:rsid w:val="00542C8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4747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479E"/>
  </w:style>
  <w:style w:type="character" w:styleId="Odwoanieprzypisukocowego">
    <w:name w:val="endnote reference"/>
    <w:rsid w:val="00474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9DFA-36D5-41E1-AA50-DCBD8215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WGraszka</dc:creator>
  <cp:lastModifiedBy>Pielasa Elżbieta</cp:lastModifiedBy>
  <cp:revision>3</cp:revision>
  <cp:lastPrinted>2016-03-15T14:15:00Z</cp:lastPrinted>
  <dcterms:created xsi:type="dcterms:W3CDTF">2020-06-16T11:07:00Z</dcterms:created>
  <dcterms:modified xsi:type="dcterms:W3CDTF">2020-06-16T12:00:00Z</dcterms:modified>
</cp:coreProperties>
</file>