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EF" w:rsidRDefault="00670EEF" w:rsidP="00670EEF">
      <w:pPr>
        <w:jc w:val="right"/>
        <w:rPr>
          <w:rFonts w:ascii="Times New Roman" w:hAnsi="Times New Roman" w:cs="Times New Roman"/>
          <w:sz w:val="24"/>
          <w:szCs w:val="24"/>
        </w:rPr>
      </w:pPr>
      <w:r w:rsidRPr="00670EEF">
        <w:rPr>
          <w:rFonts w:ascii="Times New Roman" w:hAnsi="Times New Roman" w:cs="Times New Roman"/>
          <w:sz w:val="24"/>
          <w:szCs w:val="24"/>
        </w:rPr>
        <w:t>Załą</w:t>
      </w:r>
      <w:r w:rsidR="00EB51D0">
        <w:rPr>
          <w:rFonts w:ascii="Times New Roman" w:hAnsi="Times New Roman" w:cs="Times New Roman"/>
          <w:sz w:val="24"/>
          <w:szCs w:val="24"/>
        </w:rPr>
        <w:t xml:space="preserve">cznik nr 1 </w:t>
      </w:r>
      <w:r w:rsidRPr="00670EEF">
        <w:rPr>
          <w:rFonts w:ascii="Times New Roman" w:hAnsi="Times New Roman" w:cs="Times New Roman"/>
          <w:sz w:val="24"/>
          <w:szCs w:val="24"/>
        </w:rPr>
        <w:t>do Badania rynku</w:t>
      </w:r>
    </w:p>
    <w:p w:rsidR="00670EEF" w:rsidRPr="001B6D75" w:rsidRDefault="001B6D75" w:rsidP="001B6D75">
      <w:pPr>
        <w:rPr>
          <w:rFonts w:ascii="Times New Roman" w:hAnsi="Times New Roman" w:cs="Times New Roman"/>
        </w:rPr>
      </w:pPr>
      <w:r w:rsidRPr="001B6D75">
        <w:rPr>
          <w:rFonts w:ascii="Times New Roman" w:hAnsi="Times New Roman" w:cs="Times New Roman"/>
        </w:rPr>
        <w:t>Nr sprawy GI-TOPO.2611.5.2020</w:t>
      </w:r>
    </w:p>
    <w:p w:rsidR="001B6D75" w:rsidRDefault="001B6D75" w:rsidP="001B6D75">
      <w:pPr>
        <w:rPr>
          <w:rFonts w:ascii="Times New Roman" w:hAnsi="Times New Roman" w:cs="Times New Roman"/>
          <w:sz w:val="24"/>
          <w:szCs w:val="24"/>
        </w:rPr>
      </w:pPr>
    </w:p>
    <w:p w:rsidR="001B6D75" w:rsidRPr="00670EEF" w:rsidRDefault="001B6D75" w:rsidP="001B6D75">
      <w:pPr>
        <w:rPr>
          <w:rFonts w:ascii="Times New Roman" w:hAnsi="Times New Roman" w:cs="Times New Roman"/>
          <w:sz w:val="24"/>
          <w:szCs w:val="24"/>
        </w:rPr>
      </w:pPr>
    </w:p>
    <w:p w:rsidR="00170134" w:rsidRPr="009A58D1" w:rsidRDefault="00170134" w:rsidP="009A5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134">
        <w:rPr>
          <w:rFonts w:ascii="Times New Roman" w:hAnsi="Times New Roman" w:cs="Times New Roman"/>
          <w:b/>
          <w:sz w:val="24"/>
          <w:szCs w:val="24"/>
        </w:rPr>
        <w:t>Warunki techniczne na</w:t>
      </w:r>
    </w:p>
    <w:p w:rsidR="00170134" w:rsidRPr="009A58D1" w:rsidRDefault="00170134" w:rsidP="0017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8D1">
        <w:rPr>
          <w:rFonts w:ascii="Times New Roman" w:hAnsi="Times New Roman" w:cs="Times New Roman"/>
          <w:b/>
          <w:sz w:val="24"/>
          <w:szCs w:val="24"/>
        </w:rPr>
        <w:t xml:space="preserve">„Opracowanie współrzędnych geograficznych dla nazw budowli </w:t>
      </w:r>
      <w:r w:rsidR="00670EEF">
        <w:rPr>
          <w:rFonts w:ascii="Times New Roman" w:hAnsi="Times New Roman" w:cs="Times New Roman"/>
          <w:b/>
          <w:sz w:val="24"/>
          <w:szCs w:val="24"/>
        </w:rPr>
        <w:br/>
        <w:t xml:space="preserve">i innych obiektów miejskich </w:t>
      </w:r>
    </w:p>
    <w:p w:rsidR="00170134" w:rsidRDefault="00170134" w:rsidP="00170134">
      <w:pPr>
        <w:jc w:val="center"/>
      </w:pPr>
    </w:p>
    <w:p w:rsidR="00170134" w:rsidRDefault="00170134" w:rsidP="0017013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134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70134" w:rsidRPr="00170134" w:rsidRDefault="002D6630" w:rsidP="00170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0134" w:rsidRPr="00170134">
        <w:rPr>
          <w:rFonts w:ascii="Times New Roman" w:hAnsi="Times New Roman" w:cs="Times New Roman"/>
          <w:sz w:val="24"/>
          <w:szCs w:val="24"/>
        </w:rPr>
        <w:t>Wykaz polskich nazw budowli</w:t>
      </w:r>
      <w:r>
        <w:rPr>
          <w:rFonts w:ascii="Times New Roman" w:hAnsi="Times New Roman" w:cs="Times New Roman"/>
          <w:sz w:val="24"/>
          <w:szCs w:val="24"/>
        </w:rPr>
        <w:t xml:space="preserve"> i innych obiektów miejskich</w:t>
      </w:r>
      <w:r w:rsidR="00670EEF">
        <w:rPr>
          <w:rFonts w:ascii="Times New Roman" w:hAnsi="Times New Roman" w:cs="Times New Roman"/>
          <w:sz w:val="24"/>
          <w:szCs w:val="24"/>
        </w:rPr>
        <w:t>”</w:t>
      </w:r>
      <w:r w:rsidR="00170134" w:rsidRPr="00170134">
        <w:rPr>
          <w:rFonts w:ascii="Times New Roman" w:hAnsi="Times New Roman" w:cs="Times New Roman"/>
          <w:sz w:val="24"/>
          <w:szCs w:val="24"/>
        </w:rPr>
        <w:t xml:space="preserve"> stanowi suplement do głównej publikacji opracowanej przez Komisję Standaryzacji Nazw Geograficznych poza Granicami RP pt. „Urzędowy wykaz polskich nazw geograficznych świata”</w:t>
      </w:r>
      <w:r w:rsidR="00170134">
        <w:rPr>
          <w:rFonts w:ascii="Times New Roman" w:hAnsi="Times New Roman" w:cs="Times New Roman"/>
          <w:sz w:val="24"/>
          <w:szCs w:val="24"/>
        </w:rPr>
        <w:t xml:space="preserve"> (wyd. II, 2019).</w:t>
      </w:r>
    </w:p>
    <w:p w:rsidR="002D6630" w:rsidRPr="002D6630" w:rsidRDefault="002D6630" w:rsidP="002D6630">
      <w:pPr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Zakres pracy dotyczy dodania współrzędnych geograficznych (długość i szerokość) do wszystkich obiektów uwzględnionych w „Wykazie polskich nazw budowli i innych obiektów miejskich”, tj. dla 1354 obiektów.</w:t>
      </w:r>
      <w:r w:rsidR="00670EEF">
        <w:rPr>
          <w:rFonts w:ascii="Times New Roman" w:hAnsi="Times New Roman" w:cs="Times New Roman"/>
          <w:sz w:val="24"/>
          <w:szCs w:val="24"/>
        </w:rPr>
        <w:t xml:space="preserve"> Ze względu na bieżącą realizację</w:t>
      </w:r>
      <w:r>
        <w:rPr>
          <w:rFonts w:ascii="Times New Roman" w:hAnsi="Times New Roman" w:cs="Times New Roman"/>
          <w:sz w:val="24"/>
          <w:szCs w:val="24"/>
        </w:rPr>
        <w:t xml:space="preserve"> prac Komisji liczba ww. obiektów może różnić się o +/- 5%.</w:t>
      </w:r>
    </w:p>
    <w:p w:rsidR="00170134" w:rsidRDefault="00170134" w:rsidP="00170134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0134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170134" w:rsidRDefault="00170134" w:rsidP="0017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przedmiotu zamówienia Wykonawca:</w:t>
      </w:r>
    </w:p>
    <w:p w:rsidR="00170134" w:rsidRDefault="00170134" w:rsidP="009A58D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134">
        <w:rPr>
          <w:rFonts w:ascii="Times New Roman" w:hAnsi="Times New Roman" w:cs="Times New Roman"/>
          <w:sz w:val="24"/>
          <w:szCs w:val="24"/>
        </w:rPr>
        <w:t>Pozyska współrzędne geograficzne (dług</w:t>
      </w:r>
      <w:r>
        <w:rPr>
          <w:rFonts w:ascii="Times New Roman" w:hAnsi="Times New Roman" w:cs="Times New Roman"/>
          <w:sz w:val="24"/>
          <w:szCs w:val="24"/>
        </w:rPr>
        <w:t xml:space="preserve">ość geograficzną oraz szerokość </w:t>
      </w:r>
      <w:r w:rsidRPr="00170134">
        <w:rPr>
          <w:rFonts w:ascii="Times New Roman" w:hAnsi="Times New Roman" w:cs="Times New Roman"/>
          <w:sz w:val="24"/>
          <w:szCs w:val="24"/>
        </w:rPr>
        <w:t>geograficzną) do przyjętych prze</w:t>
      </w:r>
      <w:r w:rsidR="00EB51D0">
        <w:rPr>
          <w:rFonts w:ascii="Times New Roman" w:hAnsi="Times New Roman" w:cs="Times New Roman"/>
          <w:sz w:val="24"/>
          <w:szCs w:val="24"/>
        </w:rPr>
        <w:t>z Komisję Standaryzacji Nazw Geograficznych poza Granicami Rzeczypospolitej Polskiej</w:t>
      </w:r>
      <w:r w:rsidR="00A9431A">
        <w:rPr>
          <w:rFonts w:ascii="Times New Roman" w:hAnsi="Times New Roman" w:cs="Times New Roman"/>
          <w:sz w:val="24"/>
          <w:szCs w:val="24"/>
        </w:rPr>
        <w:t xml:space="preserve"> polskich nazw budowli i innych obiektów miejskich (1354</w:t>
      </w:r>
      <w:r>
        <w:rPr>
          <w:rFonts w:ascii="Times New Roman" w:hAnsi="Times New Roman" w:cs="Times New Roman"/>
          <w:sz w:val="24"/>
          <w:szCs w:val="24"/>
        </w:rPr>
        <w:t xml:space="preserve"> nazw</w:t>
      </w:r>
      <w:r w:rsidR="00A9431A">
        <w:rPr>
          <w:rFonts w:ascii="Times New Roman" w:hAnsi="Times New Roman" w:cs="Times New Roman"/>
          <w:sz w:val="24"/>
          <w:szCs w:val="24"/>
        </w:rPr>
        <w:t xml:space="preserve"> +/- 5%</w:t>
      </w:r>
      <w:r>
        <w:rPr>
          <w:rFonts w:ascii="Times New Roman" w:hAnsi="Times New Roman" w:cs="Times New Roman"/>
          <w:sz w:val="24"/>
          <w:szCs w:val="24"/>
        </w:rPr>
        <w:t>) stanowiące suplement do „Urzędowego wykazu polskich nazw geograficznych świata”</w:t>
      </w:r>
      <w:r w:rsidR="009A58D1">
        <w:rPr>
          <w:rFonts w:ascii="Times New Roman" w:hAnsi="Times New Roman" w:cs="Times New Roman"/>
          <w:sz w:val="24"/>
          <w:szCs w:val="24"/>
        </w:rPr>
        <w:t>.</w:t>
      </w:r>
    </w:p>
    <w:p w:rsidR="009A58D1" w:rsidRDefault="009A58D1" w:rsidP="004A257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 współrzędnych geograficznych, o których mowa w pkt. 1, będ</w:t>
      </w:r>
      <w:r w:rsidR="00A9431A">
        <w:rPr>
          <w:rFonts w:ascii="Times New Roman" w:hAnsi="Times New Roman" w:cs="Times New Roman"/>
          <w:sz w:val="24"/>
          <w:szCs w:val="24"/>
        </w:rPr>
        <w:t>zie zrealizowane na postawie „Założeń</w:t>
      </w:r>
      <w:r>
        <w:rPr>
          <w:rFonts w:ascii="Times New Roman" w:hAnsi="Times New Roman" w:cs="Times New Roman"/>
          <w:sz w:val="24"/>
          <w:szCs w:val="24"/>
        </w:rPr>
        <w:t xml:space="preserve"> do opracowania współrzędnych geograficznych dla nazw budowli</w:t>
      </w:r>
      <w:r w:rsidR="00A9431A">
        <w:rPr>
          <w:rFonts w:ascii="Times New Roman" w:hAnsi="Times New Roman" w:cs="Times New Roman"/>
          <w:sz w:val="24"/>
          <w:szCs w:val="24"/>
        </w:rPr>
        <w:t xml:space="preserve"> i innych obiektów miejskich</w:t>
      </w:r>
      <w:r>
        <w:rPr>
          <w:rFonts w:ascii="Times New Roman" w:hAnsi="Times New Roman" w:cs="Times New Roman"/>
          <w:sz w:val="24"/>
          <w:szCs w:val="24"/>
        </w:rPr>
        <w:t>” ujętych w ust. 3 niniejszych warunków technicznych.</w:t>
      </w:r>
    </w:p>
    <w:p w:rsidR="004A257A" w:rsidRDefault="004A257A" w:rsidP="009A58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źródłowy na podstawie którego zostaną pozyskane współrzędne geograficzne dla danego obiektu zostanie przekazany Wykonawcy w dniu podpisania umowy.</w:t>
      </w:r>
    </w:p>
    <w:p w:rsidR="009D0189" w:rsidRPr="009D0189" w:rsidRDefault="009D0189" w:rsidP="009D01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234F" w:rsidRPr="0050234F" w:rsidRDefault="002D6630" w:rsidP="0050234F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do opracowania współrzędnych geograficznych dla nazw budowli i innych obiektów miejskich</w:t>
      </w:r>
    </w:p>
    <w:p w:rsidR="002D6630" w:rsidRDefault="002D6630" w:rsidP="00670EEF">
      <w:pPr>
        <w:pStyle w:val="Akapitzlist"/>
        <w:numPr>
          <w:ilvl w:val="0"/>
          <w:numId w:val="8"/>
        </w:numPr>
        <w:spacing w:before="36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Praca jest wykonywana w pliku programu MS Word, w dokumencie z wykazami polskich nazw budowli i innych obiektów miejskich dostarczonych przez Zamawiającego. 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 xml:space="preserve">Wykonawca dodaje współrzędne geograficzne do poszczególnych nazw uwzględnionych w dostarczonym wykazie zgodnie ze schematem określonym w dalszej części niniejszych założeń. </w:t>
      </w:r>
    </w:p>
    <w:p w:rsidR="002D6630" w:rsidRPr="002026AE" w:rsidRDefault="002D6630" w:rsidP="00A9431A">
      <w:p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A2C">
        <w:tab/>
      </w:r>
      <w:r w:rsidRPr="002026AE">
        <w:rPr>
          <w:rFonts w:ascii="Times New Roman" w:hAnsi="Times New Roman" w:cs="Times New Roman"/>
          <w:color w:val="FF0000"/>
          <w:sz w:val="24"/>
          <w:szCs w:val="24"/>
        </w:rPr>
        <w:t xml:space="preserve">Uwaga: przed przystąpieniem do pracy należy zainstalować </w:t>
      </w:r>
      <w:proofErr w:type="spellStart"/>
      <w:r w:rsidRPr="002026AE">
        <w:rPr>
          <w:rFonts w:ascii="Times New Roman" w:hAnsi="Times New Roman" w:cs="Times New Roman"/>
          <w:color w:val="FF0000"/>
          <w:sz w:val="24"/>
          <w:szCs w:val="24"/>
        </w:rPr>
        <w:t>font</w:t>
      </w:r>
      <w:proofErr w:type="spellEnd"/>
      <w:r w:rsidRPr="002026AE">
        <w:rPr>
          <w:rFonts w:ascii="Times New Roman" w:hAnsi="Times New Roman" w:cs="Times New Roman"/>
          <w:color w:val="FF0000"/>
          <w:sz w:val="24"/>
          <w:szCs w:val="24"/>
        </w:rPr>
        <w:t xml:space="preserve"> „Times KS</w:t>
      </w:r>
      <w:r w:rsidR="00670EEF">
        <w:rPr>
          <w:rFonts w:ascii="Times New Roman" w:hAnsi="Times New Roman" w:cs="Times New Roman"/>
          <w:color w:val="FF0000"/>
          <w:sz w:val="24"/>
          <w:szCs w:val="24"/>
        </w:rPr>
        <w:t>NG Egzonimy” dostarczony przez Z</w:t>
      </w:r>
      <w:r w:rsidRPr="002026AE">
        <w:rPr>
          <w:rFonts w:ascii="Times New Roman" w:hAnsi="Times New Roman" w:cs="Times New Roman"/>
          <w:color w:val="FF0000"/>
          <w:sz w:val="24"/>
          <w:szCs w:val="24"/>
        </w:rPr>
        <w:t>amawiającego i niezbędny do poprawnego odczytania niektórych specjalnych liter uwzględnionych w dostarczonych dokumentach.</w:t>
      </w:r>
    </w:p>
    <w:p w:rsidR="002D6630" w:rsidRPr="008C1CB7" w:rsidRDefault="002D6630" w:rsidP="002D6630"/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Długości i szerokości geograficzne określa się na elipsoidzie WGS-</w:t>
      </w:r>
      <w:smartTag w:uri="urn:schemas-microsoft-com:office:smarttags" w:element="metricconverter">
        <w:smartTagPr>
          <w:attr w:name="ProductID" w:val="84, a"/>
        </w:smartTagPr>
        <w:r w:rsidRPr="002D6630">
          <w:rPr>
            <w:rFonts w:ascii="Times New Roman" w:hAnsi="Times New Roman" w:cs="Times New Roman"/>
            <w:sz w:val="24"/>
            <w:szCs w:val="24"/>
          </w:rPr>
          <w:t>84, a</w:t>
        </w:r>
      </w:smartTag>
      <w:r w:rsidRPr="002D6630">
        <w:rPr>
          <w:rFonts w:ascii="Times New Roman" w:hAnsi="Times New Roman" w:cs="Times New Roman"/>
          <w:sz w:val="24"/>
          <w:szCs w:val="24"/>
        </w:rPr>
        <w:t xml:space="preserve"> zapisuje się </w:t>
      </w:r>
      <w:r w:rsidR="00670EEF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 xml:space="preserve">w stopniach, minutach i sekundach kątowych. Współrzędne podawane są </w:t>
      </w:r>
      <w:r w:rsidR="00670EEF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 xml:space="preserve">z dokładnością do jednej sekundy kątowej, zaś w przypadkach obiektów dla których ta precyzja jest niewystarczająca (np. niewielkie budowle) – z dokładnością do 0,1″. 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Punkt, dla którego podawane są współrzędne musi znajdować się na obiekcie, np. na obszarze budynku lub jego dziedzińca (wliczając w to ruiny budynków), na obszarze terenu klasztoru, na powierzchni ulicy.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W przypadku obiektów transgranicznych należy podać współrzędne zarówno dla części obiektu znajdujących się w każdym z krajów, jak i dla całego obiektu, natomiast dla obiektów składających się z osobnych i oddalonych od siebie części – dla każdej z tych części.</w:t>
      </w:r>
    </w:p>
    <w:p w:rsidR="002D6630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Współrzędne zapisywane są po nazwach oryginalnych (</w:t>
      </w:r>
      <w:proofErr w:type="spellStart"/>
      <w:r w:rsidRPr="002D6630">
        <w:rPr>
          <w:rFonts w:ascii="Times New Roman" w:hAnsi="Times New Roman" w:cs="Times New Roman"/>
          <w:sz w:val="24"/>
          <w:szCs w:val="24"/>
        </w:rPr>
        <w:t>endonimach</w:t>
      </w:r>
      <w:proofErr w:type="spellEnd"/>
      <w:r w:rsidRPr="002D6630">
        <w:rPr>
          <w:rFonts w:ascii="Times New Roman" w:hAnsi="Times New Roman" w:cs="Times New Roman"/>
          <w:sz w:val="24"/>
          <w:szCs w:val="24"/>
        </w:rPr>
        <w:t xml:space="preserve">) po średniku, przed nawiasem kwadratowym znajdującym się w większości haseł. Współrzędne zapisywane są kursywą fontem Times New Roman, a długość geograficzna jest oddzielona od szerokości przecinkiem. Dla stopni należy stosować znak „ ° ”, dla minut znak „ ′ ”, </w:t>
      </w:r>
      <w:r w:rsidR="00833620">
        <w:rPr>
          <w:rFonts w:ascii="Times New Roman" w:hAnsi="Times New Roman" w:cs="Times New Roman"/>
          <w:sz w:val="24"/>
          <w:szCs w:val="24"/>
        </w:rPr>
        <w:br/>
      </w:r>
      <w:r w:rsidRPr="002D6630">
        <w:rPr>
          <w:rFonts w:ascii="Times New Roman" w:hAnsi="Times New Roman" w:cs="Times New Roman"/>
          <w:sz w:val="24"/>
          <w:szCs w:val="24"/>
        </w:rPr>
        <w:t>a dla sekund znak „ ″ ”. W przypadku obiektów liniowych, dla których podawane są współrzędne obu końców obiektu, współrzędne te podaje się w dowolnej kolejności rozdzielając je znakiem „ ↔ ”.</w:t>
      </w:r>
    </w:p>
    <w:p w:rsidR="002D6630" w:rsidRPr="002D6630" w:rsidRDefault="002D6630" w:rsidP="002D66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630">
        <w:rPr>
          <w:rFonts w:ascii="Times New Roman" w:hAnsi="Times New Roman" w:cs="Times New Roman"/>
          <w:sz w:val="24"/>
          <w:szCs w:val="24"/>
        </w:rPr>
        <w:t>Przykłady zapisu współrzędnych dla poszczególnych kategorii nazw uwzględnionych w wykazie wraz z określeniem punktów, dla których podane są te współrzędne:</w:t>
      </w:r>
    </w:p>
    <w:p w:rsidR="002D6630" w:rsidRPr="00245A1E" w:rsidRDefault="002D6630" w:rsidP="002D6630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Ulice</w:t>
      </w:r>
      <w:r w:rsidRPr="00245A1E">
        <w:t xml:space="preserve"> – współrzędne obu końców, np.:</w:t>
      </w:r>
    </w:p>
    <w:p w:rsidR="002D6630" w:rsidRPr="00C013E0" w:rsidRDefault="002D6630" w:rsidP="002D6630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fi-FI"/>
        </w:rPr>
      </w:pPr>
      <w:r w:rsidRPr="00245A1E">
        <w:rPr>
          <w:rFonts w:ascii="Calibri" w:hAnsi="Calibri"/>
          <w:b/>
          <w:bCs/>
          <w:sz w:val="20"/>
          <w:szCs w:val="20"/>
          <w:lang w:val="fi-FI"/>
        </w:rPr>
        <w:t>Pola Elizejskie</w:t>
      </w:r>
      <w:r w:rsidRPr="00245A1E">
        <w:rPr>
          <w:rFonts w:eastAsia="TimesNewRomanPSMT" w:hint="eastAsia"/>
          <w:sz w:val="20"/>
          <w:szCs w:val="20"/>
          <w:lang w:val="fi-FI"/>
        </w:rPr>
        <w:t>; Champs-Élysées; avenue</w:t>
      </w:r>
      <w:r w:rsidRPr="00245A1E">
        <w:rPr>
          <w:rFonts w:eastAsia="TimesNewRomanPSMT"/>
          <w:sz w:val="20"/>
          <w:szCs w:val="20"/>
          <w:lang w:val="fi-FI"/>
        </w:rPr>
        <w:t xml:space="preserve"> </w:t>
      </w:r>
      <w:r w:rsidRPr="00245A1E">
        <w:rPr>
          <w:rFonts w:eastAsia="TimesNewRomanPSMT" w:hint="eastAsia"/>
          <w:sz w:val="20"/>
          <w:szCs w:val="20"/>
          <w:lang w:val="fi-FI"/>
        </w:rPr>
        <w:t>des Champs-Élysées</w:t>
      </w:r>
      <w:r w:rsidRPr="00245A1E">
        <w:rPr>
          <w:rFonts w:eastAsia="TimesNewRomanPSMT"/>
          <w:sz w:val="20"/>
          <w:szCs w:val="20"/>
          <w:lang w:val="fi-FI"/>
        </w:rPr>
        <w:t>;</w:t>
      </w:r>
      <w:r w:rsidRPr="00245A1E">
        <w:rPr>
          <w:i/>
          <w:iCs/>
          <w:sz w:val="20"/>
          <w:lang w:val="fi-FI" w:eastAsia="ko-KR"/>
        </w:rPr>
        <w:t xml:space="preserve"> 48°51′57,3″N, 2°19′11,2″E</w:t>
      </w:r>
      <w:r w:rsidRPr="00245A1E">
        <w:rPr>
          <w:sz w:val="20"/>
          <w:lang w:val="fi-FI" w:eastAsia="ko-KR"/>
        </w:rPr>
        <w:t xml:space="preserve"> ↔ </w:t>
      </w:r>
      <w:r w:rsidRPr="00245A1E">
        <w:rPr>
          <w:i/>
          <w:iCs/>
          <w:sz w:val="20"/>
          <w:lang w:val="fi-FI" w:eastAsia="ko-KR"/>
        </w:rPr>
        <w:t>48°52′24,4″N, 2°17′46″E</w:t>
      </w:r>
      <w:r w:rsidRPr="00245A1E">
        <w:rPr>
          <w:rFonts w:eastAsia="TimesNewRomanPSMT" w:hint="eastAsia"/>
          <w:sz w:val="20"/>
          <w:szCs w:val="20"/>
          <w:lang w:val="fi-FI"/>
        </w:rPr>
        <w:t xml:space="preserve"> [</w:t>
      </w:r>
      <w:r w:rsidRPr="00245A1E">
        <w:rPr>
          <w:rFonts w:eastAsia="TimesNewRomanPS-ItalicMT" w:hint="eastAsia"/>
          <w:i/>
          <w:iCs/>
          <w:sz w:val="20"/>
          <w:szCs w:val="20"/>
          <w:lang w:val="fi-FI"/>
        </w:rPr>
        <w:t>Paryż</w:t>
      </w:r>
      <w:r w:rsidRPr="00245A1E">
        <w:rPr>
          <w:rFonts w:eastAsia="TimesNewRomanPSMT" w:hint="eastAsia"/>
          <w:sz w:val="20"/>
          <w:szCs w:val="20"/>
          <w:lang w:val="fi-FI"/>
        </w:rPr>
        <w:t>]</w:t>
      </w:r>
    </w:p>
    <w:p w:rsidR="002D6630" w:rsidRPr="00245A1E" w:rsidRDefault="002D6630" w:rsidP="002D6630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Place</w:t>
      </w:r>
      <w:r w:rsidRPr="00245A1E">
        <w:t xml:space="preserve"> – współrzędne optycznego środka, np.:</w:t>
      </w:r>
    </w:p>
    <w:p w:rsidR="002D6630" w:rsidRPr="00245A1E" w:rsidRDefault="002D6630" w:rsidP="002D6630">
      <w:pPr>
        <w:autoSpaceDE w:val="0"/>
        <w:autoSpaceDN w:val="0"/>
        <w:adjustRightInd w:val="0"/>
        <w:ind w:left="993"/>
        <w:rPr>
          <w:rFonts w:cs="TimesNewRoman,Italic"/>
          <w:bCs/>
          <w:sz w:val="20"/>
          <w:szCs w:val="20"/>
        </w:rPr>
      </w:pPr>
      <w:r w:rsidRPr="00245A1E">
        <w:rPr>
          <w:rFonts w:ascii="Calibri" w:hAnsi="Calibri" w:cs="Calibri-Bold"/>
          <w:b/>
          <w:bCs/>
          <w:sz w:val="20"/>
          <w:szCs w:val="20"/>
        </w:rPr>
        <w:t>plac Niepodległości</w:t>
      </w:r>
      <w:r w:rsidRPr="00245A1E">
        <w:rPr>
          <w:sz w:val="20"/>
          <w:szCs w:val="20"/>
        </w:rPr>
        <w:t>;</w:t>
      </w:r>
      <w:r w:rsidRPr="00245A1E">
        <w:rPr>
          <w:rFonts w:ascii="Calibri" w:hAnsi="Calibri"/>
          <w:b/>
          <w:bCs/>
          <w:lang w:val="es-ES"/>
        </w:rPr>
        <w:t xml:space="preserve"> </w:t>
      </w:r>
      <w:proofErr w:type="spellStart"/>
      <w:r w:rsidRPr="00245A1E">
        <w:rPr>
          <w:sz w:val="20"/>
          <w:szCs w:val="20"/>
        </w:rPr>
        <w:t>Ploshtad</w:t>
      </w:r>
      <w:proofErr w:type="spellEnd"/>
      <w:r w:rsidRPr="00245A1E">
        <w:rPr>
          <w:sz w:val="20"/>
          <w:szCs w:val="20"/>
        </w:rPr>
        <w:t xml:space="preserve"> </w:t>
      </w:r>
      <w:proofErr w:type="spellStart"/>
      <w:r w:rsidRPr="00245A1E">
        <w:rPr>
          <w:sz w:val="20"/>
          <w:szCs w:val="20"/>
        </w:rPr>
        <w:t>Nezavisimost</w:t>
      </w:r>
      <w:proofErr w:type="spellEnd"/>
      <w:r w:rsidRPr="00245A1E">
        <w:rPr>
          <w:sz w:val="20"/>
          <w:szCs w:val="20"/>
        </w:rPr>
        <w:t xml:space="preserve"> (</w:t>
      </w:r>
      <w:proofErr w:type="spellStart"/>
      <w:r w:rsidRPr="00245A1E">
        <w:rPr>
          <w:i/>
          <w:iCs/>
          <w:sz w:val="20"/>
          <w:szCs w:val="20"/>
        </w:rPr>
        <w:t>trl</w:t>
      </w:r>
      <w:proofErr w:type="spellEnd"/>
      <w:r w:rsidRPr="00245A1E">
        <w:rPr>
          <w:sz w:val="20"/>
          <w:szCs w:val="20"/>
        </w:rPr>
        <w:t xml:space="preserve">.), </w:t>
      </w:r>
      <w:proofErr w:type="spellStart"/>
      <w:r w:rsidRPr="00245A1E">
        <w:rPr>
          <w:sz w:val="20"/>
          <w:szCs w:val="20"/>
        </w:rPr>
        <w:t>Płosztad</w:t>
      </w:r>
      <w:proofErr w:type="spellEnd"/>
      <w:r w:rsidRPr="00245A1E">
        <w:rPr>
          <w:sz w:val="20"/>
          <w:szCs w:val="20"/>
        </w:rPr>
        <w:t xml:space="preserve"> </w:t>
      </w:r>
      <w:proofErr w:type="spellStart"/>
      <w:r w:rsidRPr="00245A1E">
        <w:rPr>
          <w:sz w:val="20"/>
          <w:szCs w:val="20"/>
        </w:rPr>
        <w:t>Nezawisimost</w:t>
      </w:r>
      <w:proofErr w:type="spellEnd"/>
      <w:r w:rsidRPr="00245A1E">
        <w:rPr>
          <w:sz w:val="20"/>
          <w:szCs w:val="20"/>
        </w:rPr>
        <w:t xml:space="preserve"> (</w:t>
      </w:r>
      <w:proofErr w:type="spellStart"/>
      <w:r w:rsidRPr="00245A1E">
        <w:rPr>
          <w:i/>
          <w:iCs/>
          <w:sz w:val="20"/>
          <w:szCs w:val="20"/>
        </w:rPr>
        <w:t>trb</w:t>
      </w:r>
      <w:proofErr w:type="spellEnd"/>
      <w:r w:rsidRPr="00245A1E">
        <w:rPr>
          <w:sz w:val="20"/>
          <w:szCs w:val="20"/>
        </w:rPr>
        <w:t>.);</w:t>
      </w:r>
      <w:r w:rsidRPr="00245A1E">
        <w:rPr>
          <w:i/>
          <w:iCs/>
          <w:sz w:val="20"/>
          <w:lang w:eastAsia="ko-KR"/>
        </w:rPr>
        <w:t xml:space="preserve"> 42°41′52″N, 23°19′23″E</w:t>
      </w:r>
      <w:r w:rsidRPr="00245A1E">
        <w:rPr>
          <w:sz w:val="20"/>
          <w:szCs w:val="20"/>
        </w:rPr>
        <w:t xml:space="preserve"> [</w:t>
      </w:r>
      <w:r w:rsidRPr="00245A1E">
        <w:rPr>
          <w:i/>
          <w:sz w:val="20"/>
          <w:szCs w:val="20"/>
        </w:rPr>
        <w:t>S</w:t>
      </w:r>
      <w:r w:rsidRPr="00245A1E">
        <w:rPr>
          <w:i/>
          <w:iCs/>
          <w:sz w:val="20"/>
          <w:szCs w:val="20"/>
        </w:rPr>
        <w:t>ofia</w:t>
      </w:r>
      <w:r w:rsidRPr="00245A1E">
        <w:rPr>
          <w:iCs/>
          <w:sz w:val="20"/>
          <w:szCs w:val="20"/>
        </w:rPr>
        <w:t>]</w:t>
      </w:r>
    </w:p>
    <w:p w:rsidR="002D6630" w:rsidRPr="00245A1E" w:rsidRDefault="002D6630" w:rsidP="005A4B4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Mosty</w:t>
      </w:r>
      <w:r w:rsidRPr="00245A1E">
        <w:t xml:space="preserve"> – w przypadku mostów liczących co najmniej 500 m: współrzędne obu końców; dla mostów krótszych: współrzędne środka, np.:</w:t>
      </w:r>
    </w:p>
    <w:p w:rsidR="002D6630" w:rsidRPr="00245A1E" w:rsidRDefault="002D6630" w:rsidP="005A4B4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sv-SE"/>
        </w:rPr>
      </w:pPr>
      <w:r w:rsidRPr="00245A1E">
        <w:rPr>
          <w:rFonts w:ascii="Calibri" w:hAnsi="Calibri"/>
          <w:b/>
          <w:bCs/>
          <w:sz w:val="20"/>
          <w:szCs w:val="20"/>
          <w:lang w:val="sv-SE"/>
        </w:rPr>
        <w:t>most 25 Kwietnia</w:t>
      </w:r>
      <w:r w:rsidRPr="00245A1E">
        <w:rPr>
          <w:rFonts w:eastAsia="TimesNewRomanPSMT" w:hint="eastAsia"/>
          <w:sz w:val="20"/>
          <w:szCs w:val="20"/>
          <w:lang w:val="sv-SE"/>
        </w:rPr>
        <w:t>; Ponte 25 de Abril</w:t>
      </w:r>
      <w:r w:rsidRPr="00245A1E">
        <w:rPr>
          <w:rFonts w:eastAsia="TimesNewRomanPSMT"/>
          <w:sz w:val="20"/>
          <w:szCs w:val="20"/>
          <w:lang w:val="sv-SE"/>
        </w:rPr>
        <w:t>;</w:t>
      </w:r>
      <w:r w:rsidRPr="00245A1E">
        <w:rPr>
          <w:i/>
          <w:iCs/>
          <w:sz w:val="20"/>
          <w:lang w:val="sv-SE" w:eastAsia="ko-KR"/>
        </w:rPr>
        <w:t xml:space="preserve"> 38°40′47,6″N, 9°10′29,7″W </w:t>
      </w:r>
      <w:r w:rsidRPr="00245A1E">
        <w:rPr>
          <w:sz w:val="20"/>
          <w:lang w:eastAsia="ko-KR"/>
        </w:rPr>
        <w:t xml:space="preserve">↔ </w:t>
      </w:r>
      <w:r w:rsidRPr="00245A1E">
        <w:rPr>
          <w:i/>
          <w:iCs/>
          <w:sz w:val="20"/>
          <w:lang w:val="sv-SE" w:eastAsia="ko-KR"/>
        </w:rPr>
        <w:t>38°42′30,2″N, 9°10′40,6″W</w:t>
      </w:r>
      <w:r w:rsidRPr="00245A1E">
        <w:rPr>
          <w:rFonts w:eastAsia="TimesNewRomanPSMT"/>
          <w:sz w:val="20"/>
          <w:szCs w:val="20"/>
          <w:lang w:val="sv-SE"/>
        </w:rPr>
        <w:t xml:space="preserve"> </w:t>
      </w:r>
      <w:r w:rsidRPr="00245A1E">
        <w:rPr>
          <w:rFonts w:eastAsia="TimesNewRomanPSMT" w:hint="eastAsia"/>
          <w:sz w:val="20"/>
          <w:szCs w:val="20"/>
          <w:lang w:val="sv-SE"/>
        </w:rPr>
        <w:t>[</w:t>
      </w:r>
      <w:r w:rsidRPr="00245A1E">
        <w:rPr>
          <w:rFonts w:eastAsia="TimesNewRomanPS-ItalicMT" w:hint="eastAsia"/>
          <w:i/>
          <w:iCs/>
          <w:sz w:val="20"/>
          <w:szCs w:val="20"/>
          <w:lang w:val="sv-SE"/>
        </w:rPr>
        <w:t>Lizbona</w:t>
      </w:r>
      <w:r w:rsidRPr="00245A1E">
        <w:rPr>
          <w:rFonts w:eastAsia="TimesNewRomanPSMT" w:hint="eastAsia"/>
          <w:sz w:val="20"/>
          <w:szCs w:val="20"/>
          <w:lang w:val="sv-SE"/>
        </w:rPr>
        <w:t>]</w:t>
      </w:r>
    </w:p>
    <w:p w:rsidR="002D6630" w:rsidRPr="00352AC5" w:rsidRDefault="002D6630" w:rsidP="005A4B4E">
      <w:pPr>
        <w:autoSpaceDE w:val="0"/>
        <w:autoSpaceDN w:val="0"/>
        <w:adjustRightInd w:val="0"/>
        <w:ind w:firstLine="993"/>
        <w:rPr>
          <w:rFonts w:eastAsia="TimesNewRomanPSMT"/>
          <w:sz w:val="20"/>
          <w:szCs w:val="20"/>
          <w:lang w:val="en-US"/>
        </w:rPr>
      </w:pPr>
      <w:r w:rsidRPr="00352AC5">
        <w:rPr>
          <w:rFonts w:ascii="Calibri" w:hAnsi="Calibri"/>
          <w:b/>
          <w:bCs/>
          <w:sz w:val="20"/>
          <w:szCs w:val="20"/>
          <w:lang w:val="en-US"/>
        </w:rPr>
        <w:t>most Aleksandra III</w:t>
      </w:r>
      <w:r w:rsidRPr="00352AC5">
        <w:rPr>
          <w:rFonts w:eastAsia="TimesNewRomanPSMT" w:hint="eastAsia"/>
          <w:sz w:val="20"/>
          <w:szCs w:val="20"/>
          <w:lang w:val="en-US"/>
        </w:rPr>
        <w:t xml:space="preserve">; </w:t>
      </w:r>
      <w:proofErr w:type="spellStart"/>
      <w:r w:rsidRPr="00352AC5">
        <w:rPr>
          <w:rFonts w:ascii="TimesNewRoman" w:hAnsi="TimesNewRoman" w:cs="TimesNewRoman"/>
          <w:sz w:val="20"/>
          <w:szCs w:val="20"/>
          <w:lang w:val="en-US"/>
        </w:rPr>
        <w:t>p</w:t>
      </w:r>
      <w:r w:rsidRPr="00352AC5">
        <w:rPr>
          <w:rFonts w:eastAsia="TimesNewRomanPSMT" w:hint="eastAsia"/>
          <w:sz w:val="20"/>
          <w:szCs w:val="20"/>
          <w:lang w:val="en-US"/>
        </w:rPr>
        <w:t>ont</w:t>
      </w:r>
      <w:proofErr w:type="spellEnd"/>
      <w:r w:rsidRPr="00352AC5">
        <w:rPr>
          <w:rFonts w:eastAsia="TimesNewRomanPSMT" w:hint="eastAsia"/>
          <w:sz w:val="20"/>
          <w:szCs w:val="20"/>
          <w:lang w:val="en-US"/>
        </w:rPr>
        <w:t xml:space="preserve"> Alexandre III</w:t>
      </w:r>
      <w:r w:rsidRPr="00352AC5">
        <w:rPr>
          <w:iCs/>
          <w:sz w:val="20"/>
          <w:lang w:val="fr-FR"/>
        </w:rPr>
        <w:t>;</w:t>
      </w:r>
      <w:r w:rsidRPr="00352AC5">
        <w:rPr>
          <w:i/>
          <w:iCs/>
          <w:sz w:val="20"/>
          <w:lang w:val="fr-FR" w:eastAsia="ko-KR"/>
        </w:rPr>
        <w:t xml:space="preserve"> 48°51′49″N, 2°18′49″E</w:t>
      </w:r>
      <w:r w:rsidRPr="00352AC5">
        <w:rPr>
          <w:rFonts w:eastAsia="TimesNewRomanPSMT" w:hint="eastAsia"/>
          <w:sz w:val="20"/>
          <w:szCs w:val="20"/>
          <w:lang w:val="en-US"/>
        </w:rPr>
        <w:t xml:space="preserve"> [</w:t>
      </w:r>
      <w:proofErr w:type="spellStart"/>
      <w:r w:rsidRPr="00352AC5">
        <w:rPr>
          <w:rFonts w:eastAsia="TimesNewRomanPS-ItalicMT" w:hint="eastAsia"/>
          <w:i/>
          <w:iCs/>
          <w:sz w:val="20"/>
          <w:szCs w:val="20"/>
          <w:lang w:val="en-US"/>
        </w:rPr>
        <w:t>Paryż</w:t>
      </w:r>
      <w:proofErr w:type="spellEnd"/>
      <w:r w:rsidRPr="00352AC5">
        <w:rPr>
          <w:rFonts w:eastAsia="TimesNewRomanPSMT" w:hint="eastAsia"/>
          <w:sz w:val="20"/>
          <w:szCs w:val="20"/>
          <w:lang w:val="en-US"/>
        </w:rPr>
        <w:t>]</w:t>
      </w:r>
    </w:p>
    <w:p w:rsidR="002D6630" w:rsidRPr="00352AC5" w:rsidRDefault="002D6630" w:rsidP="005A4B4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Tunele</w:t>
      </w:r>
      <w:r w:rsidRPr="00352AC5">
        <w:t xml:space="preserve"> – współrzędne obu końców, np.:</w:t>
      </w:r>
    </w:p>
    <w:p w:rsidR="002D6630" w:rsidRDefault="002D6630" w:rsidP="005A4B4E">
      <w:pPr>
        <w:ind w:left="993"/>
        <w:rPr>
          <w:rStyle w:val="A4"/>
        </w:rPr>
      </w:pPr>
      <w:r w:rsidRPr="00352AC5">
        <w:rPr>
          <w:rStyle w:val="A4"/>
          <w:rFonts w:ascii="Calibri" w:hAnsi="Calibri"/>
          <w:b/>
          <w:bCs/>
        </w:rPr>
        <w:t>tunel Gór Kaskadowych</w:t>
      </w:r>
      <w:r w:rsidRPr="00352AC5">
        <w:rPr>
          <w:rStyle w:val="A4"/>
        </w:rPr>
        <w:t xml:space="preserve">; </w:t>
      </w:r>
      <w:proofErr w:type="spellStart"/>
      <w:r w:rsidRPr="00352AC5">
        <w:rPr>
          <w:rStyle w:val="A4"/>
        </w:rPr>
        <w:t>Cascade</w:t>
      </w:r>
      <w:proofErr w:type="spellEnd"/>
      <w:r w:rsidRPr="00352AC5">
        <w:rPr>
          <w:rStyle w:val="A4"/>
        </w:rPr>
        <w:t xml:space="preserve"> </w:t>
      </w:r>
      <w:proofErr w:type="spellStart"/>
      <w:r w:rsidRPr="00352AC5">
        <w:rPr>
          <w:rStyle w:val="A4"/>
        </w:rPr>
        <w:t>Tunnel</w:t>
      </w:r>
      <w:proofErr w:type="spellEnd"/>
      <w:r w:rsidRPr="00352AC5">
        <w:rPr>
          <w:rStyle w:val="A4"/>
        </w:rPr>
        <w:t>;</w:t>
      </w:r>
      <w:r w:rsidRPr="00352AC5">
        <w:rPr>
          <w:i/>
          <w:iCs/>
          <w:sz w:val="20"/>
          <w:lang w:eastAsia="ko-KR"/>
        </w:rPr>
        <w:t xml:space="preserve"> 47°42′55,2″N, 121°08′42,9″W</w:t>
      </w:r>
      <w:r w:rsidRPr="00352AC5">
        <w:rPr>
          <w:sz w:val="20"/>
          <w:lang w:eastAsia="ko-KR"/>
        </w:rPr>
        <w:t xml:space="preserve"> ↔ </w:t>
      </w:r>
      <w:r w:rsidRPr="00352AC5">
        <w:rPr>
          <w:i/>
          <w:iCs/>
          <w:sz w:val="20"/>
          <w:lang w:eastAsia="ko-KR"/>
        </w:rPr>
        <w:t>47°46′12,5″N, 120°59′56,1″W</w:t>
      </w:r>
    </w:p>
    <w:p w:rsidR="002D6630" w:rsidRPr="000730C3" w:rsidRDefault="002D6630" w:rsidP="005A4B4E">
      <w:pPr>
        <w:pStyle w:val="Tekstpodstawowy"/>
        <w:numPr>
          <w:ilvl w:val="0"/>
          <w:numId w:val="7"/>
        </w:numPr>
        <w:tabs>
          <w:tab w:val="clear" w:pos="397"/>
          <w:tab w:val="num" w:pos="993"/>
          <w:tab w:val="left" w:pos="1134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obiekty komunikacyjne</w:t>
      </w:r>
      <w:r w:rsidRPr="00833620">
        <w:rPr>
          <w:color w:val="C00000"/>
        </w:rPr>
        <w:t xml:space="preserve"> </w:t>
      </w:r>
      <w:r w:rsidRPr="000730C3">
        <w:t>– przypadku dworców kolejowych – punkt na budowli dworca, w miarę możliwości położony w środku zarysu budynku (perony poza budynkiem dworca nie są brane pod uwagę); w przypadku lotnisk – punkt na obszarze zabudowań terminala; w przypadku kosmodromów – współrzędne środka obszaru zabudowy i instalacji; w przypadku kolei linowych – współrzędne obu końców, np.:</w:t>
      </w:r>
    </w:p>
    <w:p w:rsidR="002D6630" w:rsidRPr="000730C3" w:rsidRDefault="002D6630" w:rsidP="005A4B4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</w:rPr>
      </w:pPr>
      <w:r w:rsidRPr="000730C3">
        <w:rPr>
          <w:rFonts w:ascii="Calibri" w:hAnsi="Calibri"/>
          <w:b/>
          <w:bCs/>
          <w:sz w:val="20"/>
          <w:szCs w:val="20"/>
        </w:rPr>
        <w:t>dworzec Białoruski</w:t>
      </w:r>
      <w:r w:rsidRPr="000730C3">
        <w:rPr>
          <w:rFonts w:eastAsia="TimesNewRomanPSMT"/>
          <w:sz w:val="20"/>
          <w:szCs w:val="20"/>
        </w:rPr>
        <w:t xml:space="preserve">; </w:t>
      </w:r>
      <w:proofErr w:type="spellStart"/>
      <w:r w:rsidRPr="000730C3">
        <w:rPr>
          <w:rFonts w:eastAsia="TimesNewRomanPSMT"/>
          <w:sz w:val="20"/>
          <w:szCs w:val="20"/>
        </w:rPr>
        <w:t>Belorusskij</w:t>
      </w:r>
      <w:proofErr w:type="spellEnd"/>
      <w:r w:rsidRPr="000730C3">
        <w:rPr>
          <w:rFonts w:eastAsia="TimesNewRomanPSMT"/>
          <w:sz w:val="20"/>
          <w:szCs w:val="20"/>
        </w:rPr>
        <w:t xml:space="preserve"> </w:t>
      </w:r>
      <w:proofErr w:type="spellStart"/>
      <w:r w:rsidRPr="000730C3">
        <w:rPr>
          <w:rFonts w:eastAsia="TimesNewRomanPSMT"/>
          <w:sz w:val="20"/>
          <w:szCs w:val="20"/>
        </w:rPr>
        <w:t>vokzal</w:t>
      </w:r>
      <w:proofErr w:type="spellEnd"/>
      <w:r w:rsidRPr="000730C3">
        <w:rPr>
          <w:rFonts w:eastAsia="TimesNewRomanPSMT"/>
          <w:sz w:val="20"/>
          <w:szCs w:val="20"/>
        </w:rPr>
        <w:t xml:space="preserve">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trl</w:t>
      </w:r>
      <w:proofErr w:type="spellEnd"/>
      <w:r w:rsidRPr="000730C3">
        <w:rPr>
          <w:rFonts w:eastAsia="TimesNewRomanPSMT"/>
          <w:sz w:val="20"/>
          <w:szCs w:val="20"/>
        </w:rPr>
        <w:t xml:space="preserve">.), </w:t>
      </w:r>
      <w:proofErr w:type="spellStart"/>
      <w:r w:rsidRPr="000730C3">
        <w:rPr>
          <w:rFonts w:eastAsia="TimesNewRomanPSMT"/>
          <w:sz w:val="20"/>
          <w:szCs w:val="20"/>
        </w:rPr>
        <w:t>Bie</w:t>
      </w:r>
      <w:r w:rsidRPr="000730C3">
        <w:rPr>
          <w:rFonts w:eastAsia="TimesNewRomanPSMT" w:hint="eastAsia"/>
          <w:sz w:val="20"/>
          <w:szCs w:val="20"/>
        </w:rPr>
        <w:t>ł</w:t>
      </w:r>
      <w:r w:rsidRPr="000730C3">
        <w:rPr>
          <w:rFonts w:eastAsia="TimesNewRomanPSMT"/>
          <w:sz w:val="20"/>
          <w:szCs w:val="20"/>
        </w:rPr>
        <w:t>orusskij</w:t>
      </w:r>
      <w:proofErr w:type="spellEnd"/>
      <w:r w:rsidRPr="000730C3">
        <w:rPr>
          <w:rFonts w:eastAsia="TimesNewRomanPSMT"/>
          <w:sz w:val="20"/>
          <w:szCs w:val="20"/>
        </w:rPr>
        <w:t xml:space="preserve"> </w:t>
      </w:r>
      <w:proofErr w:type="spellStart"/>
      <w:r w:rsidRPr="000730C3">
        <w:rPr>
          <w:rFonts w:eastAsia="TimesNewRomanPSMT"/>
          <w:sz w:val="20"/>
          <w:szCs w:val="20"/>
        </w:rPr>
        <w:t>wokza</w:t>
      </w:r>
      <w:r w:rsidRPr="000730C3">
        <w:rPr>
          <w:rFonts w:eastAsia="TimesNewRomanPSMT" w:hint="eastAsia"/>
          <w:sz w:val="20"/>
          <w:szCs w:val="20"/>
        </w:rPr>
        <w:t>ł</w:t>
      </w:r>
      <w:proofErr w:type="spellEnd"/>
      <w:r w:rsidRPr="000730C3">
        <w:rPr>
          <w:rFonts w:eastAsia="TimesNewRomanPSMT"/>
          <w:sz w:val="20"/>
          <w:szCs w:val="20"/>
        </w:rPr>
        <w:t xml:space="preserve">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trb</w:t>
      </w:r>
      <w:proofErr w:type="spellEnd"/>
      <w:r w:rsidRPr="000730C3">
        <w:rPr>
          <w:rFonts w:eastAsia="TimesNewRomanPSMT"/>
          <w:sz w:val="20"/>
          <w:szCs w:val="20"/>
        </w:rPr>
        <w:t xml:space="preserve">.); </w:t>
      </w:r>
      <w:r w:rsidRPr="000730C3">
        <w:rPr>
          <w:i/>
          <w:iCs/>
          <w:sz w:val="20"/>
          <w:lang w:val="sv-SE" w:eastAsia="ko-KR"/>
        </w:rPr>
        <w:t>55°46′37″N, 37°34′53″E</w:t>
      </w:r>
      <w:r w:rsidRPr="000730C3">
        <w:rPr>
          <w:rFonts w:eastAsia="TimesNewRomanPSMT"/>
          <w:sz w:val="20"/>
          <w:szCs w:val="20"/>
        </w:rPr>
        <w:t xml:space="preserve"> [</w:t>
      </w:r>
      <w:r w:rsidRPr="000730C3">
        <w:rPr>
          <w:rFonts w:eastAsia="TimesNewRomanPS-ItalicMT"/>
          <w:i/>
          <w:iCs/>
          <w:sz w:val="20"/>
          <w:szCs w:val="20"/>
        </w:rPr>
        <w:t>Moskwa</w:t>
      </w:r>
      <w:r w:rsidRPr="000730C3">
        <w:rPr>
          <w:rFonts w:eastAsia="TimesNewRomanPSMT"/>
          <w:sz w:val="20"/>
          <w:szCs w:val="20"/>
        </w:rPr>
        <w:t>]</w:t>
      </w:r>
    </w:p>
    <w:p w:rsidR="002D6630" w:rsidRPr="000730C3" w:rsidRDefault="002D6630" w:rsidP="005A4B4E">
      <w:pPr>
        <w:autoSpaceDE w:val="0"/>
        <w:autoSpaceDN w:val="0"/>
        <w:adjustRightInd w:val="0"/>
        <w:ind w:left="993"/>
        <w:rPr>
          <w:i/>
          <w:iCs/>
          <w:sz w:val="20"/>
          <w:lang w:eastAsia="ko-KR"/>
        </w:rPr>
      </w:pPr>
      <w:proofErr w:type="spellStart"/>
      <w:r w:rsidRPr="000730C3">
        <w:rPr>
          <w:rFonts w:ascii="Calibri" w:hAnsi="Calibri"/>
          <w:b/>
          <w:bCs/>
          <w:sz w:val="20"/>
          <w:szCs w:val="20"/>
        </w:rPr>
        <w:lastRenderedPageBreak/>
        <w:t>Szeremietiewo</w:t>
      </w:r>
      <w:proofErr w:type="spellEnd"/>
      <w:r w:rsidRPr="000730C3">
        <w:rPr>
          <w:rFonts w:eastAsia="TimesNewRomanPSMT"/>
          <w:sz w:val="20"/>
          <w:szCs w:val="20"/>
        </w:rPr>
        <w:t>;</w:t>
      </w:r>
      <w:r w:rsidRPr="000730C3">
        <w:rPr>
          <w:rFonts w:eastAsia="TimesNewRomanPSMT" w:hint="eastAsia"/>
          <w:sz w:val="20"/>
          <w:szCs w:val="20"/>
        </w:rPr>
        <w:t xml:space="preserve"> </w:t>
      </w:r>
      <w:proofErr w:type="spellStart"/>
      <w:r w:rsidRPr="000730C3">
        <w:rPr>
          <w:rFonts w:eastAsia="TimesNewRomanPSMT" w:hint="eastAsia"/>
          <w:sz w:val="20"/>
          <w:szCs w:val="20"/>
        </w:rPr>
        <w:t>Š</w:t>
      </w:r>
      <w:r w:rsidRPr="000730C3">
        <w:rPr>
          <w:rFonts w:eastAsia="TimesNewRomanPSMT"/>
          <w:sz w:val="20"/>
          <w:szCs w:val="20"/>
        </w:rPr>
        <w:t>eremet</w:t>
      </w:r>
      <w:r w:rsidRPr="000730C3">
        <w:rPr>
          <w:sz w:val="20"/>
          <w:szCs w:val="20"/>
        </w:rPr>
        <w:t>´</w:t>
      </w:r>
      <w:r w:rsidRPr="000730C3">
        <w:rPr>
          <w:rFonts w:eastAsia="TimesNewRomanPSMT"/>
          <w:sz w:val="20"/>
          <w:szCs w:val="20"/>
        </w:rPr>
        <w:t>evo</w:t>
      </w:r>
      <w:proofErr w:type="spellEnd"/>
      <w:r w:rsidRPr="000730C3">
        <w:rPr>
          <w:rFonts w:eastAsia="TimesNewRomanPSMT"/>
          <w:sz w:val="20"/>
          <w:szCs w:val="20"/>
        </w:rPr>
        <w:t xml:space="preserve">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trl</w:t>
      </w:r>
      <w:proofErr w:type="spellEnd"/>
      <w:r w:rsidRPr="000730C3">
        <w:rPr>
          <w:rFonts w:eastAsia="TimesNewRomanPSMT"/>
          <w:sz w:val="20"/>
          <w:szCs w:val="20"/>
        </w:rPr>
        <w:t xml:space="preserve">.), </w:t>
      </w:r>
      <w:proofErr w:type="spellStart"/>
      <w:r w:rsidRPr="000730C3">
        <w:rPr>
          <w:rFonts w:eastAsia="TimesNewRomanPSMT"/>
          <w:sz w:val="20"/>
          <w:szCs w:val="20"/>
        </w:rPr>
        <w:t>Szeriemietjewo</w:t>
      </w:r>
      <w:proofErr w:type="spellEnd"/>
      <w:r w:rsidRPr="000730C3">
        <w:rPr>
          <w:rFonts w:eastAsia="TimesNewRomanPSMT"/>
          <w:sz w:val="20"/>
          <w:szCs w:val="20"/>
        </w:rPr>
        <w:t xml:space="preserve">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trb</w:t>
      </w:r>
      <w:proofErr w:type="spellEnd"/>
      <w:r w:rsidRPr="000730C3">
        <w:rPr>
          <w:rFonts w:eastAsia="TimesNewRomanPSMT"/>
          <w:sz w:val="20"/>
          <w:szCs w:val="20"/>
        </w:rPr>
        <w:t>.);</w:t>
      </w:r>
      <w:r w:rsidRPr="000730C3">
        <w:rPr>
          <w:i/>
          <w:iCs/>
          <w:sz w:val="20"/>
          <w:lang w:eastAsia="ko-KR"/>
        </w:rPr>
        <w:t xml:space="preserve"> ofic. </w:t>
      </w:r>
      <w:proofErr w:type="spellStart"/>
      <w:r w:rsidRPr="000730C3">
        <w:rPr>
          <w:sz w:val="20"/>
          <w:lang w:eastAsia="ko-KR"/>
        </w:rPr>
        <w:t>Meždunarodnyj</w:t>
      </w:r>
      <w:proofErr w:type="spellEnd"/>
      <w:r w:rsidRPr="000730C3">
        <w:rPr>
          <w:sz w:val="20"/>
          <w:lang w:eastAsia="ko-KR"/>
        </w:rPr>
        <w:t xml:space="preserve"> </w:t>
      </w:r>
      <w:proofErr w:type="spellStart"/>
      <w:r w:rsidRPr="000730C3">
        <w:rPr>
          <w:sz w:val="20"/>
          <w:lang w:eastAsia="ko-KR"/>
        </w:rPr>
        <w:t>aèroport</w:t>
      </w:r>
      <w:proofErr w:type="spellEnd"/>
      <w:r w:rsidRPr="000730C3">
        <w:rPr>
          <w:sz w:val="20"/>
          <w:lang w:eastAsia="ko-KR"/>
        </w:rPr>
        <w:t xml:space="preserve"> </w:t>
      </w:r>
      <w:proofErr w:type="spellStart"/>
      <w:r w:rsidRPr="000730C3">
        <w:rPr>
          <w:rFonts w:eastAsia="TimesNewRomanPSMT" w:hint="eastAsia"/>
          <w:sz w:val="20"/>
          <w:szCs w:val="20"/>
        </w:rPr>
        <w:t>Š</w:t>
      </w:r>
      <w:r w:rsidRPr="000730C3">
        <w:rPr>
          <w:rFonts w:eastAsia="TimesNewRomanPSMT"/>
          <w:sz w:val="20"/>
          <w:szCs w:val="20"/>
        </w:rPr>
        <w:t>eremet</w:t>
      </w:r>
      <w:r w:rsidRPr="000730C3">
        <w:rPr>
          <w:sz w:val="20"/>
          <w:szCs w:val="20"/>
        </w:rPr>
        <w:t>´</w:t>
      </w:r>
      <w:r w:rsidRPr="000730C3">
        <w:rPr>
          <w:rFonts w:eastAsia="TimesNewRomanPSMT"/>
          <w:sz w:val="20"/>
          <w:szCs w:val="20"/>
        </w:rPr>
        <w:t>evo</w:t>
      </w:r>
      <w:proofErr w:type="spellEnd"/>
      <w:r w:rsidRPr="000730C3">
        <w:rPr>
          <w:rFonts w:eastAsia="TimesNewRomanPSMT"/>
          <w:sz w:val="20"/>
          <w:szCs w:val="20"/>
        </w:rPr>
        <w:t xml:space="preserve"> </w:t>
      </w:r>
      <w:proofErr w:type="spellStart"/>
      <w:r w:rsidRPr="000730C3">
        <w:rPr>
          <w:rFonts w:eastAsia="TimesNewRomanPSMT"/>
          <w:sz w:val="20"/>
          <w:szCs w:val="20"/>
        </w:rPr>
        <w:t>imeni</w:t>
      </w:r>
      <w:proofErr w:type="spellEnd"/>
      <w:r w:rsidRPr="000730C3">
        <w:rPr>
          <w:rFonts w:eastAsia="TimesNewRomanPSMT"/>
          <w:sz w:val="20"/>
          <w:szCs w:val="20"/>
        </w:rPr>
        <w:t xml:space="preserve"> Aleksandra </w:t>
      </w:r>
      <w:proofErr w:type="spellStart"/>
      <w:r w:rsidRPr="000730C3">
        <w:rPr>
          <w:rFonts w:eastAsia="TimesNewRomanPSMT"/>
          <w:sz w:val="20"/>
          <w:szCs w:val="20"/>
        </w:rPr>
        <w:t>Puškina</w:t>
      </w:r>
      <w:proofErr w:type="spellEnd"/>
      <w:r w:rsidRPr="000730C3">
        <w:rPr>
          <w:rFonts w:eastAsia="TimesNewRomanPSMT"/>
          <w:sz w:val="20"/>
          <w:szCs w:val="20"/>
        </w:rPr>
        <w:t xml:space="preserve">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trl</w:t>
      </w:r>
      <w:proofErr w:type="spellEnd"/>
      <w:r w:rsidRPr="000730C3">
        <w:rPr>
          <w:rFonts w:eastAsia="TimesNewRomanPSMT"/>
          <w:sz w:val="20"/>
          <w:szCs w:val="20"/>
        </w:rPr>
        <w:t xml:space="preserve">.), </w:t>
      </w:r>
      <w:proofErr w:type="spellStart"/>
      <w:r w:rsidRPr="000730C3">
        <w:rPr>
          <w:sz w:val="20"/>
          <w:lang w:eastAsia="ko-KR"/>
        </w:rPr>
        <w:t>Mieżdunarodnyj</w:t>
      </w:r>
      <w:proofErr w:type="spellEnd"/>
      <w:r w:rsidRPr="000730C3">
        <w:rPr>
          <w:sz w:val="20"/>
          <w:lang w:eastAsia="ko-KR"/>
        </w:rPr>
        <w:t xml:space="preserve"> aeroport</w:t>
      </w:r>
      <w:r w:rsidRPr="000730C3">
        <w:rPr>
          <w:rFonts w:eastAsia="TimesNewRomanPSMT"/>
          <w:sz w:val="20"/>
          <w:szCs w:val="20"/>
        </w:rPr>
        <w:t xml:space="preserve"> </w:t>
      </w:r>
      <w:proofErr w:type="spellStart"/>
      <w:r w:rsidRPr="000730C3">
        <w:rPr>
          <w:rFonts w:eastAsia="TimesNewRomanPSMT"/>
          <w:sz w:val="20"/>
          <w:szCs w:val="20"/>
        </w:rPr>
        <w:t>Szeriemietjewo</w:t>
      </w:r>
      <w:proofErr w:type="spellEnd"/>
      <w:r w:rsidRPr="000730C3">
        <w:rPr>
          <w:rFonts w:eastAsia="TimesNewRomanPSMT"/>
          <w:sz w:val="20"/>
          <w:szCs w:val="20"/>
        </w:rPr>
        <w:t xml:space="preserve"> </w:t>
      </w:r>
      <w:proofErr w:type="spellStart"/>
      <w:r w:rsidRPr="000730C3">
        <w:rPr>
          <w:rFonts w:eastAsia="TimesNewRomanPSMT"/>
          <w:sz w:val="20"/>
          <w:szCs w:val="20"/>
        </w:rPr>
        <w:t>imieni</w:t>
      </w:r>
      <w:proofErr w:type="spellEnd"/>
      <w:r w:rsidRPr="000730C3">
        <w:rPr>
          <w:rFonts w:eastAsia="TimesNewRomanPSMT"/>
          <w:sz w:val="20"/>
          <w:szCs w:val="20"/>
        </w:rPr>
        <w:t xml:space="preserve"> Aleksandra Puszkina (</w:t>
      </w:r>
      <w:proofErr w:type="spellStart"/>
      <w:r w:rsidRPr="000730C3">
        <w:rPr>
          <w:rFonts w:eastAsia="TimesNewRomanPS-ItalicMT"/>
          <w:i/>
          <w:iCs/>
          <w:sz w:val="20"/>
          <w:szCs w:val="20"/>
        </w:rPr>
        <w:t>trb</w:t>
      </w:r>
      <w:proofErr w:type="spellEnd"/>
      <w:r w:rsidRPr="000730C3">
        <w:rPr>
          <w:rFonts w:eastAsia="TimesNewRomanPSMT"/>
          <w:sz w:val="20"/>
          <w:szCs w:val="20"/>
        </w:rPr>
        <w:t xml:space="preserve">.); </w:t>
      </w:r>
      <w:r w:rsidRPr="000730C3">
        <w:rPr>
          <w:i/>
          <w:iCs/>
          <w:sz w:val="20"/>
          <w:lang w:eastAsia="ko-KR"/>
        </w:rPr>
        <w:t>55°58′00″N, 37°25′00″E</w:t>
      </w:r>
      <w:r w:rsidRPr="000730C3">
        <w:rPr>
          <w:rFonts w:eastAsia="TimesNewRomanPSMT"/>
          <w:sz w:val="20"/>
          <w:szCs w:val="20"/>
        </w:rPr>
        <w:t xml:space="preserve"> [</w:t>
      </w:r>
      <w:r w:rsidRPr="000730C3">
        <w:rPr>
          <w:rFonts w:eastAsia="TimesNewRomanPS-ItalicMT"/>
          <w:i/>
          <w:iCs/>
          <w:sz w:val="20"/>
          <w:szCs w:val="20"/>
        </w:rPr>
        <w:t>Moskwa</w:t>
      </w:r>
      <w:r w:rsidRPr="000730C3">
        <w:rPr>
          <w:rFonts w:eastAsia="TimesNewRomanPSMT"/>
          <w:sz w:val="20"/>
          <w:szCs w:val="20"/>
        </w:rPr>
        <w:t>]</w:t>
      </w:r>
    </w:p>
    <w:p w:rsidR="002D6630" w:rsidRPr="00B6493F" w:rsidRDefault="002D6630" w:rsidP="002026A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Zapory</w:t>
      </w:r>
      <w:r w:rsidRPr="00B6493F">
        <w:t xml:space="preserve"> – współrzędne środka, np.:</w:t>
      </w:r>
    </w:p>
    <w:p w:rsidR="002D6630" w:rsidRPr="00D132C2" w:rsidRDefault="002D6630" w:rsidP="002026AE">
      <w:pPr>
        <w:ind w:left="993"/>
        <w:rPr>
          <w:sz w:val="20"/>
          <w:lang w:val="ms-MY"/>
        </w:rPr>
      </w:pPr>
      <w:r w:rsidRPr="00D132C2">
        <w:rPr>
          <w:rFonts w:ascii="Calibri" w:hAnsi="Calibri"/>
          <w:b/>
          <w:bCs/>
          <w:sz w:val="20"/>
          <w:lang w:val="ms-MY"/>
        </w:rPr>
        <w:t>tama Trzech Przełomów</w:t>
      </w:r>
      <w:r w:rsidRPr="00D132C2">
        <w:rPr>
          <w:sz w:val="20"/>
          <w:lang w:val="ms-MY"/>
        </w:rPr>
        <w:t>; Sanxia Shuidian Zhan; Chang Jiang Sanxia Gong Kaifa;</w:t>
      </w:r>
      <w:r w:rsidRPr="00D132C2">
        <w:rPr>
          <w:i/>
          <w:iCs/>
          <w:sz w:val="20"/>
          <w:lang w:val="ms-MY" w:eastAsia="ko-KR"/>
        </w:rPr>
        <w:t xml:space="preserve"> 30°49′22″N, 111°00′11″E</w:t>
      </w:r>
    </w:p>
    <w:p w:rsidR="002D6630" w:rsidRPr="00D132C2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Świątynie, klasztory, miejsca kultu</w:t>
      </w:r>
      <w:r w:rsidRPr="00833620">
        <w:rPr>
          <w:color w:val="C00000"/>
        </w:rPr>
        <w:t xml:space="preserve"> </w:t>
      </w:r>
      <w:r w:rsidRPr="00D132C2">
        <w:t>– w przypadku pojedynczych budowli punkt na budowli, w miarę możliwości położony w środku zarysu budynku; dla kompleksów budowli (np. klasztorów, monastyrów) – współrzędne optycznego środka kompleksu, np.:</w:t>
      </w:r>
    </w:p>
    <w:p w:rsidR="002D6630" w:rsidRPr="00D132C2" w:rsidRDefault="002D6630" w:rsidP="002026AE">
      <w:pPr>
        <w:tabs>
          <w:tab w:val="left" w:pos="2835"/>
          <w:tab w:val="left" w:pos="6095"/>
          <w:tab w:val="left" w:pos="8856"/>
        </w:tabs>
        <w:ind w:left="993"/>
        <w:rPr>
          <w:sz w:val="20"/>
        </w:rPr>
      </w:pPr>
      <w:r w:rsidRPr="00D132C2">
        <w:rPr>
          <w:rFonts w:ascii="Calibri" w:hAnsi="Calibri"/>
          <w:b/>
          <w:iCs/>
          <w:sz w:val="20"/>
        </w:rPr>
        <w:t>katedra Świętego Szczepana</w:t>
      </w:r>
      <w:r w:rsidRPr="00D132C2">
        <w:rPr>
          <w:iCs/>
          <w:sz w:val="20"/>
        </w:rPr>
        <w:t xml:space="preserve">; </w:t>
      </w:r>
      <w:proofErr w:type="spellStart"/>
      <w:r w:rsidRPr="00D132C2">
        <w:rPr>
          <w:sz w:val="20"/>
        </w:rPr>
        <w:t>Stephansdom</w:t>
      </w:r>
      <w:proofErr w:type="spellEnd"/>
      <w:r w:rsidRPr="00D132C2">
        <w:rPr>
          <w:sz w:val="20"/>
        </w:rPr>
        <w:t xml:space="preserve">; </w:t>
      </w:r>
      <w:proofErr w:type="spellStart"/>
      <w:r w:rsidRPr="00D132C2">
        <w:rPr>
          <w:sz w:val="20"/>
        </w:rPr>
        <w:t>Domkirche</w:t>
      </w:r>
      <w:proofErr w:type="spellEnd"/>
      <w:r w:rsidRPr="00D132C2">
        <w:rPr>
          <w:sz w:val="20"/>
        </w:rPr>
        <w:t xml:space="preserve"> St. Stephan</w:t>
      </w:r>
      <w:r w:rsidRPr="00D132C2">
        <w:rPr>
          <w:rFonts w:eastAsia="TimesNewRomanPSMT"/>
          <w:sz w:val="20"/>
          <w:szCs w:val="20"/>
        </w:rPr>
        <w:t>;</w:t>
      </w:r>
      <w:r w:rsidRPr="00D132C2">
        <w:rPr>
          <w:i/>
          <w:iCs/>
          <w:sz w:val="20"/>
          <w:lang w:eastAsia="ko-KR"/>
        </w:rPr>
        <w:t xml:space="preserve"> 48°12′30″N, 16°22′24″E</w:t>
      </w:r>
      <w:r w:rsidRPr="00D132C2">
        <w:rPr>
          <w:sz w:val="20"/>
        </w:rPr>
        <w:t xml:space="preserve"> [</w:t>
      </w:r>
      <w:r w:rsidRPr="00D132C2">
        <w:rPr>
          <w:i/>
          <w:sz w:val="20"/>
        </w:rPr>
        <w:t>Wiedeń</w:t>
      </w:r>
      <w:r w:rsidRPr="00D132C2">
        <w:rPr>
          <w:sz w:val="20"/>
        </w:rPr>
        <w:t>]</w:t>
      </w:r>
    </w:p>
    <w:p w:rsidR="002D6630" w:rsidRPr="00D132C2" w:rsidRDefault="002D6630" w:rsidP="002026AE">
      <w:pPr>
        <w:autoSpaceDE w:val="0"/>
        <w:autoSpaceDN w:val="0"/>
        <w:adjustRightInd w:val="0"/>
        <w:ind w:left="540" w:firstLine="453"/>
        <w:rPr>
          <w:sz w:val="20"/>
          <w:szCs w:val="20"/>
        </w:rPr>
      </w:pPr>
      <w:r w:rsidRPr="00D132C2">
        <w:rPr>
          <w:rFonts w:ascii="Calibri" w:hAnsi="Calibri" w:cs="Calibri-Bold"/>
          <w:b/>
          <w:bCs/>
          <w:sz w:val="20"/>
          <w:szCs w:val="20"/>
        </w:rPr>
        <w:t>kościół Świętego Błażeja</w:t>
      </w:r>
      <w:r w:rsidRPr="00D132C2">
        <w:rPr>
          <w:sz w:val="20"/>
          <w:szCs w:val="20"/>
        </w:rPr>
        <w:t xml:space="preserve">; </w:t>
      </w:r>
      <w:proofErr w:type="spellStart"/>
      <w:r w:rsidRPr="00D132C2">
        <w:rPr>
          <w:sz w:val="20"/>
          <w:szCs w:val="20"/>
        </w:rPr>
        <w:t>Crkva</w:t>
      </w:r>
      <w:proofErr w:type="spellEnd"/>
      <w:r w:rsidRPr="00D132C2">
        <w:rPr>
          <w:sz w:val="20"/>
          <w:szCs w:val="20"/>
        </w:rPr>
        <w:t xml:space="preserve"> </w:t>
      </w:r>
      <w:proofErr w:type="spellStart"/>
      <w:r w:rsidRPr="00D132C2">
        <w:rPr>
          <w:iCs/>
          <w:sz w:val="20"/>
          <w:szCs w:val="20"/>
        </w:rPr>
        <w:t>svetog</w:t>
      </w:r>
      <w:proofErr w:type="spellEnd"/>
      <w:r w:rsidRPr="00D132C2">
        <w:rPr>
          <w:iCs/>
          <w:sz w:val="20"/>
          <w:szCs w:val="20"/>
        </w:rPr>
        <w:t xml:space="preserve"> </w:t>
      </w:r>
      <w:proofErr w:type="spellStart"/>
      <w:r w:rsidRPr="00D132C2">
        <w:rPr>
          <w:sz w:val="20"/>
          <w:szCs w:val="20"/>
        </w:rPr>
        <w:t>Vlaha</w:t>
      </w:r>
      <w:proofErr w:type="spellEnd"/>
      <w:r w:rsidRPr="00D132C2">
        <w:rPr>
          <w:sz w:val="20"/>
          <w:szCs w:val="20"/>
          <w:lang w:val="hr-BA"/>
        </w:rPr>
        <w:t>;</w:t>
      </w:r>
      <w:r w:rsidRPr="00D132C2">
        <w:rPr>
          <w:i/>
          <w:iCs/>
          <w:sz w:val="20"/>
          <w:lang w:val="ms-MY" w:eastAsia="ko-KR"/>
        </w:rPr>
        <w:t xml:space="preserve"> 42°38′26,7″N, 18°06′37,2″E</w:t>
      </w:r>
      <w:r w:rsidRPr="00D132C2">
        <w:rPr>
          <w:sz w:val="20"/>
          <w:szCs w:val="20"/>
        </w:rPr>
        <w:t xml:space="preserve"> [</w:t>
      </w:r>
      <w:r w:rsidRPr="00D132C2">
        <w:rPr>
          <w:rFonts w:cs="TimesNewRoman"/>
          <w:i/>
          <w:sz w:val="20"/>
          <w:szCs w:val="20"/>
          <w:lang w:val="cs-CZ"/>
        </w:rPr>
        <w:t>Dubrownik</w:t>
      </w:r>
      <w:r w:rsidRPr="00D132C2">
        <w:rPr>
          <w:sz w:val="20"/>
          <w:szCs w:val="20"/>
        </w:rPr>
        <w:t>]</w:t>
      </w:r>
    </w:p>
    <w:p w:rsidR="002D6630" w:rsidRPr="00986EC2" w:rsidRDefault="002D6630" w:rsidP="002026AE">
      <w:pPr>
        <w:ind w:left="993"/>
        <w:rPr>
          <w:sz w:val="20"/>
          <w:szCs w:val="20"/>
        </w:rPr>
      </w:pPr>
      <w:r w:rsidRPr="00D132C2">
        <w:rPr>
          <w:rFonts w:ascii="Calibri" w:hAnsi="Calibri"/>
          <w:b/>
          <w:bCs/>
          <w:sz w:val="20"/>
          <w:szCs w:val="20"/>
        </w:rPr>
        <w:t>monastyr Doński</w:t>
      </w:r>
      <w:r w:rsidRPr="00D132C2">
        <w:rPr>
          <w:sz w:val="20"/>
          <w:szCs w:val="20"/>
        </w:rPr>
        <w:t xml:space="preserve">; </w:t>
      </w:r>
      <w:proofErr w:type="spellStart"/>
      <w:r w:rsidRPr="00D132C2">
        <w:rPr>
          <w:rFonts w:eastAsia="TimesNewRomanPSMT"/>
          <w:sz w:val="20"/>
          <w:szCs w:val="20"/>
        </w:rPr>
        <w:t>Donskoj</w:t>
      </w:r>
      <w:proofErr w:type="spellEnd"/>
      <w:r w:rsidRPr="00D132C2">
        <w:rPr>
          <w:rFonts w:eastAsia="TimesNewRomanPSMT"/>
          <w:sz w:val="20"/>
          <w:szCs w:val="20"/>
        </w:rPr>
        <w:t xml:space="preserve"> monastyr´ (</w:t>
      </w:r>
      <w:proofErr w:type="spellStart"/>
      <w:r w:rsidRPr="00D132C2">
        <w:rPr>
          <w:rFonts w:eastAsia="TimesNewRomanPS-ItalicMT"/>
          <w:i/>
          <w:iCs/>
          <w:sz w:val="20"/>
          <w:szCs w:val="20"/>
        </w:rPr>
        <w:t>trl</w:t>
      </w:r>
      <w:proofErr w:type="spellEnd"/>
      <w:r w:rsidRPr="00D132C2">
        <w:rPr>
          <w:rFonts w:eastAsia="TimesNewRomanPSMT"/>
          <w:sz w:val="20"/>
          <w:szCs w:val="20"/>
        </w:rPr>
        <w:t xml:space="preserve">.), </w:t>
      </w:r>
      <w:proofErr w:type="spellStart"/>
      <w:r w:rsidRPr="00D132C2">
        <w:rPr>
          <w:rFonts w:eastAsia="TimesNewRomanPSMT"/>
          <w:sz w:val="20"/>
          <w:szCs w:val="20"/>
        </w:rPr>
        <w:t>Donskoj</w:t>
      </w:r>
      <w:proofErr w:type="spellEnd"/>
      <w:r w:rsidRPr="00D132C2">
        <w:rPr>
          <w:rFonts w:eastAsia="TimesNewRomanPSMT"/>
          <w:sz w:val="20"/>
          <w:szCs w:val="20"/>
        </w:rPr>
        <w:t xml:space="preserve"> monastyr´ (</w:t>
      </w:r>
      <w:proofErr w:type="spellStart"/>
      <w:r w:rsidRPr="00D132C2">
        <w:rPr>
          <w:rFonts w:eastAsia="TimesNewRomanPS-ItalicMT"/>
          <w:i/>
          <w:iCs/>
          <w:sz w:val="20"/>
          <w:szCs w:val="20"/>
        </w:rPr>
        <w:t>trb</w:t>
      </w:r>
      <w:proofErr w:type="spellEnd"/>
      <w:r w:rsidRPr="00D132C2">
        <w:rPr>
          <w:rFonts w:eastAsia="TimesNewRomanPSMT"/>
          <w:sz w:val="20"/>
          <w:szCs w:val="20"/>
        </w:rPr>
        <w:t>.);</w:t>
      </w:r>
      <w:r w:rsidRPr="00D132C2">
        <w:rPr>
          <w:i/>
          <w:iCs/>
          <w:sz w:val="20"/>
          <w:lang w:val="sv-SE" w:eastAsia="ko-KR"/>
        </w:rPr>
        <w:t xml:space="preserve"> 55°42′52″N, 37°36′08″E</w:t>
      </w:r>
      <w:r w:rsidRPr="00D132C2">
        <w:rPr>
          <w:sz w:val="20"/>
          <w:szCs w:val="20"/>
        </w:rPr>
        <w:t xml:space="preserve"> [</w:t>
      </w:r>
      <w:r w:rsidRPr="00D132C2">
        <w:rPr>
          <w:i/>
          <w:iCs/>
          <w:sz w:val="20"/>
          <w:szCs w:val="20"/>
        </w:rPr>
        <w:t>Moskwa</w:t>
      </w:r>
      <w:r w:rsidRPr="00D132C2">
        <w:rPr>
          <w:sz w:val="20"/>
          <w:szCs w:val="20"/>
        </w:rPr>
        <w:t>]</w:t>
      </w:r>
    </w:p>
    <w:p w:rsidR="002D6630" w:rsidRPr="00D132C2" w:rsidRDefault="002D6630" w:rsidP="002026AE">
      <w:pPr>
        <w:pStyle w:val="Tekstpodstawowy"/>
        <w:numPr>
          <w:ilvl w:val="0"/>
          <w:numId w:val="7"/>
        </w:numPr>
        <w:tabs>
          <w:tab w:val="left" w:pos="993"/>
        </w:tabs>
        <w:spacing w:before="120" w:after="120"/>
        <w:ind w:firstLine="312"/>
      </w:pPr>
      <w:r w:rsidRPr="00833620">
        <w:rPr>
          <w:color w:val="C00000"/>
          <w:u w:val="single"/>
        </w:rPr>
        <w:t>Cmentarze, nekropole</w:t>
      </w:r>
      <w:r w:rsidRPr="00833620">
        <w:rPr>
          <w:color w:val="C00000"/>
        </w:rPr>
        <w:t xml:space="preserve"> </w:t>
      </w:r>
      <w:r w:rsidRPr="00D132C2">
        <w:t>– współrzędne optycznego środka, np.:</w:t>
      </w:r>
    </w:p>
    <w:p w:rsidR="002D6630" w:rsidRPr="0073688A" w:rsidRDefault="002D6630" w:rsidP="002026AE">
      <w:pPr>
        <w:ind w:left="993"/>
        <w:rPr>
          <w:sz w:val="20"/>
        </w:rPr>
      </w:pPr>
      <w:r w:rsidRPr="00D132C2">
        <w:rPr>
          <w:rFonts w:ascii="Calibri" w:hAnsi="Calibri"/>
          <w:b/>
          <w:bCs/>
          <w:sz w:val="20"/>
        </w:rPr>
        <w:t xml:space="preserve">cmentarz </w:t>
      </w:r>
      <w:proofErr w:type="spellStart"/>
      <w:r w:rsidRPr="00D132C2">
        <w:rPr>
          <w:rFonts w:ascii="Calibri" w:hAnsi="Calibri"/>
          <w:b/>
          <w:bCs/>
          <w:sz w:val="20"/>
        </w:rPr>
        <w:t>Piskariowski</w:t>
      </w:r>
      <w:proofErr w:type="spellEnd"/>
      <w:r w:rsidRPr="00D132C2">
        <w:rPr>
          <w:sz w:val="20"/>
        </w:rPr>
        <w:t xml:space="preserve">; </w:t>
      </w:r>
      <w:proofErr w:type="spellStart"/>
      <w:r w:rsidRPr="00D132C2">
        <w:rPr>
          <w:sz w:val="20"/>
        </w:rPr>
        <w:t>Piskarëvskoe</w:t>
      </w:r>
      <w:proofErr w:type="spellEnd"/>
      <w:r w:rsidRPr="00D132C2">
        <w:rPr>
          <w:sz w:val="20"/>
        </w:rPr>
        <w:t xml:space="preserve"> </w:t>
      </w:r>
      <w:proofErr w:type="spellStart"/>
      <w:r w:rsidRPr="00D132C2">
        <w:rPr>
          <w:sz w:val="20"/>
        </w:rPr>
        <w:t>memorial</w:t>
      </w:r>
      <w:r w:rsidRPr="00D132C2">
        <w:rPr>
          <w:rFonts w:eastAsia="TimesNewRomanPSMT"/>
          <w:sz w:val="20"/>
          <w:szCs w:val="20"/>
        </w:rPr>
        <w:t>´noe</w:t>
      </w:r>
      <w:proofErr w:type="spellEnd"/>
      <w:r w:rsidRPr="00D132C2">
        <w:rPr>
          <w:rFonts w:eastAsia="TimesNewRomanPSMT"/>
          <w:sz w:val="20"/>
          <w:szCs w:val="20"/>
        </w:rPr>
        <w:t xml:space="preserve"> </w:t>
      </w:r>
      <w:proofErr w:type="spellStart"/>
      <w:r w:rsidRPr="00D132C2">
        <w:rPr>
          <w:rFonts w:eastAsia="TimesNewRomanPSMT"/>
          <w:sz w:val="20"/>
          <w:szCs w:val="20"/>
        </w:rPr>
        <w:t>kladbišče</w:t>
      </w:r>
      <w:proofErr w:type="spellEnd"/>
      <w:r w:rsidRPr="00D132C2">
        <w:rPr>
          <w:sz w:val="20"/>
        </w:rPr>
        <w:t xml:space="preserve"> (</w:t>
      </w:r>
      <w:proofErr w:type="spellStart"/>
      <w:r w:rsidRPr="00D132C2">
        <w:rPr>
          <w:i/>
          <w:iCs/>
          <w:sz w:val="20"/>
        </w:rPr>
        <w:t>trl</w:t>
      </w:r>
      <w:proofErr w:type="spellEnd"/>
      <w:r w:rsidRPr="00D132C2">
        <w:rPr>
          <w:sz w:val="20"/>
        </w:rPr>
        <w:t xml:space="preserve">.), </w:t>
      </w:r>
      <w:proofErr w:type="spellStart"/>
      <w:r w:rsidRPr="00D132C2">
        <w:rPr>
          <w:sz w:val="20"/>
        </w:rPr>
        <w:t>Piskariowskoje</w:t>
      </w:r>
      <w:proofErr w:type="spellEnd"/>
      <w:r w:rsidRPr="00D132C2">
        <w:rPr>
          <w:sz w:val="20"/>
        </w:rPr>
        <w:t xml:space="preserve"> </w:t>
      </w:r>
      <w:proofErr w:type="spellStart"/>
      <w:r w:rsidRPr="00D132C2">
        <w:rPr>
          <w:sz w:val="20"/>
        </w:rPr>
        <w:t>miemorial</w:t>
      </w:r>
      <w:r w:rsidRPr="00D132C2">
        <w:rPr>
          <w:rFonts w:eastAsia="TimesNewRomanPSMT"/>
          <w:sz w:val="20"/>
          <w:szCs w:val="20"/>
        </w:rPr>
        <w:t>noje</w:t>
      </w:r>
      <w:proofErr w:type="spellEnd"/>
      <w:r w:rsidRPr="00D132C2">
        <w:rPr>
          <w:rFonts w:eastAsia="TimesNewRomanPSMT"/>
          <w:sz w:val="20"/>
          <w:szCs w:val="20"/>
        </w:rPr>
        <w:t xml:space="preserve"> </w:t>
      </w:r>
      <w:proofErr w:type="spellStart"/>
      <w:r w:rsidRPr="00D132C2">
        <w:rPr>
          <w:rFonts w:eastAsia="TimesNewRomanPSMT"/>
          <w:sz w:val="20"/>
          <w:szCs w:val="20"/>
        </w:rPr>
        <w:t>kładbiszcze</w:t>
      </w:r>
      <w:proofErr w:type="spellEnd"/>
      <w:r w:rsidRPr="00D132C2">
        <w:rPr>
          <w:sz w:val="20"/>
        </w:rPr>
        <w:t xml:space="preserve"> (</w:t>
      </w:r>
      <w:proofErr w:type="spellStart"/>
      <w:r w:rsidRPr="00D132C2">
        <w:rPr>
          <w:i/>
          <w:iCs/>
          <w:sz w:val="20"/>
        </w:rPr>
        <w:t>trb</w:t>
      </w:r>
      <w:proofErr w:type="spellEnd"/>
      <w:r w:rsidRPr="00D132C2">
        <w:rPr>
          <w:sz w:val="20"/>
        </w:rPr>
        <w:t>.);</w:t>
      </w:r>
      <w:r w:rsidRPr="00D132C2">
        <w:rPr>
          <w:i/>
          <w:iCs/>
          <w:sz w:val="20"/>
          <w:lang w:val="sv-SE" w:eastAsia="ko-KR"/>
        </w:rPr>
        <w:t xml:space="preserve"> 59°59′48″N, 30°25′18″E</w:t>
      </w:r>
      <w:r w:rsidRPr="00D132C2">
        <w:rPr>
          <w:sz w:val="20"/>
        </w:rPr>
        <w:t xml:space="preserve"> [</w:t>
      </w:r>
      <w:r w:rsidRPr="00D132C2">
        <w:rPr>
          <w:i/>
          <w:iCs/>
          <w:sz w:val="20"/>
        </w:rPr>
        <w:t>Petersburg</w:t>
      </w:r>
      <w:r w:rsidRPr="00D132C2">
        <w:rPr>
          <w:sz w:val="20"/>
        </w:rPr>
        <w:t>]</w:t>
      </w:r>
    </w:p>
    <w:p w:rsidR="002D6630" w:rsidRPr="002E293B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Mauzolea</w:t>
      </w:r>
      <w:r w:rsidRPr="002E293B">
        <w:t xml:space="preserve"> – punkt na budowli, w miarę możliwości położony w środku zarysu budowli, np.:</w:t>
      </w:r>
    </w:p>
    <w:p w:rsidR="002D6630" w:rsidRPr="002E293B" w:rsidRDefault="002D6630" w:rsidP="002026AE">
      <w:pPr>
        <w:pStyle w:val="Tekstpodstawowy"/>
        <w:ind w:left="993"/>
        <w:rPr>
          <w:sz w:val="20"/>
          <w:szCs w:val="20"/>
        </w:rPr>
      </w:pPr>
      <w:r w:rsidRPr="002E293B">
        <w:rPr>
          <w:rFonts w:ascii="Calibri" w:hAnsi="Calibri"/>
          <w:b/>
          <w:bCs/>
          <w:sz w:val="20"/>
          <w:szCs w:val="20"/>
        </w:rPr>
        <w:t xml:space="preserve">grobowiec </w:t>
      </w:r>
      <w:proofErr w:type="spellStart"/>
      <w:r w:rsidRPr="002E293B">
        <w:rPr>
          <w:rFonts w:ascii="Calibri" w:hAnsi="Calibri"/>
          <w:b/>
          <w:bCs/>
          <w:sz w:val="20"/>
          <w:szCs w:val="20"/>
        </w:rPr>
        <w:t>Humajuna</w:t>
      </w:r>
      <w:proofErr w:type="spellEnd"/>
      <w:r w:rsidRPr="002E293B">
        <w:rPr>
          <w:sz w:val="20"/>
          <w:szCs w:val="20"/>
        </w:rPr>
        <w:t xml:space="preserve">; </w:t>
      </w:r>
      <w:r w:rsidRPr="002E293B">
        <w:rPr>
          <w:i/>
          <w:sz w:val="20"/>
          <w:szCs w:val="20"/>
        </w:rPr>
        <w:t>ang.</w:t>
      </w:r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Humayun’s</w:t>
      </w:r>
      <w:proofErr w:type="spellEnd"/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Tomb</w:t>
      </w:r>
      <w:proofErr w:type="spellEnd"/>
      <w:r w:rsidRPr="002E293B">
        <w:rPr>
          <w:sz w:val="20"/>
          <w:szCs w:val="20"/>
        </w:rPr>
        <w:t xml:space="preserve">; </w:t>
      </w:r>
      <w:r w:rsidRPr="002E293B">
        <w:rPr>
          <w:i/>
          <w:sz w:val="20"/>
          <w:szCs w:val="20"/>
        </w:rPr>
        <w:t>hindi</w:t>
      </w:r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Humāyūn</w:t>
      </w:r>
      <w:proofErr w:type="spellEnd"/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kā</w:t>
      </w:r>
      <w:proofErr w:type="spellEnd"/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Makbarā</w:t>
      </w:r>
      <w:proofErr w:type="spellEnd"/>
      <w:r w:rsidRPr="002E293B">
        <w:rPr>
          <w:sz w:val="20"/>
          <w:szCs w:val="20"/>
        </w:rPr>
        <w:t xml:space="preserve"> (</w:t>
      </w:r>
      <w:proofErr w:type="spellStart"/>
      <w:r w:rsidRPr="002E293B">
        <w:rPr>
          <w:i/>
          <w:sz w:val="20"/>
          <w:szCs w:val="20"/>
        </w:rPr>
        <w:t>trl</w:t>
      </w:r>
      <w:proofErr w:type="spellEnd"/>
      <w:r w:rsidRPr="002E293B">
        <w:rPr>
          <w:i/>
          <w:sz w:val="20"/>
          <w:szCs w:val="20"/>
        </w:rPr>
        <w:t>.</w:t>
      </w:r>
      <w:r w:rsidRPr="002E293B">
        <w:rPr>
          <w:sz w:val="20"/>
          <w:szCs w:val="20"/>
        </w:rPr>
        <w:t xml:space="preserve">), </w:t>
      </w:r>
      <w:proofErr w:type="spellStart"/>
      <w:r w:rsidRPr="002E293B">
        <w:rPr>
          <w:sz w:val="20"/>
          <w:szCs w:val="20"/>
        </w:rPr>
        <w:t>Humajun</w:t>
      </w:r>
      <w:proofErr w:type="spellEnd"/>
      <w:r w:rsidRPr="002E293B">
        <w:rPr>
          <w:sz w:val="20"/>
          <w:szCs w:val="20"/>
        </w:rPr>
        <w:t xml:space="preserve"> ka </w:t>
      </w:r>
      <w:proofErr w:type="spellStart"/>
      <w:r w:rsidRPr="002E293B">
        <w:rPr>
          <w:sz w:val="20"/>
          <w:szCs w:val="20"/>
        </w:rPr>
        <w:t>Makbara</w:t>
      </w:r>
      <w:proofErr w:type="spellEnd"/>
      <w:r w:rsidRPr="002E293B">
        <w:rPr>
          <w:sz w:val="20"/>
          <w:szCs w:val="20"/>
        </w:rPr>
        <w:t xml:space="preserve"> (</w:t>
      </w:r>
      <w:proofErr w:type="spellStart"/>
      <w:r w:rsidRPr="002E293B">
        <w:rPr>
          <w:i/>
          <w:sz w:val="20"/>
          <w:szCs w:val="20"/>
        </w:rPr>
        <w:t>trb</w:t>
      </w:r>
      <w:proofErr w:type="spellEnd"/>
      <w:r w:rsidRPr="002E293B">
        <w:rPr>
          <w:i/>
          <w:sz w:val="20"/>
          <w:szCs w:val="20"/>
        </w:rPr>
        <w:t>.</w:t>
      </w:r>
      <w:r w:rsidRPr="002E293B">
        <w:rPr>
          <w:sz w:val="20"/>
          <w:szCs w:val="20"/>
        </w:rPr>
        <w:t xml:space="preserve">); </w:t>
      </w:r>
      <w:r w:rsidRPr="002E293B">
        <w:rPr>
          <w:i/>
          <w:iCs/>
          <w:sz w:val="20"/>
          <w:szCs w:val="20"/>
        </w:rPr>
        <w:t>urdu</w:t>
      </w:r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sz w:val="20"/>
          <w:szCs w:val="20"/>
        </w:rPr>
        <w:t>Humāyūn</w:t>
      </w:r>
      <w:proofErr w:type="spellEnd"/>
      <w:r w:rsidRPr="002E293B">
        <w:rPr>
          <w:sz w:val="20"/>
          <w:szCs w:val="20"/>
        </w:rPr>
        <w:t xml:space="preserve"> </w:t>
      </w:r>
      <w:proofErr w:type="spellStart"/>
      <w:r w:rsidRPr="002E293B">
        <w:rPr>
          <w:color w:val="000000"/>
          <w:sz w:val="20"/>
          <w:szCs w:val="20"/>
        </w:rPr>
        <w:t>kā</w:t>
      </w:r>
      <w:proofErr w:type="spellEnd"/>
      <w:r w:rsidRPr="002E293B">
        <w:rPr>
          <w:color w:val="000000"/>
          <w:sz w:val="20"/>
          <w:szCs w:val="20"/>
        </w:rPr>
        <w:t xml:space="preserve"> </w:t>
      </w:r>
      <w:proofErr w:type="spellStart"/>
      <w:r w:rsidRPr="002E293B">
        <w:rPr>
          <w:color w:val="000000"/>
          <w:sz w:val="20"/>
          <w:szCs w:val="20"/>
        </w:rPr>
        <w:t>Maqbara</w:t>
      </w:r>
      <w:r w:rsidRPr="002E293B">
        <w:rPr>
          <w:color w:val="000000"/>
          <w:sz w:val="20"/>
          <w:szCs w:val="20"/>
          <w:vertAlign w:val="superscript"/>
        </w:rPr>
        <w:t>h</w:t>
      </w:r>
      <w:proofErr w:type="spellEnd"/>
      <w:r w:rsidRPr="002E293B">
        <w:rPr>
          <w:sz w:val="20"/>
          <w:szCs w:val="20"/>
        </w:rPr>
        <w:t xml:space="preserve"> </w:t>
      </w:r>
      <w:r w:rsidRPr="002E293B">
        <w:rPr>
          <w:color w:val="000000"/>
          <w:sz w:val="20"/>
          <w:szCs w:val="20"/>
        </w:rPr>
        <w:t>(</w:t>
      </w:r>
      <w:proofErr w:type="spellStart"/>
      <w:r w:rsidRPr="002E293B">
        <w:rPr>
          <w:i/>
          <w:iCs/>
          <w:color w:val="000000"/>
          <w:sz w:val="20"/>
          <w:szCs w:val="20"/>
        </w:rPr>
        <w:t>trl</w:t>
      </w:r>
      <w:proofErr w:type="spellEnd"/>
      <w:r w:rsidRPr="002E293B">
        <w:rPr>
          <w:i/>
          <w:iCs/>
          <w:color w:val="000000"/>
          <w:sz w:val="20"/>
          <w:szCs w:val="20"/>
        </w:rPr>
        <w:t>.</w:t>
      </w:r>
      <w:r w:rsidRPr="002E293B">
        <w:rPr>
          <w:color w:val="000000"/>
          <w:sz w:val="20"/>
          <w:szCs w:val="20"/>
        </w:rPr>
        <w:t xml:space="preserve">), </w:t>
      </w:r>
      <w:proofErr w:type="spellStart"/>
      <w:r w:rsidRPr="002E293B">
        <w:rPr>
          <w:sz w:val="20"/>
          <w:szCs w:val="20"/>
        </w:rPr>
        <w:t>Humajun</w:t>
      </w:r>
      <w:proofErr w:type="spellEnd"/>
      <w:r w:rsidRPr="002E293B">
        <w:rPr>
          <w:sz w:val="20"/>
          <w:szCs w:val="20"/>
        </w:rPr>
        <w:t xml:space="preserve"> ka </w:t>
      </w:r>
      <w:proofErr w:type="spellStart"/>
      <w:r w:rsidRPr="002E293B">
        <w:rPr>
          <w:sz w:val="20"/>
          <w:szCs w:val="20"/>
        </w:rPr>
        <w:t>Makbara</w:t>
      </w:r>
      <w:proofErr w:type="spellEnd"/>
      <w:r w:rsidRPr="002E293B">
        <w:rPr>
          <w:sz w:val="20"/>
          <w:szCs w:val="20"/>
        </w:rPr>
        <w:t xml:space="preserve"> </w:t>
      </w:r>
      <w:r w:rsidRPr="002E293B">
        <w:rPr>
          <w:color w:val="000000"/>
          <w:sz w:val="20"/>
          <w:szCs w:val="20"/>
        </w:rPr>
        <w:t>(</w:t>
      </w:r>
      <w:proofErr w:type="spellStart"/>
      <w:r w:rsidRPr="002E293B">
        <w:rPr>
          <w:i/>
          <w:iCs/>
          <w:color w:val="000000"/>
          <w:sz w:val="20"/>
          <w:szCs w:val="20"/>
        </w:rPr>
        <w:t>trb</w:t>
      </w:r>
      <w:proofErr w:type="spellEnd"/>
      <w:r w:rsidRPr="002E293B">
        <w:rPr>
          <w:color w:val="000000"/>
          <w:sz w:val="20"/>
          <w:szCs w:val="20"/>
        </w:rPr>
        <w:t>.)</w:t>
      </w:r>
      <w:r w:rsidRPr="002E293B">
        <w:rPr>
          <w:sz w:val="20"/>
          <w:szCs w:val="20"/>
        </w:rPr>
        <w:t xml:space="preserve">; </w:t>
      </w:r>
      <w:r w:rsidRPr="002E293B">
        <w:rPr>
          <w:i/>
          <w:iCs/>
          <w:sz w:val="20"/>
          <w:szCs w:val="20"/>
        </w:rPr>
        <w:t xml:space="preserve">28°35′36″N, 77°15′02,5″E </w:t>
      </w:r>
      <w:r w:rsidRPr="002E293B">
        <w:rPr>
          <w:sz w:val="20"/>
          <w:szCs w:val="20"/>
        </w:rPr>
        <w:t>[</w:t>
      </w:r>
      <w:r w:rsidRPr="002E293B">
        <w:rPr>
          <w:i/>
          <w:iCs/>
          <w:sz w:val="20"/>
          <w:szCs w:val="20"/>
        </w:rPr>
        <w:t>Delhi</w:t>
      </w:r>
      <w:r w:rsidRPr="002E293B">
        <w:rPr>
          <w:sz w:val="20"/>
          <w:szCs w:val="20"/>
        </w:rPr>
        <w:t xml:space="preserve">] </w:t>
      </w:r>
    </w:p>
    <w:p w:rsidR="002D6630" w:rsidRPr="00595D00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Forty, twierdze, zamki</w:t>
      </w:r>
      <w:r w:rsidRPr="00833620">
        <w:rPr>
          <w:color w:val="C00000"/>
        </w:rPr>
        <w:t xml:space="preserve">  </w:t>
      </w:r>
      <w:r w:rsidRPr="00595D00">
        <w:t xml:space="preserve">– w przypadku pojedynczych budowli punkt na budowli, </w:t>
      </w:r>
      <w:r w:rsidR="00833620">
        <w:br/>
      </w:r>
      <w:r w:rsidRPr="00595D00">
        <w:t>w miarę możliwości położony w środku zarysu budowli; dla kompleksów budowli (np. fortyfikacje, zamki wraz z murami) – współrzędne optycznego środka kompleksu, np.:</w:t>
      </w:r>
    </w:p>
    <w:p w:rsidR="002D6630" w:rsidRPr="00595D00" w:rsidRDefault="002D6630" w:rsidP="002026AE">
      <w:pPr>
        <w:ind w:left="540" w:firstLine="453"/>
        <w:rPr>
          <w:rFonts w:ascii="Calibri" w:hAnsi="Calibri" w:cs="Calibri-Bold"/>
          <w:b/>
          <w:bCs/>
          <w:sz w:val="20"/>
          <w:szCs w:val="20"/>
        </w:rPr>
      </w:pPr>
      <w:r w:rsidRPr="00595D00">
        <w:rPr>
          <w:rFonts w:ascii="Calibri" w:hAnsi="Calibri" w:cs="Calibri-Bold"/>
          <w:b/>
          <w:bCs/>
          <w:sz w:val="20"/>
          <w:szCs w:val="20"/>
        </w:rPr>
        <w:t>Biała Wieża</w:t>
      </w:r>
      <w:r w:rsidRPr="00595D00">
        <w:rPr>
          <w:rFonts w:cs="Calibri-Bold"/>
          <w:bCs/>
          <w:sz w:val="20"/>
          <w:szCs w:val="20"/>
        </w:rPr>
        <w:t>;</w:t>
      </w:r>
      <w:r w:rsidRPr="00595D00">
        <w:rPr>
          <w:b/>
          <w:bCs/>
          <w:lang w:val="ms-MY"/>
        </w:rPr>
        <w:t xml:space="preserve"> </w:t>
      </w:r>
      <w:proofErr w:type="spellStart"/>
      <w:r w:rsidRPr="00595D00">
        <w:rPr>
          <w:sz w:val="20"/>
          <w:szCs w:val="20"/>
        </w:rPr>
        <w:t>Leykós</w:t>
      </w:r>
      <w:proofErr w:type="spellEnd"/>
      <w:r w:rsidRPr="00595D00">
        <w:rPr>
          <w:sz w:val="20"/>
          <w:szCs w:val="20"/>
        </w:rPr>
        <w:t xml:space="preserve"> </w:t>
      </w:r>
      <w:proofErr w:type="spellStart"/>
      <w:r w:rsidRPr="00595D00">
        <w:rPr>
          <w:sz w:val="20"/>
          <w:szCs w:val="20"/>
        </w:rPr>
        <w:t>Pýrgos</w:t>
      </w:r>
      <w:proofErr w:type="spellEnd"/>
      <w:r w:rsidRPr="00595D00">
        <w:rPr>
          <w:sz w:val="20"/>
          <w:szCs w:val="20"/>
        </w:rPr>
        <w:t xml:space="preserve"> (</w:t>
      </w:r>
      <w:proofErr w:type="spellStart"/>
      <w:r w:rsidRPr="00595D00">
        <w:rPr>
          <w:i/>
          <w:sz w:val="20"/>
          <w:szCs w:val="20"/>
        </w:rPr>
        <w:t>trl</w:t>
      </w:r>
      <w:proofErr w:type="spellEnd"/>
      <w:r w:rsidRPr="00595D00">
        <w:rPr>
          <w:sz w:val="20"/>
          <w:szCs w:val="20"/>
        </w:rPr>
        <w:t xml:space="preserve">.), </w:t>
      </w:r>
      <w:proofErr w:type="spellStart"/>
      <w:r w:rsidRPr="00595D00">
        <w:rPr>
          <w:sz w:val="20"/>
          <w:szCs w:val="20"/>
        </w:rPr>
        <w:t>Lefkos</w:t>
      </w:r>
      <w:proofErr w:type="spellEnd"/>
      <w:r w:rsidRPr="00595D00">
        <w:rPr>
          <w:sz w:val="20"/>
          <w:szCs w:val="20"/>
        </w:rPr>
        <w:t xml:space="preserve"> </w:t>
      </w:r>
      <w:proofErr w:type="spellStart"/>
      <w:r w:rsidRPr="00595D00">
        <w:rPr>
          <w:sz w:val="20"/>
          <w:szCs w:val="20"/>
        </w:rPr>
        <w:t>Pirgos</w:t>
      </w:r>
      <w:proofErr w:type="spellEnd"/>
      <w:r w:rsidRPr="00595D00">
        <w:rPr>
          <w:sz w:val="20"/>
          <w:szCs w:val="20"/>
        </w:rPr>
        <w:t xml:space="preserve"> (</w:t>
      </w:r>
      <w:proofErr w:type="spellStart"/>
      <w:r w:rsidRPr="00595D00">
        <w:rPr>
          <w:i/>
          <w:sz w:val="20"/>
          <w:szCs w:val="20"/>
        </w:rPr>
        <w:t>trb</w:t>
      </w:r>
      <w:proofErr w:type="spellEnd"/>
      <w:r w:rsidRPr="00595D00">
        <w:rPr>
          <w:sz w:val="20"/>
          <w:szCs w:val="20"/>
        </w:rPr>
        <w:t>.);</w:t>
      </w:r>
      <w:r w:rsidRPr="00595D00">
        <w:rPr>
          <w:i/>
          <w:iCs/>
          <w:sz w:val="20"/>
          <w:lang w:val="fi-FI" w:eastAsia="ko-KR"/>
        </w:rPr>
        <w:t xml:space="preserve"> 40°37′35″N, 22°56′54″E</w:t>
      </w:r>
      <w:r w:rsidRPr="00595D00">
        <w:rPr>
          <w:sz w:val="20"/>
          <w:szCs w:val="20"/>
        </w:rPr>
        <w:t xml:space="preserve"> [</w:t>
      </w:r>
      <w:r w:rsidRPr="00595D00">
        <w:rPr>
          <w:i/>
          <w:iCs/>
          <w:sz w:val="20"/>
          <w:szCs w:val="20"/>
        </w:rPr>
        <w:t>Saloniki</w:t>
      </w:r>
      <w:r w:rsidRPr="00595D00">
        <w:rPr>
          <w:rFonts w:cs="TimesNewRoman"/>
          <w:sz w:val="20"/>
          <w:szCs w:val="20"/>
        </w:rPr>
        <w:t>]</w:t>
      </w:r>
    </w:p>
    <w:p w:rsidR="002D6630" w:rsidRPr="00A37F45" w:rsidRDefault="002D6630" w:rsidP="002026AE">
      <w:pPr>
        <w:autoSpaceDE w:val="0"/>
        <w:autoSpaceDN w:val="0"/>
        <w:adjustRightInd w:val="0"/>
        <w:ind w:left="540" w:firstLine="453"/>
        <w:rPr>
          <w:rFonts w:cs="TimesNewRoman"/>
          <w:sz w:val="20"/>
          <w:szCs w:val="20"/>
        </w:rPr>
      </w:pPr>
      <w:r w:rsidRPr="00595D00">
        <w:rPr>
          <w:rFonts w:ascii="Calibri" w:hAnsi="Calibri" w:cs="Calibri-Bold"/>
          <w:b/>
          <w:bCs/>
          <w:sz w:val="20"/>
          <w:szCs w:val="20"/>
        </w:rPr>
        <w:t>Zamek Praski</w:t>
      </w:r>
      <w:r w:rsidRPr="00595D00">
        <w:rPr>
          <w:rFonts w:cs="Calibri-Bold"/>
          <w:bCs/>
          <w:sz w:val="20"/>
          <w:szCs w:val="20"/>
        </w:rPr>
        <w:t>;</w:t>
      </w:r>
      <w:r w:rsidRPr="00595D00">
        <w:rPr>
          <w:b/>
          <w:bCs/>
          <w:sz w:val="20"/>
          <w:szCs w:val="20"/>
          <w:lang w:val="ms-MY"/>
        </w:rPr>
        <w:t xml:space="preserve"> </w:t>
      </w:r>
      <w:r w:rsidRPr="00595D00">
        <w:rPr>
          <w:bCs/>
          <w:sz w:val="20"/>
          <w:szCs w:val="20"/>
          <w:lang w:val="ms-MY"/>
        </w:rPr>
        <w:t>Pražský hrad;</w:t>
      </w:r>
      <w:r w:rsidRPr="00595D00">
        <w:rPr>
          <w:rFonts w:ascii="Calibri" w:hAnsi="Calibri"/>
          <w:b/>
          <w:bCs/>
          <w:lang w:val="tr-TR"/>
        </w:rPr>
        <w:t xml:space="preserve"> </w:t>
      </w:r>
      <w:r w:rsidRPr="00595D00">
        <w:rPr>
          <w:i/>
          <w:iCs/>
          <w:sz w:val="20"/>
          <w:lang w:val="ms-MY" w:eastAsia="ko-KR"/>
        </w:rPr>
        <w:t>50°05′28″N, 14°24′06″E</w:t>
      </w:r>
      <w:r w:rsidRPr="00595D00">
        <w:rPr>
          <w:sz w:val="20"/>
          <w:szCs w:val="20"/>
          <w:lang w:val="ms-MY"/>
        </w:rPr>
        <w:t xml:space="preserve"> </w:t>
      </w:r>
      <w:r w:rsidRPr="00595D00">
        <w:rPr>
          <w:rFonts w:cs="TimesNewRoman"/>
          <w:sz w:val="20"/>
          <w:szCs w:val="20"/>
        </w:rPr>
        <w:t>[</w:t>
      </w:r>
      <w:r w:rsidRPr="00595D00">
        <w:rPr>
          <w:rFonts w:cs="TimesNewRoman,Italic"/>
          <w:i/>
          <w:iCs/>
          <w:sz w:val="20"/>
          <w:szCs w:val="20"/>
        </w:rPr>
        <w:t>Praga</w:t>
      </w:r>
      <w:r w:rsidRPr="00595D00">
        <w:rPr>
          <w:rFonts w:cs="TimesNewRoman"/>
          <w:sz w:val="20"/>
          <w:szCs w:val="20"/>
        </w:rPr>
        <w:t>]</w:t>
      </w:r>
      <w:r w:rsidRPr="00A37F45">
        <w:rPr>
          <w:rFonts w:cs="TimesNewRoman"/>
          <w:sz w:val="20"/>
          <w:szCs w:val="20"/>
        </w:rPr>
        <w:t xml:space="preserve"> </w:t>
      </w:r>
    </w:p>
    <w:p w:rsidR="002D6630" w:rsidRPr="00DC5108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zabytki</w:t>
      </w:r>
      <w:r w:rsidRPr="00833620">
        <w:rPr>
          <w:color w:val="C00000"/>
        </w:rPr>
        <w:t xml:space="preserve"> </w:t>
      </w:r>
      <w:r w:rsidRPr="00DC5108">
        <w:t>– w przypadku pojedynczych budowli punkt na budowli, w miarę możliwości położony w środku zarysu budowli; dla kompleksów budowli (np. kompleksu pałacowego) – współrzędne optycznego środka kompleksu; dla obiektów liniowych (np. linii umocnień) – współrzędne obu końców, np.:</w:t>
      </w:r>
    </w:p>
    <w:p w:rsidR="002D6630" w:rsidRPr="00DC5108" w:rsidRDefault="002D6630" w:rsidP="002026AE">
      <w:pPr>
        <w:autoSpaceDE w:val="0"/>
        <w:autoSpaceDN w:val="0"/>
        <w:adjustRightInd w:val="0"/>
        <w:ind w:firstLine="993"/>
        <w:rPr>
          <w:iCs/>
          <w:sz w:val="20"/>
          <w:szCs w:val="20"/>
        </w:rPr>
      </w:pPr>
      <w:r w:rsidRPr="00DC5108">
        <w:rPr>
          <w:rFonts w:ascii="Calibri" w:hAnsi="Calibri" w:cs="TimesNewRoman"/>
          <w:b/>
          <w:sz w:val="20"/>
        </w:rPr>
        <w:t xml:space="preserve">pałac </w:t>
      </w:r>
      <w:proofErr w:type="spellStart"/>
      <w:r w:rsidRPr="00DC5108">
        <w:rPr>
          <w:rFonts w:ascii="Calibri" w:hAnsi="Calibri" w:cs="TimesNewRoman"/>
          <w:b/>
          <w:sz w:val="20"/>
        </w:rPr>
        <w:t>Stocleta</w:t>
      </w:r>
      <w:proofErr w:type="spellEnd"/>
      <w:r w:rsidRPr="00DC5108">
        <w:rPr>
          <w:bCs/>
          <w:sz w:val="20"/>
        </w:rPr>
        <w:t>;</w:t>
      </w:r>
      <w:r w:rsidRPr="00DC5108">
        <w:rPr>
          <w:rFonts w:ascii="Calibri" w:hAnsi="Calibri" w:cs="TimesNewRoman"/>
          <w:b/>
          <w:sz w:val="20"/>
        </w:rPr>
        <w:t xml:space="preserve"> </w:t>
      </w:r>
      <w:r w:rsidRPr="00DC5108">
        <w:rPr>
          <w:i/>
          <w:sz w:val="20"/>
          <w:szCs w:val="20"/>
        </w:rPr>
        <w:t>fr</w:t>
      </w:r>
      <w:r w:rsidRPr="00DC5108">
        <w:rPr>
          <w:i/>
          <w:iCs/>
          <w:sz w:val="20"/>
          <w:szCs w:val="20"/>
        </w:rPr>
        <w:t>.</w:t>
      </w:r>
      <w:r w:rsidRPr="00DC5108">
        <w:rPr>
          <w:iCs/>
          <w:sz w:val="20"/>
          <w:szCs w:val="20"/>
        </w:rPr>
        <w:t xml:space="preserve"> </w:t>
      </w:r>
      <w:proofErr w:type="spellStart"/>
      <w:r w:rsidRPr="00DC5108">
        <w:rPr>
          <w:iCs/>
          <w:sz w:val="20"/>
          <w:szCs w:val="20"/>
        </w:rPr>
        <w:t>palais</w:t>
      </w:r>
      <w:proofErr w:type="spellEnd"/>
      <w:r w:rsidRPr="00DC5108">
        <w:rPr>
          <w:iCs/>
          <w:sz w:val="20"/>
          <w:szCs w:val="20"/>
        </w:rPr>
        <w:t xml:space="preserve"> </w:t>
      </w:r>
      <w:proofErr w:type="spellStart"/>
      <w:r w:rsidRPr="00DC5108">
        <w:rPr>
          <w:iCs/>
          <w:sz w:val="20"/>
          <w:szCs w:val="20"/>
        </w:rPr>
        <w:t>Stoclet</w:t>
      </w:r>
      <w:proofErr w:type="spellEnd"/>
      <w:r w:rsidRPr="00DC5108">
        <w:rPr>
          <w:sz w:val="20"/>
          <w:szCs w:val="20"/>
        </w:rPr>
        <w:t xml:space="preserve">, </w:t>
      </w:r>
      <w:proofErr w:type="spellStart"/>
      <w:r w:rsidRPr="00DC5108">
        <w:rPr>
          <w:i/>
          <w:iCs/>
          <w:sz w:val="20"/>
          <w:szCs w:val="20"/>
        </w:rPr>
        <w:t>nid</w:t>
      </w:r>
      <w:proofErr w:type="spellEnd"/>
      <w:r w:rsidRPr="00DC5108">
        <w:rPr>
          <w:i/>
          <w:iCs/>
          <w:sz w:val="20"/>
          <w:szCs w:val="20"/>
        </w:rPr>
        <w:t xml:space="preserve">. </w:t>
      </w:r>
      <w:proofErr w:type="spellStart"/>
      <w:r w:rsidRPr="00DC5108">
        <w:rPr>
          <w:iCs/>
          <w:sz w:val="20"/>
          <w:szCs w:val="20"/>
        </w:rPr>
        <w:t>Stocletpaleis</w:t>
      </w:r>
      <w:proofErr w:type="spellEnd"/>
      <w:r w:rsidRPr="00DC5108">
        <w:rPr>
          <w:rFonts w:eastAsia="TimesNewRomanPSMT"/>
          <w:bCs/>
          <w:sz w:val="20"/>
          <w:szCs w:val="20"/>
        </w:rPr>
        <w:t>;</w:t>
      </w:r>
      <w:r w:rsidRPr="00DC5108">
        <w:rPr>
          <w:bCs/>
          <w:sz w:val="20"/>
          <w:szCs w:val="20"/>
          <w:lang w:val="nl-NL"/>
        </w:rPr>
        <w:t xml:space="preserve"> </w:t>
      </w:r>
      <w:r w:rsidRPr="00DC5108">
        <w:rPr>
          <w:i/>
          <w:iCs/>
          <w:sz w:val="20"/>
          <w:lang w:eastAsia="ko-KR"/>
        </w:rPr>
        <w:t>50°50′06,5″N, 4°24′59″E</w:t>
      </w:r>
      <w:r w:rsidRPr="00DC5108">
        <w:rPr>
          <w:iCs/>
          <w:sz w:val="20"/>
          <w:szCs w:val="20"/>
        </w:rPr>
        <w:t xml:space="preserve"> [</w:t>
      </w:r>
      <w:r w:rsidRPr="00DC5108">
        <w:rPr>
          <w:rFonts w:eastAsia="TimesNewRomanPSMT"/>
          <w:bCs/>
          <w:i/>
          <w:sz w:val="20"/>
          <w:szCs w:val="20"/>
        </w:rPr>
        <w:t>Bruksela</w:t>
      </w:r>
      <w:r w:rsidRPr="00DC5108">
        <w:rPr>
          <w:iCs/>
          <w:sz w:val="20"/>
          <w:szCs w:val="20"/>
        </w:rPr>
        <w:t>]</w:t>
      </w:r>
    </w:p>
    <w:p w:rsidR="002D6630" w:rsidRPr="00DC5108" w:rsidRDefault="002D6630" w:rsidP="002026AE">
      <w:pPr>
        <w:autoSpaceDE w:val="0"/>
        <w:autoSpaceDN w:val="0"/>
        <w:adjustRightInd w:val="0"/>
        <w:ind w:firstLine="993"/>
        <w:rPr>
          <w:rFonts w:eastAsia="TimesNewRomanPSMT"/>
          <w:sz w:val="20"/>
          <w:szCs w:val="20"/>
        </w:rPr>
      </w:pPr>
      <w:r w:rsidRPr="00DC5108">
        <w:rPr>
          <w:rFonts w:ascii="Calibri" w:hAnsi="Calibri"/>
          <w:b/>
          <w:bCs/>
          <w:sz w:val="20"/>
          <w:szCs w:val="20"/>
        </w:rPr>
        <w:t>Luwr</w:t>
      </w:r>
      <w:r w:rsidRPr="00DC5108">
        <w:rPr>
          <w:rFonts w:eastAsia="TimesNewRomanPSMT" w:hint="eastAsia"/>
          <w:sz w:val="20"/>
          <w:szCs w:val="20"/>
        </w:rPr>
        <w:t xml:space="preserve">; </w:t>
      </w:r>
      <w:proofErr w:type="spellStart"/>
      <w:r w:rsidRPr="00DC5108">
        <w:rPr>
          <w:rFonts w:eastAsia="TimesNewRomanPSMT" w:hint="eastAsia"/>
          <w:sz w:val="20"/>
          <w:szCs w:val="20"/>
        </w:rPr>
        <w:t>Louvre</w:t>
      </w:r>
      <w:proofErr w:type="spellEnd"/>
      <w:r w:rsidRPr="00DC5108">
        <w:rPr>
          <w:rFonts w:eastAsia="TimesNewRomanPSMT" w:hint="eastAsia"/>
          <w:sz w:val="20"/>
          <w:szCs w:val="20"/>
        </w:rPr>
        <w:t xml:space="preserve">; </w:t>
      </w:r>
      <w:proofErr w:type="spellStart"/>
      <w:r w:rsidRPr="00DC5108">
        <w:rPr>
          <w:rFonts w:ascii="TimesNewRoman" w:hAnsi="TimesNewRoman" w:cs="TimesNewRoman"/>
          <w:sz w:val="20"/>
          <w:szCs w:val="20"/>
        </w:rPr>
        <w:t>p</w:t>
      </w:r>
      <w:r w:rsidRPr="00DC5108">
        <w:rPr>
          <w:rFonts w:eastAsia="TimesNewRomanPSMT" w:hint="eastAsia"/>
          <w:sz w:val="20"/>
          <w:szCs w:val="20"/>
        </w:rPr>
        <w:t>alais</w:t>
      </w:r>
      <w:proofErr w:type="spellEnd"/>
      <w:r w:rsidRPr="00DC5108">
        <w:rPr>
          <w:rFonts w:eastAsia="TimesNewRomanPSMT" w:hint="eastAsia"/>
          <w:sz w:val="20"/>
          <w:szCs w:val="20"/>
        </w:rPr>
        <w:t xml:space="preserve"> </w:t>
      </w:r>
      <w:proofErr w:type="spellStart"/>
      <w:r w:rsidRPr="00DC5108">
        <w:rPr>
          <w:rFonts w:eastAsia="TimesNewRomanPSMT" w:hint="eastAsia"/>
          <w:sz w:val="20"/>
          <w:szCs w:val="20"/>
        </w:rPr>
        <w:t>du</w:t>
      </w:r>
      <w:proofErr w:type="spellEnd"/>
      <w:r w:rsidRPr="00DC5108">
        <w:rPr>
          <w:rFonts w:eastAsia="TimesNewRomanPSMT" w:hint="eastAsia"/>
          <w:sz w:val="20"/>
          <w:szCs w:val="20"/>
        </w:rPr>
        <w:t xml:space="preserve"> </w:t>
      </w:r>
      <w:proofErr w:type="spellStart"/>
      <w:r w:rsidRPr="00DC5108">
        <w:rPr>
          <w:rFonts w:eastAsia="TimesNewRomanPSMT" w:hint="eastAsia"/>
          <w:sz w:val="20"/>
          <w:szCs w:val="20"/>
        </w:rPr>
        <w:t>Louvre</w:t>
      </w:r>
      <w:proofErr w:type="spellEnd"/>
      <w:r w:rsidRPr="00DC5108">
        <w:rPr>
          <w:rFonts w:eastAsia="TimesNewRomanPSMT"/>
          <w:sz w:val="20"/>
          <w:szCs w:val="20"/>
          <w:lang w:val="fi-FI"/>
        </w:rPr>
        <w:t>;</w:t>
      </w:r>
      <w:r w:rsidRPr="00DC5108">
        <w:rPr>
          <w:i/>
          <w:iCs/>
          <w:sz w:val="20"/>
          <w:lang w:val="fi-FI" w:eastAsia="ko-KR"/>
        </w:rPr>
        <w:t xml:space="preserve"> 48°51′37″N, 2°20′19″E</w:t>
      </w:r>
      <w:r w:rsidRPr="00DC5108">
        <w:rPr>
          <w:rFonts w:eastAsia="TimesNewRomanPSMT" w:hint="eastAsia"/>
          <w:sz w:val="20"/>
          <w:szCs w:val="20"/>
        </w:rPr>
        <w:t xml:space="preserve"> [</w:t>
      </w:r>
      <w:r w:rsidRPr="00DC5108">
        <w:rPr>
          <w:rFonts w:eastAsia="TimesNewRomanPS-ItalicMT" w:hint="eastAsia"/>
          <w:i/>
          <w:iCs/>
          <w:sz w:val="20"/>
          <w:szCs w:val="20"/>
        </w:rPr>
        <w:t>pałac</w:t>
      </w:r>
      <w:r w:rsidRPr="00DC5108">
        <w:rPr>
          <w:rFonts w:eastAsia="TimesNewRomanPS-ItalicMT"/>
          <w:i/>
          <w:iCs/>
          <w:sz w:val="20"/>
          <w:szCs w:val="20"/>
        </w:rPr>
        <w:t xml:space="preserve"> </w:t>
      </w:r>
      <w:r w:rsidRPr="00DC5108">
        <w:rPr>
          <w:rFonts w:eastAsia="TimesNewRomanPS-ItalicMT" w:hint="eastAsia"/>
          <w:i/>
          <w:iCs/>
          <w:sz w:val="20"/>
          <w:szCs w:val="20"/>
        </w:rPr>
        <w:t>w Paryżu</w:t>
      </w:r>
      <w:r w:rsidRPr="00DC5108">
        <w:rPr>
          <w:rFonts w:eastAsia="TimesNewRomanPSMT" w:hint="eastAsia"/>
          <w:sz w:val="20"/>
          <w:szCs w:val="20"/>
        </w:rPr>
        <w:t>]</w:t>
      </w:r>
    </w:p>
    <w:p w:rsidR="002D6630" w:rsidRPr="00DC5108" w:rsidRDefault="002D6630" w:rsidP="002026AE">
      <w:pPr>
        <w:autoSpaceDE w:val="0"/>
        <w:autoSpaceDN w:val="0"/>
        <w:adjustRightInd w:val="0"/>
        <w:ind w:left="540" w:firstLine="453"/>
        <w:rPr>
          <w:rFonts w:cs="TimesNewRoman"/>
          <w:b/>
          <w:i/>
          <w:sz w:val="20"/>
          <w:szCs w:val="20"/>
          <w:lang w:val="pt-BR"/>
        </w:rPr>
      </w:pPr>
      <w:r w:rsidRPr="00DC5108">
        <w:rPr>
          <w:rFonts w:ascii="Calibri" w:hAnsi="Calibri" w:cs="Calibri-Bold"/>
          <w:b/>
          <w:bCs/>
          <w:sz w:val="20"/>
          <w:szCs w:val="20"/>
          <w:lang w:val="pt-BR"/>
        </w:rPr>
        <w:t>Knossos</w:t>
      </w:r>
      <w:r w:rsidRPr="00DC5108">
        <w:rPr>
          <w:rFonts w:cs="Calibri-Bold"/>
          <w:bCs/>
          <w:sz w:val="20"/>
          <w:szCs w:val="20"/>
          <w:lang w:val="pt-BR"/>
        </w:rPr>
        <w:t>;</w:t>
      </w:r>
      <w:r w:rsidRPr="00DC5108">
        <w:rPr>
          <w:b/>
          <w:bCs/>
          <w:lang w:val="ms-MY"/>
        </w:rPr>
        <w:t xml:space="preserve"> </w:t>
      </w:r>
      <w:r w:rsidRPr="00DC5108">
        <w:rPr>
          <w:sz w:val="20"/>
          <w:szCs w:val="20"/>
          <w:lang w:val="pt-BR"/>
        </w:rPr>
        <w:t>Knōsós (</w:t>
      </w:r>
      <w:r w:rsidRPr="00DC5108">
        <w:rPr>
          <w:i/>
          <w:iCs/>
          <w:sz w:val="20"/>
          <w:szCs w:val="20"/>
          <w:lang w:val="pt-BR"/>
        </w:rPr>
        <w:t>trl</w:t>
      </w:r>
      <w:r w:rsidRPr="00DC5108">
        <w:rPr>
          <w:sz w:val="20"/>
          <w:szCs w:val="20"/>
          <w:lang w:val="pt-BR"/>
        </w:rPr>
        <w:t>.),</w:t>
      </w:r>
      <w:r w:rsidRPr="00DC5108">
        <w:rPr>
          <w:lang w:val="pt-BR"/>
        </w:rPr>
        <w:t xml:space="preserve"> </w:t>
      </w:r>
      <w:r w:rsidRPr="00DC5108">
        <w:rPr>
          <w:sz w:val="20"/>
          <w:szCs w:val="20"/>
          <w:lang w:val="pt-BR"/>
        </w:rPr>
        <w:t>Knosos (</w:t>
      </w:r>
      <w:r w:rsidRPr="00DC5108">
        <w:rPr>
          <w:i/>
          <w:iCs/>
          <w:sz w:val="20"/>
          <w:szCs w:val="20"/>
          <w:lang w:val="pt-BR"/>
        </w:rPr>
        <w:t>trb</w:t>
      </w:r>
      <w:r w:rsidRPr="00DC5108">
        <w:rPr>
          <w:sz w:val="20"/>
          <w:szCs w:val="20"/>
          <w:lang w:val="pt-BR"/>
        </w:rPr>
        <w:t>.);</w:t>
      </w:r>
      <w:r w:rsidRPr="00DC5108">
        <w:rPr>
          <w:i/>
          <w:iCs/>
          <w:sz w:val="20"/>
          <w:lang w:val="fi-FI" w:eastAsia="ko-KR"/>
        </w:rPr>
        <w:t xml:space="preserve"> 35°17′52″N, 25°09′47″E</w:t>
      </w:r>
      <w:r w:rsidRPr="00DC5108">
        <w:rPr>
          <w:sz w:val="20"/>
          <w:szCs w:val="20"/>
          <w:lang w:val="pt-BR"/>
        </w:rPr>
        <w:t xml:space="preserve"> [</w:t>
      </w:r>
      <w:r w:rsidRPr="00DC5108">
        <w:rPr>
          <w:i/>
          <w:iCs/>
          <w:sz w:val="20"/>
          <w:szCs w:val="20"/>
          <w:lang w:val="pt-BR"/>
        </w:rPr>
        <w:t>ruiny pałacu koło Heraklionu</w:t>
      </w:r>
      <w:r w:rsidRPr="00DC5108">
        <w:rPr>
          <w:rFonts w:cs="TimesNewRoman"/>
          <w:sz w:val="20"/>
          <w:szCs w:val="20"/>
          <w:lang w:val="pt-BR"/>
        </w:rPr>
        <w:t>]</w:t>
      </w:r>
    </w:p>
    <w:p w:rsidR="002D6630" w:rsidRPr="003C0983" w:rsidRDefault="002D6630" w:rsidP="002026A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</w:rPr>
      </w:pPr>
      <w:proofErr w:type="spellStart"/>
      <w:r w:rsidRPr="003C0983">
        <w:rPr>
          <w:rFonts w:ascii="Calibri" w:hAnsi="Calibri"/>
          <w:b/>
          <w:bCs/>
          <w:sz w:val="20"/>
          <w:szCs w:val="20"/>
        </w:rPr>
        <w:t>Carycyno</w:t>
      </w:r>
      <w:proofErr w:type="spellEnd"/>
      <w:r w:rsidRPr="003C0983">
        <w:rPr>
          <w:rFonts w:eastAsia="TimesNewRomanPSMT"/>
          <w:sz w:val="20"/>
          <w:szCs w:val="20"/>
        </w:rPr>
        <w:t xml:space="preserve">; </w:t>
      </w:r>
      <w:proofErr w:type="spellStart"/>
      <w:r w:rsidRPr="003C0983">
        <w:rPr>
          <w:rFonts w:eastAsia="TimesNewRomanPSMT"/>
          <w:sz w:val="20"/>
          <w:szCs w:val="20"/>
        </w:rPr>
        <w:t>Caricyno</w:t>
      </w:r>
      <w:proofErr w:type="spellEnd"/>
      <w:r w:rsidRPr="003C0983">
        <w:rPr>
          <w:rFonts w:eastAsia="TimesNewRomanPSMT"/>
          <w:sz w:val="20"/>
          <w:szCs w:val="20"/>
        </w:rPr>
        <w:t xml:space="preserve"> (</w:t>
      </w:r>
      <w:proofErr w:type="spellStart"/>
      <w:r w:rsidRPr="003C0983">
        <w:rPr>
          <w:rFonts w:eastAsia="TimesNewRomanPS-ItalicMT"/>
          <w:i/>
          <w:iCs/>
          <w:sz w:val="20"/>
          <w:szCs w:val="20"/>
        </w:rPr>
        <w:t>trl</w:t>
      </w:r>
      <w:proofErr w:type="spellEnd"/>
      <w:r w:rsidRPr="003C0983">
        <w:rPr>
          <w:rFonts w:eastAsia="TimesNewRomanPSMT"/>
          <w:sz w:val="20"/>
          <w:szCs w:val="20"/>
        </w:rPr>
        <w:t xml:space="preserve">.), </w:t>
      </w:r>
      <w:proofErr w:type="spellStart"/>
      <w:r w:rsidRPr="003C0983">
        <w:rPr>
          <w:rFonts w:eastAsia="TimesNewRomanPSMT"/>
          <w:sz w:val="20"/>
          <w:szCs w:val="20"/>
        </w:rPr>
        <w:t>Caricyno</w:t>
      </w:r>
      <w:proofErr w:type="spellEnd"/>
      <w:r w:rsidRPr="003C0983">
        <w:rPr>
          <w:rFonts w:eastAsia="TimesNewRomanPSMT"/>
          <w:sz w:val="20"/>
          <w:szCs w:val="20"/>
        </w:rPr>
        <w:t xml:space="preserve"> (</w:t>
      </w:r>
      <w:proofErr w:type="spellStart"/>
      <w:r w:rsidRPr="003C0983">
        <w:rPr>
          <w:rFonts w:eastAsia="TimesNewRomanPS-ItalicMT"/>
          <w:i/>
          <w:iCs/>
          <w:sz w:val="20"/>
          <w:szCs w:val="20"/>
        </w:rPr>
        <w:t>trb</w:t>
      </w:r>
      <w:proofErr w:type="spellEnd"/>
      <w:r w:rsidRPr="003C0983">
        <w:rPr>
          <w:rFonts w:eastAsia="TimesNewRomanPSMT"/>
          <w:sz w:val="20"/>
          <w:szCs w:val="20"/>
        </w:rPr>
        <w:t>.);</w:t>
      </w:r>
      <w:r w:rsidRPr="003C0983">
        <w:rPr>
          <w:i/>
          <w:iCs/>
          <w:sz w:val="20"/>
          <w:lang w:val="sv-SE" w:eastAsia="ko-KR"/>
        </w:rPr>
        <w:t xml:space="preserve"> 55°37′00″N, 37°41′00″E</w:t>
      </w:r>
      <w:r w:rsidRPr="003C0983">
        <w:rPr>
          <w:rFonts w:eastAsia="TimesNewRomanPSMT"/>
          <w:sz w:val="20"/>
          <w:szCs w:val="20"/>
        </w:rPr>
        <w:t xml:space="preserve"> [</w:t>
      </w:r>
      <w:r w:rsidRPr="003C0983">
        <w:rPr>
          <w:rFonts w:eastAsia="TimesNewRomanPS-ItalicMT"/>
          <w:i/>
          <w:iCs/>
          <w:sz w:val="20"/>
          <w:szCs w:val="20"/>
        </w:rPr>
        <w:t>zesp</w:t>
      </w:r>
      <w:r w:rsidRPr="003C0983">
        <w:rPr>
          <w:rFonts w:eastAsia="TimesNewRomanPS-ItalicMT" w:hint="eastAsia"/>
          <w:i/>
          <w:iCs/>
          <w:sz w:val="20"/>
          <w:szCs w:val="20"/>
        </w:rPr>
        <w:t>ół</w:t>
      </w:r>
      <w:r w:rsidRPr="003C0983">
        <w:rPr>
          <w:rFonts w:eastAsia="TimesNewRomanPS-ItalicMT"/>
          <w:i/>
          <w:iCs/>
          <w:sz w:val="20"/>
          <w:szCs w:val="20"/>
        </w:rPr>
        <w:t xml:space="preserve"> pa</w:t>
      </w:r>
      <w:r w:rsidRPr="003C0983">
        <w:rPr>
          <w:rFonts w:eastAsia="TimesNewRomanPS-ItalicMT" w:hint="eastAsia"/>
          <w:i/>
          <w:iCs/>
          <w:sz w:val="20"/>
          <w:szCs w:val="20"/>
        </w:rPr>
        <w:t>ł</w:t>
      </w:r>
      <w:r w:rsidRPr="003C0983">
        <w:rPr>
          <w:rFonts w:eastAsia="TimesNewRomanPS-ItalicMT"/>
          <w:i/>
          <w:iCs/>
          <w:sz w:val="20"/>
          <w:szCs w:val="20"/>
        </w:rPr>
        <w:t>acowo-parkowy w Moskwie</w:t>
      </w:r>
      <w:r w:rsidRPr="003C0983">
        <w:rPr>
          <w:rFonts w:eastAsia="TimesNewRomanPSMT"/>
          <w:sz w:val="20"/>
          <w:szCs w:val="20"/>
        </w:rPr>
        <w:t xml:space="preserve">] </w:t>
      </w:r>
    </w:p>
    <w:p w:rsidR="002D6630" w:rsidRPr="00B46407" w:rsidRDefault="002D6630" w:rsidP="002026AE">
      <w:pPr>
        <w:autoSpaceDE w:val="0"/>
        <w:autoSpaceDN w:val="0"/>
        <w:adjustRightInd w:val="0"/>
        <w:ind w:left="993"/>
        <w:rPr>
          <w:rFonts w:eastAsia="TimesNewRomanPSMT"/>
          <w:sz w:val="20"/>
          <w:szCs w:val="20"/>
          <w:lang w:val="pt-BR"/>
        </w:rPr>
      </w:pPr>
      <w:r w:rsidRPr="00DC5108">
        <w:rPr>
          <w:rFonts w:ascii="Calibri" w:hAnsi="Calibri"/>
          <w:b/>
          <w:bCs/>
          <w:sz w:val="20"/>
          <w:szCs w:val="20"/>
          <w:lang w:val="pt-BR"/>
        </w:rPr>
        <w:t>Limes Górnogermańsko-Retycki</w:t>
      </w:r>
      <w:r w:rsidRPr="00DC5108">
        <w:rPr>
          <w:rFonts w:eastAsia="TimesNewRomanPSMT" w:hint="eastAsia"/>
          <w:sz w:val="20"/>
          <w:szCs w:val="20"/>
          <w:lang w:val="pt-BR"/>
        </w:rPr>
        <w:t>;</w:t>
      </w:r>
      <w:r w:rsidRPr="00DC5108">
        <w:rPr>
          <w:rFonts w:eastAsia="TimesNewRomanPSMT"/>
          <w:sz w:val="20"/>
          <w:szCs w:val="20"/>
          <w:lang w:val="pt-BR"/>
        </w:rPr>
        <w:t xml:space="preserve"> </w:t>
      </w:r>
      <w:r w:rsidRPr="00DC5108">
        <w:rPr>
          <w:rFonts w:eastAsia="TimesNewRomanPSMT" w:hint="eastAsia"/>
          <w:sz w:val="20"/>
          <w:szCs w:val="20"/>
          <w:lang w:val="pt-BR"/>
        </w:rPr>
        <w:t>Obergermanisch-rätischer Limes</w:t>
      </w:r>
      <w:r w:rsidRPr="00DC5108">
        <w:rPr>
          <w:rFonts w:eastAsia="TimesNewRomanPSMT"/>
          <w:sz w:val="20"/>
          <w:szCs w:val="20"/>
          <w:lang w:val="pt-BR"/>
        </w:rPr>
        <w:t>;</w:t>
      </w:r>
      <w:r w:rsidRPr="00DC5108">
        <w:rPr>
          <w:i/>
          <w:iCs/>
          <w:sz w:val="20"/>
          <w:lang w:val="pt-BR" w:eastAsia="ko-KR"/>
        </w:rPr>
        <w:t xml:space="preserve"> 50°30′13,1″N, 7°19′04,2″E</w:t>
      </w:r>
      <w:r w:rsidRPr="00DC5108">
        <w:rPr>
          <w:sz w:val="20"/>
          <w:lang w:val="pt-BR" w:eastAsia="ko-KR"/>
        </w:rPr>
        <w:t xml:space="preserve"> ↔ </w:t>
      </w:r>
      <w:r w:rsidRPr="00DC5108">
        <w:rPr>
          <w:i/>
          <w:iCs/>
          <w:sz w:val="20"/>
          <w:lang w:val="pt-BR" w:eastAsia="ko-KR"/>
        </w:rPr>
        <w:t xml:space="preserve">48°51′00″N, </w:t>
      </w:r>
      <w:r w:rsidRPr="00B46407">
        <w:rPr>
          <w:i/>
          <w:iCs/>
          <w:sz w:val="20"/>
          <w:lang w:val="pt-BR" w:eastAsia="ko-KR"/>
        </w:rPr>
        <w:t>11°46′15″E</w:t>
      </w:r>
      <w:r w:rsidRPr="00B46407">
        <w:rPr>
          <w:rFonts w:eastAsia="TimesNewRomanPSMT"/>
          <w:sz w:val="20"/>
          <w:szCs w:val="20"/>
          <w:lang w:val="pt-BR"/>
        </w:rPr>
        <w:t xml:space="preserve"> </w:t>
      </w:r>
      <w:r w:rsidRPr="00B46407">
        <w:rPr>
          <w:rFonts w:eastAsia="TimesNewRomanPSMT" w:hint="eastAsia"/>
          <w:sz w:val="20"/>
          <w:szCs w:val="20"/>
          <w:lang w:val="pt-BR"/>
        </w:rPr>
        <w:t>[</w:t>
      </w:r>
      <w:r w:rsidRPr="00B46407">
        <w:rPr>
          <w:rFonts w:eastAsia="TimesNewRomanPS-ItalicMT" w:hint="eastAsia"/>
          <w:i/>
          <w:iCs/>
          <w:sz w:val="20"/>
          <w:szCs w:val="20"/>
          <w:lang w:val="pt-BR"/>
        </w:rPr>
        <w:t>umocnienia rzymskie</w:t>
      </w:r>
      <w:r w:rsidRPr="00B46407">
        <w:rPr>
          <w:rFonts w:eastAsia="TimesNewRomanPSMT" w:hint="eastAsia"/>
          <w:sz w:val="20"/>
          <w:szCs w:val="20"/>
          <w:lang w:val="pt-BR"/>
        </w:rPr>
        <w:t>]</w:t>
      </w:r>
    </w:p>
    <w:p w:rsidR="002D6630" w:rsidRPr="00B46407" w:rsidRDefault="002D6630" w:rsidP="002026AE">
      <w:pPr>
        <w:pStyle w:val="Tekstpodstawowy"/>
        <w:numPr>
          <w:ilvl w:val="0"/>
          <w:numId w:val="7"/>
        </w:numPr>
        <w:tabs>
          <w:tab w:val="clear" w:pos="397"/>
          <w:tab w:val="num" w:pos="993"/>
        </w:tabs>
        <w:spacing w:before="120" w:after="120"/>
        <w:ind w:left="993" w:hanging="284"/>
      </w:pPr>
      <w:r w:rsidRPr="00833620">
        <w:rPr>
          <w:color w:val="C00000"/>
          <w:u w:val="single"/>
        </w:rPr>
        <w:t>Inne obiekty antropogeniczne</w:t>
      </w:r>
      <w:r w:rsidRPr="00833620">
        <w:rPr>
          <w:color w:val="C00000"/>
        </w:rPr>
        <w:t xml:space="preserve"> </w:t>
      </w:r>
      <w:r w:rsidRPr="00B46407">
        <w:t>– w przypadku pojedynczych budowli punkt na budowli, w miarę możliwości położony w środku zarysu budowli; dla kompleksów budowli lub obiektów powierzchniowych (np. parki) – współrzędne optycznego środka kompleksu budowli lub obiektu powierzchniowego; dla obiektów liniowych (np. szlak pielgrzymi) – współrzędne obu końców, np.:</w:t>
      </w:r>
    </w:p>
    <w:p w:rsidR="002D6630" w:rsidRPr="00B46407" w:rsidRDefault="002D6630" w:rsidP="002026AE">
      <w:pPr>
        <w:ind w:left="540" w:firstLine="453"/>
        <w:rPr>
          <w:rFonts w:ascii="Calibri" w:hAnsi="Calibri" w:cs="Calibri-Bold"/>
          <w:b/>
          <w:bCs/>
          <w:sz w:val="20"/>
          <w:szCs w:val="20"/>
        </w:rPr>
      </w:pPr>
      <w:r w:rsidRPr="00B46407">
        <w:rPr>
          <w:rFonts w:ascii="Calibri" w:hAnsi="Calibri" w:cs="Calibri-Bold"/>
          <w:b/>
          <w:bCs/>
          <w:sz w:val="20"/>
          <w:szCs w:val="20"/>
        </w:rPr>
        <w:lastRenderedPageBreak/>
        <w:t>pomnik Pokoju</w:t>
      </w:r>
      <w:r w:rsidRPr="00B46407">
        <w:rPr>
          <w:bCs/>
          <w:sz w:val="20"/>
          <w:szCs w:val="20"/>
        </w:rPr>
        <w:t xml:space="preserve">; </w:t>
      </w:r>
      <w:proofErr w:type="spellStart"/>
      <w:r w:rsidRPr="00B46407">
        <w:rPr>
          <w:bCs/>
          <w:sz w:val="20"/>
          <w:szCs w:val="20"/>
        </w:rPr>
        <w:t>Mohyla</w:t>
      </w:r>
      <w:proofErr w:type="spellEnd"/>
      <w:r w:rsidRPr="00B46407">
        <w:rPr>
          <w:bCs/>
          <w:sz w:val="20"/>
          <w:szCs w:val="20"/>
        </w:rPr>
        <w:t xml:space="preserve"> </w:t>
      </w:r>
      <w:proofErr w:type="spellStart"/>
      <w:r w:rsidRPr="00B46407">
        <w:rPr>
          <w:bCs/>
          <w:sz w:val="20"/>
          <w:szCs w:val="20"/>
        </w:rPr>
        <w:t>míru</w:t>
      </w:r>
      <w:proofErr w:type="spellEnd"/>
      <w:r w:rsidRPr="00B46407">
        <w:rPr>
          <w:bCs/>
          <w:sz w:val="20"/>
          <w:szCs w:val="20"/>
        </w:rPr>
        <w:t xml:space="preserve">; </w:t>
      </w:r>
      <w:r w:rsidRPr="00B46407">
        <w:rPr>
          <w:i/>
          <w:iCs/>
          <w:sz w:val="20"/>
          <w:lang w:val="ms-MY" w:eastAsia="ko-KR"/>
        </w:rPr>
        <w:t>49°07′41,4″N, 16°45′45″E</w:t>
      </w:r>
      <w:r w:rsidRPr="00B46407">
        <w:rPr>
          <w:bCs/>
          <w:sz w:val="20"/>
          <w:szCs w:val="20"/>
        </w:rPr>
        <w:t xml:space="preserve"> </w:t>
      </w:r>
      <w:r w:rsidRPr="00B46407">
        <w:rPr>
          <w:rFonts w:cs="TimesNewRoman"/>
          <w:sz w:val="20"/>
          <w:szCs w:val="20"/>
        </w:rPr>
        <w:t>[</w:t>
      </w:r>
      <w:r w:rsidRPr="00B46407">
        <w:rPr>
          <w:rFonts w:cs="TimesNewRoman,Italic"/>
          <w:i/>
          <w:iCs/>
          <w:sz w:val="20"/>
          <w:szCs w:val="20"/>
        </w:rPr>
        <w:t>koło Brna</w:t>
      </w:r>
      <w:r w:rsidRPr="00B46407">
        <w:rPr>
          <w:rFonts w:cs="TimesNewRoman,Italic"/>
          <w:iCs/>
          <w:sz w:val="20"/>
          <w:szCs w:val="20"/>
        </w:rPr>
        <w:t xml:space="preserve">] </w:t>
      </w:r>
    </w:p>
    <w:p w:rsidR="002D6630" w:rsidRPr="00B46407" w:rsidRDefault="002D6630" w:rsidP="002026AE">
      <w:pPr>
        <w:ind w:left="993"/>
        <w:rPr>
          <w:sz w:val="20"/>
        </w:rPr>
      </w:pPr>
      <w:r w:rsidRPr="00B46407">
        <w:rPr>
          <w:rFonts w:ascii="Calibri" w:hAnsi="Calibri"/>
          <w:b/>
          <w:bCs/>
          <w:sz w:val="20"/>
          <w:szCs w:val="20"/>
        </w:rPr>
        <w:t>Dolina Poległych</w:t>
      </w:r>
      <w:r w:rsidRPr="00B46407">
        <w:rPr>
          <w:sz w:val="20"/>
          <w:szCs w:val="20"/>
        </w:rPr>
        <w:t xml:space="preserve">; Valle de los </w:t>
      </w:r>
      <w:proofErr w:type="spellStart"/>
      <w:r w:rsidRPr="00B46407">
        <w:rPr>
          <w:sz w:val="20"/>
          <w:szCs w:val="20"/>
        </w:rPr>
        <w:t>Caídos</w:t>
      </w:r>
      <w:proofErr w:type="spellEnd"/>
      <w:r w:rsidRPr="00B46407">
        <w:rPr>
          <w:sz w:val="20"/>
          <w:lang w:val="es-ES"/>
        </w:rPr>
        <w:t>;</w:t>
      </w:r>
      <w:r w:rsidRPr="00B46407">
        <w:rPr>
          <w:i/>
          <w:iCs/>
          <w:sz w:val="20"/>
          <w:lang w:eastAsia="ko-KR"/>
        </w:rPr>
        <w:t xml:space="preserve"> 40°38′</w:t>
      </w:r>
      <w:r w:rsidRPr="00B46407">
        <w:rPr>
          <w:i/>
          <w:iCs/>
          <w:sz w:val="20"/>
          <w:lang w:val="es-ES" w:eastAsia="ko-KR"/>
        </w:rPr>
        <w:t>31″</w:t>
      </w:r>
      <w:r w:rsidRPr="00B46407">
        <w:rPr>
          <w:i/>
          <w:iCs/>
          <w:sz w:val="20"/>
          <w:lang w:eastAsia="ko-KR"/>
        </w:rPr>
        <w:t>N, 4°09′</w:t>
      </w:r>
      <w:r w:rsidRPr="00B46407">
        <w:rPr>
          <w:i/>
          <w:iCs/>
          <w:sz w:val="20"/>
          <w:lang w:val="es-ES" w:eastAsia="ko-KR"/>
        </w:rPr>
        <w:t>08″W</w:t>
      </w:r>
      <w:r w:rsidRPr="00B46407">
        <w:rPr>
          <w:i/>
          <w:iCs/>
          <w:sz w:val="20"/>
          <w:lang w:eastAsia="ko-KR"/>
        </w:rPr>
        <w:t xml:space="preserve"> </w:t>
      </w:r>
      <w:r w:rsidRPr="00B46407">
        <w:rPr>
          <w:sz w:val="20"/>
          <w:lang w:val="es-ES"/>
        </w:rPr>
        <w:t>[</w:t>
      </w:r>
      <w:r w:rsidRPr="00B46407">
        <w:rPr>
          <w:i/>
          <w:iCs/>
          <w:sz w:val="20"/>
          <w:lang w:val="es-ES"/>
        </w:rPr>
        <w:t xml:space="preserve">kompleks mauzoleim i klasztoru </w:t>
      </w:r>
      <w:r w:rsidRPr="00B46407">
        <w:rPr>
          <w:i/>
          <w:iCs/>
          <w:sz w:val="20"/>
          <w:szCs w:val="20"/>
        </w:rPr>
        <w:t>koło Guadarramy</w:t>
      </w:r>
      <w:r w:rsidRPr="00B46407">
        <w:rPr>
          <w:rFonts w:eastAsia="TimesNewRomanPSMT"/>
          <w:sz w:val="20"/>
          <w:szCs w:val="20"/>
        </w:rPr>
        <w:t xml:space="preserve">] </w:t>
      </w:r>
    </w:p>
    <w:p w:rsidR="002D6630" w:rsidRPr="00692446" w:rsidRDefault="002D6630" w:rsidP="002026AE">
      <w:pPr>
        <w:ind w:left="993"/>
        <w:rPr>
          <w:b/>
          <w:bCs/>
          <w:i/>
          <w:sz w:val="20"/>
          <w:szCs w:val="20"/>
        </w:rPr>
      </w:pPr>
      <w:r w:rsidRPr="00B46407">
        <w:rPr>
          <w:rFonts w:ascii="Calibri" w:hAnsi="Calibri" w:cs="Calibri-Bold"/>
          <w:b/>
          <w:bCs/>
          <w:sz w:val="20"/>
          <w:szCs w:val="20"/>
        </w:rPr>
        <w:t>park Nadmorski</w:t>
      </w:r>
      <w:r w:rsidRPr="00B46407">
        <w:rPr>
          <w:rFonts w:cs="Calibri-Bold"/>
          <w:bCs/>
          <w:sz w:val="20"/>
          <w:szCs w:val="20"/>
        </w:rPr>
        <w:t>;</w:t>
      </w:r>
      <w:r w:rsidRPr="00B46407">
        <w:rPr>
          <w:rFonts w:ascii="Calibri" w:hAnsi="Calibri"/>
          <w:b/>
          <w:bCs/>
          <w:lang w:val="es-ES"/>
        </w:rPr>
        <w:t xml:space="preserve"> </w:t>
      </w:r>
      <w:proofErr w:type="spellStart"/>
      <w:r w:rsidRPr="00B46407">
        <w:rPr>
          <w:bCs/>
          <w:sz w:val="20"/>
          <w:szCs w:val="20"/>
        </w:rPr>
        <w:t>Primorski</w:t>
      </w:r>
      <w:proofErr w:type="spellEnd"/>
      <w:r w:rsidRPr="00B46407">
        <w:rPr>
          <w:bCs/>
          <w:sz w:val="20"/>
          <w:szCs w:val="20"/>
        </w:rPr>
        <w:t xml:space="preserve"> park</w:t>
      </w:r>
      <w:r w:rsidRPr="00B46407">
        <w:rPr>
          <w:sz w:val="20"/>
          <w:szCs w:val="20"/>
          <w:lang w:val="bg-BG"/>
        </w:rPr>
        <w:t xml:space="preserve"> </w:t>
      </w:r>
      <w:r w:rsidRPr="00B46407">
        <w:rPr>
          <w:sz w:val="20"/>
          <w:szCs w:val="20"/>
        </w:rPr>
        <w:t>(</w:t>
      </w:r>
      <w:proofErr w:type="spellStart"/>
      <w:r w:rsidRPr="00B46407">
        <w:rPr>
          <w:i/>
          <w:iCs/>
          <w:sz w:val="20"/>
          <w:szCs w:val="20"/>
        </w:rPr>
        <w:t>trl</w:t>
      </w:r>
      <w:proofErr w:type="spellEnd"/>
      <w:r w:rsidRPr="00B46407">
        <w:rPr>
          <w:sz w:val="20"/>
          <w:szCs w:val="20"/>
        </w:rPr>
        <w:t xml:space="preserve">.), </w:t>
      </w:r>
      <w:proofErr w:type="spellStart"/>
      <w:r w:rsidRPr="00B46407">
        <w:rPr>
          <w:bCs/>
          <w:sz w:val="20"/>
          <w:szCs w:val="20"/>
        </w:rPr>
        <w:t>Primorski</w:t>
      </w:r>
      <w:proofErr w:type="spellEnd"/>
      <w:r w:rsidRPr="00B46407">
        <w:rPr>
          <w:bCs/>
          <w:sz w:val="20"/>
          <w:szCs w:val="20"/>
        </w:rPr>
        <w:t xml:space="preserve"> park</w:t>
      </w:r>
      <w:r w:rsidRPr="00B46407">
        <w:rPr>
          <w:sz w:val="20"/>
          <w:szCs w:val="20"/>
          <w:lang w:val="bg-BG"/>
        </w:rPr>
        <w:t xml:space="preserve"> </w:t>
      </w:r>
      <w:r w:rsidRPr="00B46407">
        <w:rPr>
          <w:bCs/>
          <w:sz w:val="20"/>
          <w:szCs w:val="20"/>
        </w:rPr>
        <w:t>(</w:t>
      </w:r>
      <w:proofErr w:type="spellStart"/>
      <w:r w:rsidRPr="00B46407">
        <w:rPr>
          <w:bCs/>
          <w:i/>
          <w:iCs/>
          <w:sz w:val="20"/>
          <w:szCs w:val="20"/>
        </w:rPr>
        <w:t>trb</w:t>
      </w:r>
      <w:proofErr w:type="spellEnd"/>
      <w:r w:rsidRPr="00B46407">
        <w:rPr>
          <w:bCs/>
          <w:sz w:val="20"/>
          <w:szCs w:val="20"/>
        </w:rPr>
        <w:t xml:space="preserve">.); Morska </w:t>
      </w:r>
      <w:proofErr w:type="spellStart"/>
      <w:r w:rsidRPr="00B46407">
        <w:rPr>
          <w:bCs/>
          <w:sz w:val="20"/>
          <w:szCs w:val="20"/>
        </w:rPr>
        <w:t>gradina</w:t>
      </w:r>
      <w:proofErr w:type="spellEnd"/>
      <w:r w:rsidRPr="00B46407">
        <w:rPr>
          <w:bCs/>
          <w:sz w:val="20"/>
          <w:szCs w:val="20"/>
        </w:rPr>
        <w:t xml:space="preserve"> </w:t>
      </w:r>
      <w:r w:rsidRPr="00B46407">
        <w:rPr>
          <w:sz w:val="20"/>
          <w:szCs w:val="20"/>
        </w:rPr>
        <w:t>(</w:t>
      </w:r>
      <w:proofErr w:type="spellStart"/>
      <w:r w:rsidRPr="00B46407">
        <w:rPr>
          <w:i/>
          <w:iCs/>
          <w:sz w:val="20"/>
          <w:szCs w:val="20"/>
        </w:rPr>
        <w:t>trl</w:t>
      </w:r>
      <w:proofErr w:type="spellEnd"/>
      <w:r w:rsidRPr="00B46407">
        <w:rPr>
          <w:sz w:val="20"/>
          <w:szCs w:val="20"/>
        </w:rPr>
        <w:t xml:space="preserve">.), </w:t>
      </w:r>
      <w:r w:rsidRPr="00B46407">
        <w:rPr>
          <w:bCs/>
          <w:sz w:val="20"/>
          <w:szCs w:val="20"/>
        </w:rPr>
        <w:t xml:space="preserve">Morska </w:t>
      </w:r>
      <w:proofErr w:type="spellStart"/>
      <w:r w:rsidRPr="00B46407">
        <w:rPr>
          <w:bCs/>
          <w:sz w:val="20"/>
          <w:szCs w:val="20"/>
        </w:rPr>
        <w:t>gradina</w:t>
      </w:r>
      <w:proofErr w:type="spellEnd"/>
      <w:r w:rsidRPr="00B46407">
        <w:rPr>
          <w:bCs/>
          <w:sz w:val="20"/>
          <w:szCs w:val="20"/>
        </w:rPr>
        <w:t xml:space="preserve"> (</w:t>
      </w:r>
      <w:proofErr w:type="spellStart"/>
      <w:r w:rsidRPr="00B46407">
        <w:rPr>
          <w:bCs/>
          <w:i/>
          <w:iCs/>
          <w:sz w:val="20"/>
          <w:szCs w:val="20"/>
        </w:rPr>
        <w:t>trb</w:t>
      </w:r>
      <w:proofErr w:type="spellEnd"/>
      <w:r w:rsidRPr="00B46407">
        <w:rPr>
          <w:bCs/>
          <w:sz w:val="20"/>
          <w:szCs w:val="20"/>
        </w:rPr>
        <w:t>.);</w:t>
      </w:r>
      <w:r w:rsidRPr="00B46407">
        <w:rPr>
          <w:i/>
          <w:iCs/>
          <w:sz w:val="20"/>
          <w:lang w:val="ms-MY" w:eastAsia="ko-KR"/>
        </w:rPr>
        <w:t xml:space="preserve"> 43°12′32″N, 27°56′00″E</w:t>
      </w:r>
      <w:r w:rsidRPr="00B46407">
        <w:rPr>
          <w:bCs/>
          <w:sz w:val="20"/>
          <w:szCs w:val="20"/>
        </w:rPr>
        <w:t xml:space="preserve"> </w:t>
      </w:r>
      <w:r w:rsidRPr="00B46407">
        <w:rPr>
          <w:sz w:val="20"/>
          <w:szCs w:val="20"/>
        </w:rPr>
        <w:t>[</w:t>
      </w:r>
      <w:r w:rsidRPr="00B46407">
        <w:rPr>
          <w:i/>
          <w:iCs/>
          <w:sz w:val="20"/>
          <w:szCs w:val="20"/>
        </w:rPr>
        <w:t>Warna</w:t>
      </w:r>
      <w:r w:rsidRPr="00B46407">
        <w:rPr>
          <w:iCs/>
          <w:sz w:val="20"/>
          <w:szCs w:val="20"/>
        </w:rPr>
        <w:t>]</w:t>
      </w:r>
    </w:p>
    <w:p w:rsidR="002D6630" w:rsidRDefault="002D6630" w:rsidP="002D6630">
      <w:pPr>
        <w:pStyle w:val="Tekstpodstawowy"/>
        <w:ind w:left="360" w:hanging="360"/>
      </w:pPr>
    </w:p>
    <w:p w:rsidR="002D6630" w:rsidRPr="002026AE" w:rsidRDefault="002D6630" w:rsidP="002026A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obiektów składających się z części należy podać osobno współrzędne tych części oddzielając je spójnikiem „oraz”, przy czym można pominąć współrzędne dla niewielkich (nieistotnych) fragmentów obiektu, np.:</w:t>
      </w:r>
    </w:p>
    <w:p w:rsidR="002D6630" w:rsidRPr="0059181A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</w:rPr>
      </w:pPr>
      <w:r w:rsidRPr="0059181A">
        <w:rPr>
          <w:rFonts w:ascii="Calibri" w:eastAsia="TimesNewRomanPSMT" w:hAnsi="Calibri"/>
          <w:b/>
          <w:bCs/>
          <w:sz w:val="20"/>
          <w:szCs w:val="20"/>
        </w:rPr>
        <w:t>Mur Berliński</w:t>
      </w:r>
      <w:r w:rsidRPr="0059181A">
        <w:rPr>
          <w:rFonts w:eastAsia="TimesNewRomanPSMT" w:hint="eastAsia"/>
          <w:sz w:val="20"/>
          <w:szCs w:val="20"/>
        </w:rPr>
        <w:t xml:space="preserve">; Berliner </w:t>
      </w:r>
      <w:proofErr w:type="spellStart"/>
      <w:r w:rsidRPr="0059181A">
        <w:rPr>
          <w:rFonts w:eastAsia="TimesNewRomanPSMT" w:hint="eastAsia"/>
          <w:sz w:val="20"/>
          <w:szCs w:val="20"/>
        </w:rPr>
        <w:t>Mauer</w:t>
      </w:r>
      <w:proofErr w:type="spellEnd"/>
      <w:r w:rsidRPr="0059181A">
        <w:rPr>
          <w:rFonts w:eastAsia="TimesNewRomanPSMT"/>
          <w:sz w:val="20"/>
          <w:szCs w:val="20"/>
        </w:rPr>
        <w:t xml:space="preserve">; </w:t>
      </w:r>
      <w:r w:rsidRPr="0059181A">
        <w:rPr>
          <w:i/>
          <w:iCs/>
          <w:sz w:val="20"/>
          <w:lang w:eastAsia="ko-KR"/>
        </w:rPr>
        <w:t>52°30′09,9″N, 13°26′46″E</w:t>
      </w:r>
      <w:r w:rsidRPr="0059181A">
        <w:rPr>
          <w:rFonts w:eastAsia="TimesNewRomanPSMT" w:hint="eastAsia"/>
          <w:sz w:val="20"/>
          <w:szCs w:val="20"/>
        </w:rPr>
        <w:t xml:space="preserve"> </w:t>
      </w:r>
      <w:r w:rsidRPr="0059181A">
        <w:rPr>
          <w:sz w:val="20"/>
          <w:lang w:eastAsia="ko-KR"/>
        </w:rPr>
        <w:t xml:space="preserve">↔ </w:t>
      </w:r>
      <w:r w:rsidRPr="0059181A">
        <w:rPr>
          <w:i/>
          <w:iCs/>
          <w:sz w:val="20"/>
          <w:lang w:eastAsia="ko-KR"/>
        </w:rPr>
        <w:t>52°30′30,2″N, 13°26′03,9″E oraz 52°30′26,5″N, 13°23′07,4″E</w:t>
      </w:r>
      <w:r w:rsidRPr="0059181A">
        <w:rPr>
          <w:rFonts w:eastAsia="TimesNewRomanPSMT" w:hint="eastAsia"/>
          <w:sz w:val="20"/>
          <w:szCs w:val="20"/>
        </w:rPr>
        <w:t xml:space="preserve"> </w:t>
      </w:r>
      <w:r w:rsidRPr="0059181A">
        <w:rPr>
          <w:sz w:val="20"/>
          <w:lang w:eastAsia="ko-KR"/>
        </w:rPr>
        <w:t xml:space="preserve">↔ </w:t>
      </w:r>
      <w:r w:rsidRPr="0059181A">
        <w:rPr>
          <w:i/>
          <w:iCs/>
          <w:sz w:val="20"/>
          <w:lang w:eastAsia="ko-KR"/>
        </w:rPr>
        <w:t xml:space="preserve">52°30′25,9″N, 13°22′57,1″E oraz </w:t>
      </w:r>
      <w:r>
        <w:rPr>
          <w:i/>
          <w:iCs/>
          <w:sz w:val="20"/>
          <w:lang w:eastAsia="ko-KR"/>
        </w:rPr>
        <w:t>……</w:t>
      </w:r>
      <w:r w:rsidRPr="0059181A">
        <w:rPr>
          <w:i/>
          <w:iCs/>
          <w:sz w:val="20"/>
          <w:lang w:eastAsia="ko-KR"/>
        </w:rPr>
        <w:t xml:space="preserve"> oraz </w:t>
      </w:r>
      <w:r>
        <w:rPr>
          <w:i/>
          <w:iCs/>
          <w:sz w:val="20"/>
          <w:lang w:eastAsia="ko-KR"/>
        </w:rPr>
        <w:t>……</w:t>
      </w:r>
      <w:r w:rsidRPr="0059181A">
        <w:rPr>
          <w:i/>
          <w:iCs/>
          <w:sz w:val="20"/>
          <w:lang w:eastAsia="ko-KR"/>
        </w:rPr>
        <w:t xml:space="preserve"> oraz</w:t>
      </w:r>
      <w:r w:rsidRPr="0059181A">
        <w:rPr>
          <w:rFonts w:eastAsia="TimesNewRomanPSMT"/>
          <w:sz w:val="20"/>
          <w:szCs w:val="20"/>
        </w:rPr>
        <w:t xml:space="preserve"> </w:t>
      </w:r>
      <w:r>
        <w:rPr>
          <w:i/>
          <w:iCs/>
          <w:sz w:val="20"/>
          <w:lang w:eastAsia="ko-KR"/>
        </w:rPr>
        <w:t>…….</w:t>
      </w:r>
      <w:r w:rsidRPr="0059181A">
        <w:rPr>
          <w:i/>
          <w:iCs/>
          <w:sz w:val="20"/>
          <w:lang w:eastAsia="ko-KR"/>
        </w:rPr>
        <w:t xml:space="preserve"> </w:t>
      </w:r>
      <w:r w:rsidRPr="0059181A">
        <w:rPr>
          <w:rFonts w:eastAsia="TimesNewRomanPSMT"/>
          <w:sz w:val="20"/>
          <w:szCs w:val="20"/>
        </w:rPr>
        <w:t>[</w:t>
      </w:r>
      <w:r w:rsidRPr="0059181A">
        <w:rPr>
          <w:rFonts w:eastAsia="TimesNewRomanPSMT"/>
          <w:i/>
          <w:iCs/>
          <w:sz w:val="20"/>
          <w:szCs w:val="20"/>
        </w:rPr>
        <w:t>pozostałości muru</w:t>
      </w:r>
      <w:r w:rsidRPr="0059181A">
        <w:rPr>
          <w:rFonts w:eastAsia="TimesNewRomanPSMT"/>
          <w:sz w:val="20"/>
          <w:szCs w:val="20"/>
        </w:rPr>
        <w:t>]</w:t>
      </w:r>
    </w:p>
    <w:p w:rsidR="002026AE" w:rsidRDefault="002D6630" w:rsidP="002026AE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Kompleksy budowli (np. klasztory, fortyfikacje, zespoły parkowo-pałacowe) traktowane są jako jeden obiekt, a nie obiekt składający się z części.</w:t>
      </w:r>
    </w:p>
    <w:p w:rsidR="002D6630" w:rsidRPr="002026AE" w:rsidRDefault="002D6630" w:rsidP="002D663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obiektów transgranicznych (dotyczy to głównie mostów i tuneli) należy podać współrzędne zarówno dla części obiektu znajdujących się w każdym z krajów, jak i dla całego obiektu. Współrzędne dla całego obiektu podaje się na drugim miejscu </w:t>
      </w:r>
      <w:r w:rsidR="0067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umieszcza się je w nawiasie; współrzędne te są takie same dla wszystkich krajów, </w:t>
      </w:r>
      <w:r w:rsidR="00670E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znajduje się dany obiekt. Współrzędne dla obiektów transgranicznych należy umieścić po nazwach danego obiektu, jednak przed informacją o krajach w jakich, dany obiekt się znajduje, np.:</w:t>
      </w:r>
    </w:p>
    <w:p w:rsidR="002D6630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  <w:lang w:val="fr-FR"/>
        </w:rPr>
      </w:pPr>
      <w:r w:rsidRPr="006E0FCF">
        <w:rPr>
          <w:rFonts w:ascii="Calibri" w:hAnsi="Calibri"/>
          <w:b/>
          <w:bCs/>
          <w:sz w:val="20"/>
          <w:szCs w:val="20"/>
          <w:lang w:val="fr-FR"/>
        </w:rPr>
        <w:t>Eurotunel</w:t>
      </w:r>
      <w:r w:rsidRPr="006E0FCF">
        <w:rPr>
          <w:rFonts w:eastAsia="TimesNewRomanPSMT" w:hint="eastAsia"/>
          <w:sz w:val="20"/>
          <w:szCs w:val="20"/>
          <w:lang w:val="fr-FR"/>
        </w:rPr>
        <w:t>; Tunnel sous la Manche</w:t>
      </w:r>
      <w:r w:rsidRPr="006E0FCF">
        <w:rPr>
          <w:iCs/>
          <w:sz w:val="20"/>
          <w:lang w:val="fr-FR"/>
        </w:rPr>
        <w:t>;</w:t>
      </w:r>
      <w:r w:rsidRPr="006E0FCF">
        <w:rPr>
          <w:i/>
          <w:iCs/>
          <w:sz w:val="20"/>
          <w:lang w:val="fr-FR" w:eastAsia="ko-KR"/>
        </w:rPr>
        <w:t xml:space="preserve"> 50°55′22″N, 1°46′49″E</w:t>
      </w:r>
      <w:r w:rsidRPr="006E0FCF">
        <w:rPr>
          <w:sz w:val="20"/>
          <w:lang w:val="fr-FR" w:eastAsia="ko-KR"/>
        </w:rPr>
        <w:t xml:space="preserve"> ↔ </w:t>
      </w:r>
      <w:r w:rsidRPr="006E0FCF">
        <w:rPr>
          <w:i/>
          <w:iCs/>
          <w:sz w:val="20"/>
          <w:lang w:val="fr-FR" w:eastAsia="ko-KR"/>
        </w:rPr>
        <w:t>51°00′55″N, 1°29′56″E (50°55′22″N, 1°46′49″E</w:t>
      </w:r>
      <w:r w:rsidRPr="006E0FCF">
        <w:rPr>
          <w:sz w:val="20"/>
          <w:lang w:val="fr-FR" w:eastAsia="ko-KR"/>
        </w:rPr>
        <w:t xml:space="preserve"> ↔ </w:t>
      </w:r>
      <w:r w:rsidRPr="006E0FCF">
        <w:rPr>
          <w:i/>
          <w:iCs/>
          <w:sz w:val="20"/>
          <w:lang w:val="fr-FR" w:eastAsia="ko-KR"/>
        </w:rPr>
        <w:t>51°05′49″N, 1°09′21″E)</w:t>
      </w:r>
      <w:r w:rsidRPr="006E0FCF">
        <w:rPr>
          <w:sz w:val="20"/>
          <w:lang w:val="fr-FR"/>
        </w:rPr>
        <w:t xml:space="preserve"> </w:t>
      </w:r>
      <w:r w:rsidRPr="006E0FCF">
        <w:rPr>
          <w:rFonts w:eastAsia="TimesNewRomanPSMT"/>
          <w:sz w:val="20"/>
          <w:szCs w:val="20"/>
          <w:lang w:val="fr-FR"/>
        </w:rPr>
        <w:t>[</w:t>
      </w:r>
      <w:r w:rsidRPr="006E0FCF">
        <w:rPr>
          <w:rFonts w:eastAsia="TimesNewRomanPS-ItalicMT"/>
          <w:i/>
          <w:iCs/>
          <w:sz w:val="20"/>
          <w:szCs w:val="20"/>
          <w:lang w:val="fr-FR"/>
        </w:rPr>
        <w:t>również Wielka Brytania</w:t>
      </w:r>
      <w:r w:rsidRPr="006E0FCF">
        <w:rPr>
          <w:rFonts w:eastAsia="TimesNewRomanPSMT"/>
          <w:sz w:val="20"/>
          <w:szCs w:val="20"/>
          <w:lang w:val="fr-FR"/>
        </w:rPr>
        <w:t>]</w:t>
      </w:r>
    </w:p>
    <w:p w:rsidR="002D6630" w:rsidRPr="00AC1EF8" w:rsidRDefault="002D6630" w:rsidP="002026AE">
      <w:pPr>
        <w:autoSpaceDE w:val="0"/>
        <w:autoSpaceDN w:val="0"/>
        <w:adjustRightInd w:val="0"/>
        <w:ind w:left="709"/>
        <w:rPr>
          <w:rFonts w:eastAsia="TimesNewRomanPSMT"/>
          <w:sz w:val="20"/>
          <w:szCs w:val="20"/>
        </w:rPr>
      </w:pPr>
      <w:proofErr w:type="spellStart"/>
      <w:r w:rsidRPr="00AC1EF8">
        <w:rPr>
          <w:rFonts w:ascii="Calibri" w:hAnsi="Calibri"/>
          <w:b/>
          <w:bCs/>
          <w:sz w:val="20"/>
          <w:szCs w:val="20"/>
        </w:rPr>
        <w:t>Eurotunel</w:t>
      </w:r>
      <w:proofErr w:type="spellEnd"/>
      <w:r w:rsidRPr="00AC1EF8">
        <w:rPr>
          <w:rFonts w:eastAsia="TimesNewRomanPSMT" w:hint="eastAsia"/>
          <w:sz w:val="20"/>
          <w:szCs w:val="20"/>
        </w:rPr>
        <w:t xml:space="preserve">; </w:t>
      </w:r>
      <w:r w:rsidRPr="00AC1EF8">
        <w:rPr>
          <w:rFonts w:eastAsia="TimesNewRomanPSMT"/>
          <w:sz w:val="20"/>
          <w:szCs w:val="20"/>
        </w:rPr>
        <w:t xml:space="preserve">Channel </w:t>
      </w:r>
      <w:proofErr w:type="spellStart"/>
      <w:r w:rsidRPr="00AC1EF8">
        <w:rPr>
          <w:rFonts w:eastAsia="TimesNewRomanPSMT"/>
          <w:sz w:val="20"/>
          <w:szCs w:val="20"/>
        </w:rPr>
        <w:t>Tunnel</w:t>
      </w:r>
      <w:proofErr w:type="spellEnd"/>
      <w:r w:rsidRPr="00AC1EF8">
        <w:rPr>
          <w:rFonts w:eastAsia="TimesNewRomanPSMT"/>
          <w:sz w:val="20"/>
          <w:szCs w:val="20"/>
        </w:rPr>
        <w:t>;</w:t>
      </w:r>
      <w:r>
        <w:rPr>
          <w:i/>
          <w:iCs/>
          <w:sz w:val="20"/>
          <w:lang w:val="fr-FR" w:eastAsia="ko-KR"/>
        </w:rPr>
        <w:t xml:space="preserve"> </w:t>
      </w:r>
      <w:r w:rsidRPr="006E0FCF">
        <w:rPr>
          <w:i/>
          <w:iCs/>
          <w:sz w:val="20"/>
          <w:lang w:val="fr-FR" w:eastAsia="ko-KR"/>
        </w:rPr>
        <w:t>51°00′55″N, 1°29′56″E</w:t>
      </w:r>
      <w:r>
        <w:rPr>
          <w:sz w:val="20"/>
          <w:lang w:val="fr-FR" w:eastAsia="ko-KR"/>
        </w:rPr>
        <w:t xml:space="preserve"> ↔ </w:t>
      </w:r>
      <w:r>
        <w:rPr>
          <w:i/>
          <w:iCs/>
          <w:sz w:val="20"/>
          <w:lang w:val="fr-FR" w:eastAsia="ko-KR"/>
        </w:rPr>
        <w:t>51°05′49″N, 1°09′21″E (50°55′22″N, 1°46′49″E</w:t>
      </w:r>
      <w:r>
        <w:rPr>
          <w:sz w:val="20"/>
          <w:lang w:val="fr-FR" w:eastAsia="ko-KR"/>
        </w:rPr>
        <w:t xml:space="preserve"> ↔ </w:t>
      </w:r>
      <w:r>
        <w:rPr>
          <w:i/>
          <w:iCs/>
          <w:sz w:val="20"/>
          <w:lang w:val="fr-FR" w:eastAsia="ko-KR"/>
        </w:rPr>
        <w:t>51°05′49″N, 1°09′21″E)</w:t>
      </w:r>
      <w:r w:rsidRPr="00AC1EF8">
        <w:rPr>
          <w:sz w:val="20"/>
        </w:rPr>
        <w:t xml:space="preserve"> </w:t>
      </w:r>
      <w:r w:rsidRPr="00AC1EF8">
        <w:rPr>
          <w:rFonts w:eastAsia="TimesNewRomanPSMT"/>
          <w:sz w:val="20"/>
          <w:szCs w:val="20"/>
        </w:rPr>
        <w:t>[</w:t>
      </w:r>
      <w:r w:rsidRPr="00AC1EF8">
        <w:rPr>
          <w:rFonts w:eastAsia="TimesNewRomanPS-ItalicMT"/>
          <w:i/>
          <w:iCs/>
          <w:sz w:val="20"/>
          <w:szCs w:val="20"/>
        </w:rPr>
        <w:t>również Francja</w:t>
      </w:r>
      <w:r w:rsidRPr="00AC1EF8">
        <w:rPr>
          <w:rFonts w:eastAsia="TimesNewRomanPSMT"/>
          <w:sz w:val="20"/>
          <w:szCs w:val="20"/>
        </w:rPr>
        <w:t>]</w:t>
      </w:r>
    </w:p>
    <w:p w:rsidR="002D6630" w:rsidRPr="002026AE" w:rsidRDefault="002D6630" w:rsidP="002026AE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niewielkich obiektów położonych bezpośrednio na granicy wystarczy podanie współrzędnych punktu należącego do tego obiektu i znajdującego się bezpośrednio na granicy, współrzędne te powtarzając w wykazach obu państw, np.:</w:t>
      </w:r>
    </w:p>
    <w:p w:rsidR="002D6630" w:rsidRDefault="002D6630" w:rsidP="002026AE">
      <w:pPr>
        <w:ind w:left="709"/>
        <w:rPr>
          <w:rFonts w:eastAsia="KaiTi"/>
          <w:sz w:val="20"/>
          <w:szCs w:val="20"/>
        </w:rPr>
      </w:pPr>
      <w:r w:rsidRPr="006701E6">
        <w:rPr>
          <w:rFonts w:ascii="Calibri" w:eastAsia="KaiTi" w:hAnsi="Calibri"/>
          <w:b/>
          <w:bCs/>
          <w:sz w:val="20"/>
          <w:szCs w:val="20"/>
        </w:rPr>
        <w:t>most Bez Powrotu</w:t>
      </w:r>
      <w:r w:rsidRPr="0085655E">
        <w:rPr>
          <w:rFonts w:eastAsia="KaiTi"/>
          <w:sz w:val="20"/>
          <w:szCs w:val="20"/>
        </w:rPr>
        <w:t>;</w:t>
      </w:r>
      <w:r w:rsidRPr="005D0654">
        <w:rPr>
          <w:rFonts w:eastAsia="KaiTi"/>
          <w:iCs/>
          <w:sz w:val="20"/>
          <w:szCs w:val="20"/>
        </w:rPr>
        <w:t xml:space="preserve"> </w:t>
      </w:r>
      <w:r w:rsidRPr="000E2CFA">
        <w:rPr>
          <w:rFonts w:eastAsia="KaiTi"/>
          <w:sz w:val="20"/>
          <w:szCs w:val="20"/>
        </w:rPr>
        <w:t xml:space="preserve">Tora olsu </w:t>
      </w:r>
      <w:proofErr w:type="spellStart"/>
      <w:r w:rsidRPr="000E2CFA">
        <w:rPr>
          <w:rFonts w:eastAsia="KaiTi"/>
          <w:sz w:val="20"/>
          <w:szCs w:val="20"/>
        </w:rPr>
        <w:t>ŏmnŭn</w:t>
      </w:r>
      <w:proofErr w:type="spellEnd"/>
      <w:r w:rsidRPr="000E2CFA">
        <w:rPr>
          <w:rFonts w:eastAsia="KaiTi"/>
          <w:sz w:val="20"/>
          <w:szCs w:val="20"/>
        </w:rPr>
        <w:t xml:space="preserve"> </w:t>
      </w:r>
      <w:proofErr w:type="spellStart"/>
      <w:r w:rsidRPr="000E2CFA">
        <w:rPr>
          <w:rFonts w:eastAsia="KaiTi"/>
          <w:sz w:val="20"/>
          <w:szCs w:val="20"/>
        </w:rPr>
        <w:t>tari</w:t>
      </w:r>
      <w:proofErr w:type="spellEnd"/>
      <w:r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M.R.</w:t>
      </w:r>
      <w:r>
        <w:rPr>
          <w:rFonts w:eastAsia="KaiTi"/>
          <w:sz w:val="20"/>
          <w:szCs w:val="20"/>
        </w:rPr>
        <w:t xml:space="preserve">), </w:t>
      </w:r>
      <w:r w:rsidRPr="000E2CFA">
        <w:rPr>
          <w:rFonts w:eastAsia="KaiTi"/>
          <w:sz w:val="20"/>
          <w:szCs w:val="20"/>
        </w:rPr>
        <w:t xml:space="preserve">Dora olsu </w:t>
      </w:r>
      <w:proofErr w:type="spellStart"/>
      <w:r w:rsidRPr="000E2CFA">
        <w:rPr>
          <w:rFonts w:eastAsia="KaiTi"/>
          <w:sz w:val="20"/>
          <w:szCs w:val="20"/>
        </w:rPr>
        <w:t>eomneun</w:t>
      </w:r>
      <w:proofErr w:type="spellEnd"/>
      <w:r w:rsidRPr="000E2CFA">
        <w:rPr>
          <w:rFonts w:eastAsia="KaiTi"/>
          <w:sz w:val="20"/>
          <w:szCs w:val="20"/>
        </w:rPr>
        <w:t xml:space="preserve"> </w:t>
      </w:r>
      <w:proofErr w:type="spellStart"/>
      <w:r w:rsidRPr="000E2CFA">
        <w:rPr>
          <w:rFonts w:eastAsia="KaiTi"/>
          <w:sz w:val="20"/>
          <w:szCs w:val="20"/>
        </w:rPr>
        <w:t>dari</w:t>
      </w:r>
      <w:proofErr w:type="spellEnd"/>
      <w:r w:rsidRPr="000E2CFA"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MOE</w:t>
      </w:r>
      <w:r w:rsidRPr="000E2CFA">
        <w:rPr>
          <w:rFonts w:eastAsia="KaiTi"/>
          <w:sz w:val="20"/>
          <w:szCs w:val="20"/>
        </w:rPr>
        <w:t>)</w:t>
      </w:r>
      <w:r w:rsidRPr="000E2CFA">
        <w:rPr>
          <w:rFonts w:eastAsia="KaiTi"/>
          <w:iCs/>
          <w:sz w:val="20"/>
          <w:szCs w:val="20"/>
        </w:rPr>
        <w:t>;</w:t>
      </w:r>
      <w:r w:rsidRPr="000E2CFA">
        <w:rPr>
          <w:rStyle w:val="latitude"/>
          <w:rFonts w:eastAsia="KaiTi"/>
          <w:sz w:val="20"/>
          <w:szCs w:val="20"/>
        </w:rPr>
        <w:t xml:space="preserve"> </w:t>
      </w:r>
      <w:hyperlink r:id="rId7" w:history="1">
        <w:r w:rsidRPr="000E2CFA">
          <w:rPr>
            <w:rStyle w:val="latitude"/>
            <w:rFonts w:eastAsia="KaiTi"/>
            <w:i/>
            <w:iCs/>
            <w:sz w:val="20"/>
            <w:szCs w:val="20"/>
          </w:rPr>
          <w:t>37°57′</w:t>
        </w:r>
        <w:r>
          <w:rPr>
            <w:rStyle w:val="latitude"/>
            <w:rFonts w:eastAsia="KaiTi"/>
            <w:i/>
            <w:iCs/>
            <w:sz w:val="20"/>
            <w:szCs w:val="20"/>
          </w:rPr>
          <w:t>21,7</w:t>
        </w:r>
        <w:r w:rsidRPr="000E2CFA">
          <w:rPr>
            <w:rStyle w:val="latitude"/>
            <w:rFonts w:eastAsia="KaiTi"/>
            <w:i/>
            <w:iCs/>
            <w:sz w:val="20"/>
            <w:szCs w:val="20"/>
          </w:rPr>
          <w:t>″N</w:t>
        </w:r>
        <w:r>
          <w:rPr>
            <w:rStyle w:val="geo-dms"/>
            <w:rFonts w:eastAsia="KaiTi"/>
            <w:i/>
            <w:iCs/>
          </w:rPr>
          <w:t xml:space="preserve">, </w:t>
        </w:r>
        <w:r w:rsidRPr="000E2CFA">
          <w:rPr>
            <w:rStyle w:val="longitude"/>
            <w:rFonts w:eastAsia="KaiTi"/>
            <w:i/>
            <w:iCs/>
            <w:sz w:val="20"/>
            <w:szCs w:val="20"/>
          </w:rPr>
          <w:t>126°40′</w:t>
        </w:r>
        <w:r>
          <w:rPr>
            <w:rStyle w:val="longitude"/>
            <w:rFonts w:eastAsia="KaiTi"/>
            <w:i/>
            <w:iCs/>
            <w:sz w:val="20"/>
            <w:szCs w:val="20"/>
          </w:rPr>
          <w:t>13,1</w:t>
        </w:r>
        <w:r w:rsidRPr="000E2CFA">
          <w:rPr>
            <w:rStyle w:val="longitude"/>
            <w:rFonts w:eastAsia="KaiTi"/>
            <w:i/>
            <w:iCs/>
            <w:sz w:val="20"/>
            <w:szCs w:val="20"/>
          </w:rPr>
          <w:t>″E</w:t>
        </w:r>
      </w:hyperlink>
      <w:r w:rsidRPr="000E2CFA">
        <w:rPr>
          <w:rStyle w:val="longitude"/>
          <w:rFonts w:eastAsia="KaiTi"/>
          <w:sz w:val="20"/>
          <w:szCs w:val="20"/>
        </w:rPr>
        <w:t xml:space="preserve"> [</w:t>
      </w:r>
      <w:proofErr w:type="spellStart"/>
      <w:r w:rsidRPr="000E2CFA">
        <w:rPr>
          <w:rFonts w:eastAsia="KaiTi"/>
          <w:i/>
          <w:iCs/>
          <w:sz w:val="20"/>
          <w:szCs w:val="20"/>
        </w:rPr>
        <w:t>Panmundżom</w:t>
      </w:r>
      <w:proofErr w:type="spellEnd"/>
      <w:r>
        <w:rPr>
          <w:rFonts w:eastAsia="KaiTi"/>
          <w:i/>
          <w:iCs/>
          <w:sz w:val="20"/>
          <w:szCs w:val="20"/>
        </w:rPr>
        <w:t>, również Korea Północna</w:t>
      </w:r>
      <w:r w:rsidRPr="000E2CFA">
        <w:rPr>
          <w:rFonts w:eastAsia="KaiTi"/>
          <w:sz w:val="20"/>
          <w:szCs w:val="20"/>
        </w:rPr>
        <w:t>]</w:t>
      </w:r>
    </w:p>
    <w:p w:rsidR="002D6630" w:rsidRDefault="002D6630" w:rsidP="002026AE">
      <w:pPr>
        <w:ind w:left="709"/>
        <w:rPr>
          <w:rFonts w:eastAsia="KaiTi"/>
          <w:sz w:val="20"/>
          <w:szCs w:val="20"/>
        </w:rPr>
      </w:pPr>
      <w:r w:rsidRPr="006701E6">
        <w:rPr>
          <w:rFonts w:ascii="Calibri" w:eastAsia="KaiTi" w:hAnsi="Calibri"/>
          <w:b/>
          <w:bCs/>
          <w:sz w:val="20"/>
          <w:szCs w:val="20"/>
        </w:rPr>
        <w:t>most Bez Powrotu</w:t>
      </w:r>
      <w:r w:rsidRPr="0085655E">
        <w:rPr>
          <w:rFonts w:eastAsia="KaiTi"/>
          <w:sz w:val="20"/>
          <w:szCs w:val="20"/>
        </w:rPr>
        <w:t>;</w:t>
      </w:r>
      <w:r w:rsidRPr="005D0654">
        <w:rPr>
          <w:rFonts w:eastAsia="KaiTi"/>
          <w:iCs/>
          <w:sz w:val="20"/>
          <w:szCs w:val="20"/>
        </w:rPr>
        <w:t xml:space="preserve"> </w:t>
      </w:r>
      <w:r w:rsidRPr="000E2CFA">
        <w:rPr>
          <w:rFonts w:eastAsia="KaiTi"/>
          <w:sz w:val="20"/>
          <w:szCs w:val="20"/>
        </w:rPr>
        <w:t xml:space="preserve">Tora olsu </w:t>
      </w:r>
      <w:proofErr w:type="spellStart"/>
      <w:r w:rsidRPr="000E2CFA">
        <w:rPr>
          <w:rFonts w:eastAsia="KaiTi"/>
          <w:sz w:val="20"/>
          <w:szCs w:val="20"/>
        </w:rPr>
        <w:t>ŏmnŭn</w:t>
      </w:r>
      <w:proofErr w:type="spellEnd"/>
      <w:r w:rsidRPr="000E2CFA">
        <w:rPr>
          <w:rFonts w:eastAsia="KaiTi"/>
          <w:sz w:val="20"/>
          <w:szCs w:val="20"/>
        </w:rPr>
        <w:t xml:space="preserve"> </w:t>
      </w:r>
      <w:proofErr w:type="spellStart"/>
      <w:r w:rsidRPr="000E2CFA">
        <w:rPr>
          <w:rFonts w:eastAsia="KaiTi"/>
          <w:sz w:val="20"/>
          <w:szCs w:val="20"/>
        </w:rPr>
        <w:t>tari</w:t>
      </w:r>
      <w:proofErr w:type="spellEnd"/>
      <w:r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M.R.</w:t>
      </w:r>
      <w:r>
        <w:rPr>
          <w:rFonts w:eastAsia="KaiTi"/>
          <w:sz w:val="20"/>
          <w:szCs w:val="20"/>
        </w:rPr>
        <w:t xml:space="preserve">), </w:t>
      </w:r>
      <w:r w:rsidRPr="000E2CFA">
        <w:rPr>
          <w:rFonts w:eastAsia="KaiTi"/>
          <w:sz w:val="20"/>
          <w:szCs w:val="20"/>
        </w:rPr>
        <w:t xml:space="preserve">Dora olsu </w:t>
      </w:r>
      <w:proofErr w:type="spellStart"/>
      <w:r w:rsidRPr="000E2CFA">
        <w:rPr>
          <w:rFonts w:eastAsia="KaiTi"/>
          <w:sz w:val="20"/>
          <w:szCs w:val="20"/>
        </w:rPr>
        <w:t>eomneun</w:t>
      </w:r>
      <w:proofErr w:type="spellEnd"/>
      <w:r w:rsidRPr="000E2CFA">
        <w:rPr>
          <w:rFonts w:eastAsia="KaiTi"/>
          <w:sz w:val="20"/>
          <w:szCs w:val="20"/>
        </w:rPr>
        <w:t xml:space="preserve"> </w:t>
      </w:r>
      <w:proofErr w:type="spellStart"/>
      <w:r w:rsidRPr="000E2CFA">
        <w:rPr>
          <w:rFonts w:eastAsia="KaiTi"/>
          <w:sz w:val="20"/>
          <w:szCs w:val="20"/>
        </w:rPr>
        <w:t>dari</w:t>
      </w:r>
      <w:proofErr w:type="spellEnd"/>
      <w:r w:rsidRPr="000E2CFA">
        <w:rPr>
          <w:rFonts w:eastAsia="KaiTi"/>
          <w:sz w:val="20"/>
          <w:szCs w:val="20"/>
        </w:rPr>
        <w:t xml:space="preserve"> (</w:t>
      </w:r>
      <w:r w:rsidRPr="000E2CFA">
        <w:rPr>
          <w:rFonts w:eastAsia="KaiTi"/>
          <w:i/>
          <w:iCs/>
          <w:sz w:val="20"/>
          <w:szCs w:val="20"/>
        </w:rPr>
        <w:t>MOE</w:t>
      </w:r>
      <w:r w:rsidRPr="000E2CFA">
        <w:rPr>
          <w:rFonts w:eastAsia="KaiTi"/>
          <w:sz w:val="20"/>
          <w:szCs w:val="20"/>
        </w:rPr>
        <w:t>)</w:t>
      </w:r>
      <w:r w:rsidRPr="000E2CFA">
        <w:rPr>
          <w:rFonts w:eastAsia="KaiTi"/>
          <w:iCs/>
          <w:sz w:val="20"/>
          <w:szCs w:val="20"/>
        </w:rPr>
        <w:t>;</w:t>
      </w:r>
      <w:r w:rsidRPr="000E2CFA">
        <w:rPr>
          <w:rStyle w:val="latitude"/>
          <w:rFonts w:eastAsia="KaiTi"/>
          <w:sz w:val="20"/>
          <w:szCs w:val="20"/>
        </w:rPr>
        <w:t xml:space="preserve"> </w:t>
      </w:r>
      <w:hyperlink r:id="rId8" w:history="1">
        <w:r w:rsidRPr="0064278E">
          <w:rPr>
            <w:rStyle w:val="plainlinks"/>
            <w:rFonts w:eastAsia="KaiTi"/>
            <w:i/>
            <w:iCs/>
          </w:rPr>
          <w:t xml:space="preserve"> </w:t>
        </w:r>
        <w:hyperlink r:id="rId9" w:history="1">
          <w:r w:rsidRPr="000E2CFA">
            <w:rPr>
              <w:rStyle w:val="latitude"/>
              <w:rFonts w:eastAsia="KaiTi"/>
              <w:i/>
              <w:iCs/>
              <w:sz w:val="20"/>
              <w:szCs w:val="20"/>
            </w:rPr>
            <w:t>37°57′</w:t>
          </w:r>
          <w:r>
            <w:rPr>
              <w:rStyle w:val="latitude"/>
              <w:rFonts w:eastAsia="KaiTi"/>
              <w:i/>
              <w:iCs/>
              <w:sz w:val="20"/>
              <w:szCs w:val="20"/>
            </w:rPr>
            <w:t>21,7</w:t>
          </w:r>
          <w:r w:rsidRPr="000E2CFA">
            <w:rPr>
              <w:rStyle w:val="latitude"/>
              <w:rFonts w:eastAsia="KaiTi"/>
              <w:i/>
              <w:iCs/>
              <w:sz w:val="20"/>
              <w:szCs w:val="20"/>
            </w:rPr>
            <w:t>″N</w:t>
          </w:r>
          <w:r>
            <w:rPr>
              <w:rStyle w:val="geo-dms"/>
              <w:rFonts w:eastAsia="KaiTi"/>
              <w:i/>
              <w:iCs/>
            </w:rPr>
            <w:t xml:space="preserve">, </w:t>
          </w:r>
          <w:r w:rsidRPr="000E2CFA">
            <w:rPr>
              <w:rStyle w:val="longitude"/>
              <w:rFonts w:eastAsia="KaiTi"/>
              <w:i/>
              <w:iCs/>
              <w:sz w:val="20"/>
              <w:szCs w:val="20"/>
            </w:rPr>
            <w:t>126°40′</w:t>
          </w:r>
          <w:r>
            <w:rPr>
              <w:rStyle w:val="longitude"/>
              <w:rFonts w:eastAsia="KaiTi"/>
              <w:i/>
              <w:iCs/>
              <w:sz w:val="20"/>
              <w:szCs w:val="20"/>
            </w:rPr>
            <w:t>13,1</w:t>
          </w:r>
          <w:r w:rsidRPr="000E2CFA">
            <w:rPr>
              <w:rStyle w:val="longitude"/>
              <w:rFonts w:eastAsia="KaiTi"/>
              <w:i/>
              <w:iCs/>
              <w:sz w:val="20"/>
              <w:szCs w:val="20"/>
            </w:rPr>
            <w:t>″E</w:t>
          </w:r>
        </w:hyperlink>
      </w:hyperlink>
      <w:r w:rsidRPr="000E2CFA">
        <w:rPr>
          <w:rStyle w:val="longitude"/>
          <w:rFonts w:eastAsia="KaiTi"/>
          <w:sz w:val="20"/>
          <w:szCs w:val="20"/>
        </w:rPr>
        <w:t xml:space="preserve"> [</w:t>
      </w:r>
      <w:proofErr w:type="spellStart"/>
      <w:r w:rsidRPr="000E2CFA">
        <w:rPr>
          <w:rFonts w:eastAsia="KaiTi"/>
          <w:i/>
          <w:iCs/>
          <w:sz w:val="20"/>
          <w:szCs w:val="20"/>
        </w:rPr>
        <w:t>Panmundżom</w:t>
      </w:r>
      <w:proofErr w:type="spellEnd"/>
      <w:r>
        <w:rPr>
          <w:rFonts w:eastAsia="KaiTi"/>
          <w:i/>
          <w:iCs/>
          <w:sz w:val="20"/>
          <w:szCs w:val="20"/>
        </w:rPr>
        <w:t>, również Korea Południowa</w:t>
      </w:r>
      <w:r w:rsidRPr="000E2CFA">
        <w:rPr>
          <w:rFonts w:eastAsia="KaiTi"/>
          <w:sz w:val="20"/>
          <w:szCs w:val="20"/>
        </w:rPr>
        <w:t>]</w:t>
      </w:r>
    </w:p>
    <w:p w:rsidR="0050234F" w:rsidRDefault="0050234F" w:rsidP="009A58D1"/>
    <w:p w:rsidR="009D0189" w:rsidRPr="009D0189" w:rsidRDefault="009D0189" w:rsidP="009D01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89">
        <w:rPr>
          <w:rFonts w:ascii="Times New Roman" w:hAnsi="Times New Roman" w:cs="Times New Roman"/>
          <w:b/>
          <w:sz w:val="24"/>
          <w:szCs w:val="24"/>
        </w:rPr>
        <w:t>Przekazanie opracowania</w:t>
      </w:r>
    </w:p>
    <w:p w:rsidR="009D0189" w:rsidRDefault="009D0189" w:rsidP="009D0189">
      <w:pPr>
        <w:pStyle w:val="Akapitzlist"/>
      </w:pPr>
    </w:p>
    <w:p w:rsidR="009D0189" w:rsidRPr="009D0189" w:rsidRDefault="000A1191" w:rsidP="009D0189">
      <w:pPr>
        <w:pStyle w:val="Akapitzlist"/>
        <w:numPr>
          <w:ilvl w:val="0"/>
          <w:numId w:val="4"/>
        </w:numPr>
        <w:spacing w:after="120" w:line="276" w:lineRule="auto"/>
        <w:ind w:left="425" w:hanging="283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0189">
        <w:rPr>
          <w:rFonts w:ascii="Times New Roman" w:hAnsi="Times New Roman" w:cs="Times New Roman"/>
          <w:sz w:val="24"/>
          <w:szCs w:val="24"/>
        </w:rPr>
        <w:t>ykaz</w:t>
      </w:r>
      <w:r>
        <w:rPr>
          <w:rFonts w:ascii="Times New Roman" w:hAnsi="Times New Roman" w:cs="Times New Roman"/>
          <w:sz w:val="24"/>
          <w:szCs w:val="24"/>
        </w:rPr>
        <w:t xml:space="preserve"> wraz z dodanymi współrzędnymi geograficznymi</w:t>
      </w:r>
      <w:r w:rsidR="009D0189">
        <w:rPr>
          <w:rFonts w:ascii="Times New Roman" w:hAnsi="Times New Roman" w:cs="Times New Roman"/>
          <w:sz w:val="24"/>
          <w:szCs w:val="24"/>
        </w:rPr>
        <w:t xml:space="preserve"> </w:t>
      </w:r>
      <w:r w:rsidR="009D0189" w:rsidRPr="009D0189">
        <w:rPr>
          <w:rFonts w:ascii="Times New Roman" w:hAnsi="Times New Roman" w:cs="Times New Roman"/>
          <w:iCs/>
          <w:sz w:val="24"/>
          <w:szCs w:val="24"/>
        </w:rPr>
        <w:t>należy dostarczyć w formie cyfrowej w postaci:</w:t>
      </w:r>
    </w:p>
    <w:p w:rsidR="009D0189" w:rsidRPr="009D0189" w:rsidRDefault="009D0189" w:rsidP="009D0189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>zapisu w dokumencie tekstowym programu MS Word,</w:t>
      </w:r>
    </w:p>
    <w:p w:rsidR="009D0189" w:rsidRPr="009D0189" w:rsidRDefault="009D0189" w:rsidP="000A1191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5" w:hanging="6"/>
        <w:jc w:val="both"/>
        <w:rPr>
          <w:rFonts w:ascii="Times New Roman" w:hAnsi="Times New Roman" w:cs="Times New Roman"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>zapisu w dokumencie w formacie PDF.</w:t>
      </w:r>
    </w:p>
    <w:p w:rsidR="009D0189" w:rsidRPr="009D0189" w:rsidRDefault="009D0189" w:rsidP="009D0189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89">
        <w:rPr>
          <w:rFonts w:ascii="Times New Roman" w:hAnsi="Times New Roman" w:cs="Times New Roman"/>
          <w:sz w:val="24"/>
          <w:szCs w:val="24"/>
        </w:rPr>
        <w:t xml:space="preserve">Termin realizacji przedmiotu zamówienia do dnia </w:t>
      </w:r>
      <w:r>
        <w:rPr>
          <w:rFonts w:ascii="Times New Roman" w:hAnsi="Times New Roman" w:cs="Times New Roman"/>
          <w:b/>
          <w:sz w:val="24"/>
          <w:szCs w:val="24"/>
        </w:rPr>
        <w:t>30 listopada 2020</w:t>
      </w:r>
      <w:r w:rsidRPr="009D018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sectPr w:rsidR="009D0189" w:rsidRPr="009D0189" w:rsidSect="001B6D75"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9A" w:rsidRDefault="00283E9A" w:rsidP="00670EEF">
      <w:pPr>
        <w:spacing w:after="0" w:line="240" w:lineRule="auto"/>
      </w:pPr>
      <w:r>
        <w:separator/>
      </w:r>
    </w:p>
  </w:endnote>
  <w:endnote w:type="continuationSeparator" w:id="0">
    <w:p w:rsidR="00283E9A" w:rsidRDefault="00283E9A" w:rsidP="0067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11827"/>
      <w:docPartObj>
        <w:docPartGallery w:val="Page Numbers (Bottom of Page)"/>
        <w:docPartUnique/>
      </w:docPartObj>
    </w:sdtPr>
    <w:sdtEndPr/>
    <w:sdtContent>
      <w:p w:rsidR="00670EEF" w:rsidRDefault="00670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D75">
          <w:rPr>
            <w:noProof/>
          </w:rPr>
          <w:t>1</w:t>
        </w:r>
        <w:r>
          <w:fldChar w:fldCharType="end"/>
        </w:r>
      </w:p>
    </w:sdtContent>
  </w:sdt>
  <w:p w:rsidR="00670EEF" w:rsidRDefault="00670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9A" w:rsidRDefault="00283E9A" w:rsidP="00670EEF">
      <w:pPr>
        <w:spacing w:after="0" w:line="240" w:lineRule="auto"/>
      </w:pPr>
      <w:r>
        <w:separator/>
      </w:r>
    </w:p>
  </w:footnote>
  <w:footnote w:type="continuationSeparator" w:id="0">
    <w:p w:rsidR="00283E9A" w:rsidRDefault="00283E9A" w:rsidP="0067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BF0"/>
    <w:multiLevelType w:val="hybridMultilevel"/>
    <w:tmpl w:val="028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1DA"/>
    <w:multiLevelType w:val="hybridMultilevel"/>
    <w:tmpl w:val="60FC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0D1"/>
    <w:multiLevelType w:val="hybridMultilevel"/>
    <w:tmpl w:val="3ECC68A8"/>
    <w:lvl w:ilvl="0" w:tplc="72B027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E6D75"/>
    <w:multiLevelType w:val="hybridMultilevel"/>
    <w:tmpl w:val="CF6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532"/>
    <w:multiLevelType w:val="hybridMultilevel"/>
    <w:tmpl w:val="56987EEA"/>
    <w:lvl w:ilvl="0" w:tplc="9D3A2E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D8A"/>
    <w:multiLevelType w:val="hybridMultilevel"/>
    <w:tmpl w:val="B64AE3C6"/>
    <w:lvl w:ilvl="0" w:tplc="ED00D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C5422"/>
    <w:multiLevelType w:val="hybridMultilevel"/>
    <w:tmpl w:val="29DE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0"/>
    <w:rsid w:val="000A1191"/>
    <w:rsid w:val="00170134"/>
    <w:rsid w:val="001B6D75"/>
    <w:rsid w:val="002026AE"/>
    <w:rsid w:val="00283E9A"/>
    <w:rsid w:val="002D6630"/>
    <w:rsid w:val="004A257A"/>
    <w:rsid w:val="0050234F"/>
    <w:rsid w:val="005A4B4E"/>
    <w:rsid w:val="00670EEF"/>
    <w:rsid w:val="00800782"/>
    <w:rsid w:val="00833620"/>
    <w:rsid w:val="009A58D1"/>
    <w:rsid w:val="009D0189"/>
    <w:rsid w:val="00A9431A"/>
    <w:rsid w:val="00CE377B"/>
    <w:rsid w:val="00E07355"/>
    <w:rsid w:val="00EB51D0"/>
    <w:rsid w:val="00E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1E7C-55AA-4D10-A442-C59E1E0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6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34"/>
    <w:pPr>
      <w:ind w:left="720"/>
      <w:contextualSpacing/>
    </w:pPr>
  </w:style>
  <w:style w:type="paragraph" w:customStyle="1" w:styleId="Znak">
    <w:name w:val="Znak"/>
    <w:basedOn w:val="Normalny"/>
    <w:rsid w:val="0017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66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6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66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4">
    <w:name w:val="A4"/>
    <w:rsid w:val="002D6630"/>
    <w:rPr>
      <w:color w:val="221E1F"/>
      <w:sz w:val="20"/>
      <w:szCs w:val="20"/>
    </w:rPr>
  </w:style>
  <w:style w:type="character" w:styleId="Odwoaniedokomentarza">
    <w:name w:val="annotation reference"/>
    <w:semiHidden/>
    <w:rsid w:val="002D663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D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eo-dms">
    <w:name w:val="geo-dms"/>
    <w:basedOn w:val="Domylnaczcionkaakapitu"/>
    <w:rsid w:val="002D6630"/>
  </w:style>
  <w:style w:type="character" w:customStyle="1" w:styleId="latitude">
    <w:name w:val="latitude"/>
    <w:basedOn w:val="Domylnaczcionkaakapitu"/>
    <w:rsid w:val="002D6630"/>
  </w:style>
  <w:style w:type="character" w:customStyle="1" w:styleId="longitude">
    <w:name w:val="longitude"/>
    <w:basedOn w:val="Domylnaczcionkaakapitu"/>
    <w:rsid w:val="002D6630"/>
  </w:style>
  <w:style w:type="character" w:customStyle="1" w:styleId="plainlinks">
    <w:name w:val="plainlinks"/>
    <w:basedOn w:val="Domylnaczcionkaakapitu"/>
    <w:rsid w:val="002D6630"/>
  </w:style>
  <w:style w:type="paragraph" w:styleId="Tekstdymka">
    <w:name w:val="Balloon Text"/>
    <w:basedOn w:val="Normalny"/>
    <w:link w:val="TekstdymkaZnak"/>
    <w:uiPriority w:val="99"/>
    <w:semiHidden/>
    <w:unhideWhenUsed/>
    <w:rsid w:val="002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EF"/>
  </w:style>
  <w:style w:type="paragraph" w:styleId="Stopka">
    <w:name w:val="footer"/>
    <w:basedOn w:val="Normalny"/>
    <w:link w:val="StopkaZnak"/>
    <w:uiPriority w:val="99"/>
    <w:unhideWhenUsed/>
    <w:rsid w:val="0067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mflabs.org/geohack/geohack.php?language=it&amp;pagename=Ponte_del_non_ritorno&amp;params=37.9560832_N_126.6703737_E_type:landm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wmflabs.org/geohack/geohack.php?language=it&amp;pagename=Ponte_del_non_ritorno&amp;params=37.9560832_N_126.6703737_E_type:landma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ools.wmflabs.org/geohack/geohack.php?language=it&amp;pagename=Ponte_del_non_ritorno&amp;params=37.9560832_N_126.6703737_E_type:landma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Justyna</dc:creator>
  <cp:keywords/>
  <dc:description/>
  <cp:lastModifiedBy>Kacprzak Justyna</cp:lastModifiedBy>
  <cp:revision>10</cp:revision>
  <dcterms:created xsi:type="dcterms:W3CDTF">2020-06-22T13:49:00Z</dcterms:created>
  <dcterms:modified xsi:type="dcterms:W3CDTF">2020-06-30T13:14:00Z</dcterms:modified>
</cp:coreProperties>
</file>