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F34A15" w:rsidRDefault="00F34A15" w:rsidP="00F34A15">
      <w:pPr>
        <w:tabs>
          <w:tab w:val="left" w:leader="dot" w:pos="2068"/>
        </w:tabs>
        <w:spacing w:before="0" w:line="276" w:lineRule="auto"/>
        <w:ind w:firstLine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34A15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653A27" w:rsidRPr="00F34A15">
        <w:rPr>
          <w:rFonts w:ascii="Times New Roman" w:hAnsi="Times New Roman" w:cs="Times New Roman"/>
          <w:bCs/>
          <w:i/>
          <w:sz w:val="24"/>
          <w:szCs w:val="24"/>
        </w:rPr>
        <w:t>WZÓR</w:t>
      </w:r>
      <w:r w:rsidRPr="00F34A15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6A0401" w:rsidRPr="00726C98" w:rsidRDefault="006A0401" w:rsidP="0021680B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726C98" w:rsidRDefault="006A0401" w:rsidP="0021680B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24491F" w:rsidRPr="00726C98" w:rsidRDefault="00081372" w:rsidP="00F34A15">
      <w:pPr>
        <w:autoSpaceDE w:val="0"/>
        <w:autoSpaceDN w:val="0"/>
        <w:adjustRightInd w:val="0"/>
        <w:ind w:left="5103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24491F" w:rsidRPr="00726C98" w:rsidRDefault="0024491F" w:rsidP="00F34A15">
      <w:pPr>
        <w:autoSpaceDE w:val="0"/>
        <w:autoSpaceDN w:val="0"/>
        <w:adjustRightInd w:val="0"/>
        <w:ind w:left="5103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726C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:rsidR="003D32A9" w:rsidRPr="00726C98" w:rsidRDefault="003D32A9" w:rsidP="00F34A15">
      <w:pPr>
        <w:autoSpaceDE w:val="0"/>
        <w:autoSpaceDN w:val="0"/>
        <w:adjustRightInd w:val="0"/>
        <w:ind w:left="5103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4491F" w:rsidRDefault="0064056B" w:rsidP="009259EB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 w:cs="Times New Roman"/>
          <w:b/>
          <w:bCs/>
          <w:spacing w:val="40"/>
          <w:sz w:val="28"/>
          <w:szCs w:val="24"/>
          <w:lang w:eastAsia="pl-PL"/>
        </w:rPr>
      </w:pPr>
      <w:r w:rsidRPr="00F34A15">
        <w:rPr>
          <w:rFonts w:ascii="Times New Roman" w:hAnsi="Times New Roman" w:cs="Times New Roman"/>
          <w:b/>
          <w:bCs/>
          <w:spacing w:val="40"/>
          <w:sz w:val="28"/>
          <w:szCs w:val="24"/>
          <w:lang w:eastAsia="pl-PL"/>
        </w:rPr>
        <w:t>FORMULARZ OFERTOWY</w:t>
      </w:r>
    </w:p>
    <w:p w:rsidR="009259EB" w:rsidRPr="009259EB" w:rsidRDefault="00BA329C" w:rsidP="009259EB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 w:cs="Times New Roman"/>
          <w:b/>
          <w:bCs/>
          <w:i/>
          <w:spacing w:val="40"/>
          <w:sz w:val="28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spacing w:val="40"/>
          <w:sz w:val="28"/>
          <w:szCs w:val="24"/>
          <w:lang w:eastAsia="pl-PL"/>
        </w:rPr>
        <w:t xml:space="preserve"> </w:t>
      </w:r>
    </w:p>
    <w:p w:rsidR="00BE4900" w:rsidRPr="00494430" w:rsidRDefault="00653A27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 xml:space="preserve"> </w:t>
      </w:r>
    </w:p>
    <w:p w:rsidR="0024491F" w:rsidRPr="00726C98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24491F" w:rsidRPr="00726C98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pełna nazwa Wykonawcy</w:t>
      </w:r>
    </w:p>
    <w:p w:rsidR="0024491F" w:rsidRPr="00726C98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ulica nr domu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kod pocztowy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miejscowość</w:t>
      </w:r>
    </w:p>
    <w:p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województwo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powiat</w:t>
      </w:r>
    </w:p>
    <w:p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telefon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="00653A27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ePUAP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4491F" w:rsidRPr="00726C98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adres strony internetowej </w:t>
      </w: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e-mail</w:t>
      </w:r>
    </w:p>
    <w:p w:rsidR="0024491F" w:rsidRPr="00726C98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REGON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4491F" w:rsidRPr="00726C98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24491F" w:rsidRPr="00726C98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726C98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imiona, nazwiska i stanowiska osób uprawnionych do reprezentowania Wykonawcy</w:t>
      </w:r>
    </w:p>
    <w:p w:rsidR="003D32A9" w:rsidRPr="00726C98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403D4" w:rsidRPr="009506BC" w:rsidRDefault="0024491F" w:rsidP="009506BC">
      <w:pPr>
        <w:pStyle w:val="Akapitzlist"/>
        <w:numPr>
          <w:ilvl w:val="0"/>
          <w:numId w:val="7"/>
        </w:numPr>
        <w:spacing w:before="0"/>
        <w:ind w:left="284" w:hanging="284"/>
        <w:rPr>
          <w:b/>
          <w:i/>
          <w:color w:val="000000"/>
          <w:szCs w:val="24"/>
          <w:lang w:eastAsia="pl-PL"/>
        </w:rPr>
      </w:pPr>
      <w:r w:rsidRPr="00726C98">
        <w:rPr>
          <w:color w:val="000000"/>
          <w:szCs w:val="24"/>
          <w:lang w:eastAsia="pl-PL"/>
        </w:rPr>
        <w:t xml:space="preserve">Odpowiadając na ogłoszenie o </w:t>
      </w:r>
      <w:r w:rsidR="003E642F" w:rsidRPr="00726C98">
        <w:rPr>
          <w:color w:val="000000"/>
          <w:szCs w:val="24"/>
          <w:lang w:eastAsia="pl-PL"/>
        </w:rPr>
        <w:t>zamówieniu</w:t>
      </w:r>
      <w:r w:rsidRPr="00726C98">
        <w:rPr>
          <w:color w:val="000000"/>
          <w:szCs w:val="24"/>
          <w:lang w:eastAsia="pl-PL"/>
        </w:rPr>
        <w:t xml:space="preserve"> publiczn</w:t>
      </w:r>
      <w:r w:rsidR="003E642F" w:rsidRPr="00726C98">
        <w:rPr>
          <w:color w:val="000000"/>
          <w:szCs w:val="24"/>
          <w:lang w:eastAsia="pl-PL"/>
        </w:rPr>
        <w:t>ym</w:t>
      </w:r>
      <w:r w:rsidRPr="00726C98">
        <w:rPr>
          <w:color w:val="000000"/>
          <w:szCs w:val="24"/>
          <w:lang w:eastAsia="pl-PL"/>
        </w:rPr>
        <w:t xml:space="preserve"> </w:t>
      </w:r>
      <w:r w:rsidR="003E642F" w:rsidRPr="00726C98">
        <w:rPr>
          <w:color w:val="000000"/>
          <w:szCs w:val="24"/>
          <w:lang w:eastAsia="pl-PL"/>
        </w:rPr>
        <w:t>pn</w:t>
      </w:r>
      <w:r w:rsidR="00D403D4">
        <w:rPr>
          <w:color w:val="000000"/>
          <w:szCs w:val="24"/>
          <w:lang w:eastAsia="pl-PL"/>
        </w:rPr>
        <w:t xml:space="preserve">. </w:t>
      </w:r>
      <w:r w:rsidR="00D403D4" w:rsidRPr="00D403D4">
        <w:rPr>
          <w:b/>
          <w:i/>
          <w:color w:val="000000"/>
          <w:szCs w:val="24"/>
          <w:lang w:eastAsia="pl-PL"/>
        </w:rPr>
        <w:t>„</w:t>
      </w:r>
      <w:r w:rsidR="009506BC" w:rsidRPr="009506BC">
        <w:rPr>
          <w:b/>
          <w:bCs/>
          <w:i/>
          <w:color w:val="000000"/>
          <w:szCs w:val="24"/>
          <w:lang w:eastAsia="pl-PL"/>
        </w:rPr>
        <w:t>Usługa konserwacji i opieki serwisowej systemu UMM</w:t>
      </w:r>
      <w:r w:rsidR="00D403D4" w:rsidRPr="009506BC">
        <w:rPr>
          <w:b/>
          <w:bCs/>
          <w:i/>
          <w:color w:val="000000"/>
          <w:szCs w:val="24"/>
          <w:lang w:eastAsia="pl-PL"/>
        </w:rPr>
        <w:t>”</w:t>
      </w:r>
      <w:r w:rsidR="00BA329C" w:rsidRPr="009506BC">
        <w:rPr>
          <w:b/>
          <w:bCs/>
          <w:i/>
          <w:color w:val="000000"/>
          <w:szCs w:val="24"/>
          <w:lang w:eastAsia="pl-PL"/>
        </w:rPr>
        <w:t xml:space="preserve">, nr ref. </w:t>
      </w:r>
      <w:r w:rsidR="00B05F31" w:rsidRPr="009506BC">
        <w:rPr>
          <w:b/>
          <w:i/>
          <w:szCs w:val="24"/>
          <w:lang w:eastAsia="pl-PL"/>
        </w:rPr>
        <w:t>BDG-ZP.2610.</w:t>
      </w:r>
      <w:r w:rsidR="0022662B" w:rsidRPr="009506BC">
        <w:rPr>
          <w:b/>
          <w:i/>
          <w:szCs w:val="24"/>
          <w:lang w:eastAsia="pl-PL"/>
        </w:rPr>
        <w:t>11</w:t>
      </w:r>
      <w:r w:rsidR="00B05F31" w:rsidRPr="009506BC">
        <w:rPr>
          <w:b/>
          <w:i/>
          <w:szCs w:val="24"/>
          <w:lang w:eastAsia="pl-PL"/>
        </w:rPr>
        <w:t>.20</w:t>
      </w:r>
      <w:r w:rsidR="00D403D4" w:rsidRPr="009506BC">
        <w:rPr>
          <w:b/>
          <w:i/>
          <w:szCs w:val="24"/>
          <w:lang w:eastAsia="pl-PL"/>
        </w:rPr>
        <w:t>21</w:t>
      </w:r>
      <w:r w:rsidR="0022662B" w:rsidRPr="009506BC">
        <w:rPr>
          <w:b/>
          <w:i/>
          <w:szCs w:val="24"/>
          <w:lang w:eastAsia="pl-PL"/>
        </w:rPr>
        <w:t>.</w:t>
      </w:r>
      <w:r w:rsidR="00B05F31" w:rsidRPr="009506BC">
        <w:rPr>
          <w:b/>
          <w:i/>
          <w:szCs w:val="24"/>
          <w:lang w:eastAsia="pl-PL"/>
        </w:rPr>
        <w:t>I</w:t>
      </w:r>
      <w:r w:rsidR="0022662B" w:rsidRPr="009506BC">
        <w:rPr>
          <w:b/>
          <w:i/>
          <w:szCs w:val="24"/>
          <w:lang w:eastAsia="pl-PL"/>
        </w:rPr>
        <w:t>Z</w:t>
      </w:r>
      <w:r w:rsidR="0022662B" w:rsidRPr="009506BC">
        <w:rPr>
          <w:color w:val="000000"/>
          <w:szCs w:val="24"/>
          <w:lang w:eastAsia="pl-PL"/>
        </w:rPr>
        <w:t xml:space="preserve">, zgodnie </w:t>
      </w:r>
      <w:r w:rsidR="00D403D4" w:rsidRPr="009506BC">
        <w:rPr>
          <w:color w:val="000000"/>
          <w:szCs w:val="24"/>
          <w:lang w:eastAsia="pl-PL"/>
        </w:rPr>
        <w:t>z w</w:t>
      </w:r>
      <w:r w:rsidR="00011698" w:rsidRPr="009506BC">
        <w:rPr>
          <w:color w:val="000000"/>
          <w:szCs w:val="24"/>
          <w:lang w:eastAsia="pl-PL"/>
        </w:rPr>
        <w:t xml:space="preserve">arunkami zamówienia określonymi </w:t>
      </w:r>
      <w:r w:rsidR="0022662B" w:rsidRPr="009506BC">
        <w:rPr>
          <w:color w:val="000000"/>
          <w:szCs w:val="24"/>
          <w:lang w:eastAsia="pl-PL"/>
        </w:rPr>
        <w:t xml:space="preserve">w SWZ, </w:t>
      </w:r>
      <w:r w:rsidR="00D403D4" w:rsidRPr="009506BC">
        <w:rPr>
          <w:color w:val="000000"/>
          <w:szCs w:val="24"/>
          <w:lang w:eastAsia="pl-PL"/>
        </w:rPr>
        <w:t>składamy niniejszą ofertę.</w:t>
      </w:r>
    </w:p>
    <w:p w:rsidR="000C704F" w:rsidRPr="00D403D4" w:rsidRDefault="000C704F" w:rsidP="000C704F">
      <w:pPr>
        <w:pStyle w:val="Akapitzlist"/>
        <w:spacing w:before="0"/>
        <w:ind w:left="284" w:firstLine="0"/>
        <w:rPr>
          <w:b/>
          <w:i/>
          <w:color w:val="000000"/>
          <w:szCs w:val="24"/>
          <w:lang w:eastAsia="pl-PL"/>
        </w:rPr>
      </w:pPr>
    </w:p>
    <w:p w:rsidR="009C7947" w:rsidRPr="009C7947" w:rsidRDefault="00D403D4" w:rsidP="009C7947">
      <w:pPr>
        <w:pStyle w:val="Akapitzlist"/>
        <w:numPr>
          <w:ilvl w:val="0"/>
          <w:numId w:val="7"/>
        </w:numPr>
        <w:spacing w:before="0"/>
        <w:ind w:left="284" w:hanging="284"/>
        <w:rPr>
          <w:b/>
          <w:i/>
          <w:color w:val="000000"/>
          <w:szCs w:val="24"/>
          <w:lang w:eastAsia="pl-PL"/>
        </w:rPr>
      </w:pPr>
      <w:r w:rsidRPr="00D403D4">
        <w:rPr>
          <w:szCs w:val="24"/>
        </w:rPr>
        <w:t xml:space="preserve">Oferujemy wykonanie zamówienia publicznego </w:t>
      </w:r>
      <w:r w:rsidR="000C704F">
        <w:rPr>
          <w:szCs w:val="24"/>
        </w:rPr>
        <w:t>wymienionego w pkt 1</w:t>
      </w:r>
      <w:r w:rsidR="009C7947">
        <w:rPr>
          <w:szCs w:val="24"/>
        </w:rPr>
        <w:t>,</w:t>
      </w:r>
      <w:r w:rsidR="000C704F">
        <w:rPr>
          <w:szCs w:val="24"/>
        </w:rPr>
        <w:t xml:space="preserve"> na niżej wymienionych warunkach:</w:t>
      </w:r>
    </w:p>
    <w:p w:rsidR="009C7947" w:rsidRPr="009C7947" w:rsidRDefault="007B6B8C" w:rsidP="00B623C7">
      <w:pPr>
        <w:pStyle w:val="Akapitzlist"/>
        <w:widowControl/>
        <w:numPr>
          <w:ilvl w:val="0"/>
          <w:numId w:val="6"/>
        </w:numPr>
        <w:suppressAutoHyphens w:val="0"/>
        <w:spacing w:before="0" w:after="240" w:line="276" w:lineRule="auto"/>
        <w:ind w:left="851" w:hanging="425"/>
        <w:contextualSpacing/>
        <w:textAlignment w:val="baseline"/>
        <w:rPr>
          <w:b/>
          <w:szCs w:val="24"/>
        </w:rPr>
      </w:pPr>
      <w:r w:rsidRPr="007B6B8C">
        <w:rPr>
          <w:b/>
          <w:szCs w:val="24"/>
        </w:rPr>
        <w:lastRenderedPageBreak/>
        <w:t xml:space="preserve">Oferujemy </w:t>
      </w:r>
      <w:r w:rsidRPr="007B6B8C">
        <w:rPr>
          <w:b/>
          <w:szCs w:val="24"/>
          <w:u w:val="single"/>
        </w:rPr>
        <w:t>łączną cenę oferty</w:t>
      </w:r>
      <w:r w:rsidRPr="007B6B8C">
        <w:rPr>
          <w:b/>
          <w:szCs w:val="24"/>
        </w:rPr>
        <w:t xml:space="preserve">, za realizację przedmiotu zamówienia w wymiarze 10 904 roboczogodzin, obliczoną zgodnie z rozdziałem XIV ust.1-5 SWZ, </w:t>
      </w:r>
      <w:r w:rsidRPr="007B6B8C">
        <w:rPr>
          <w:b/>
          <w:szCs w:val="24"/>
          <w:u w:val="single"/>
        </w:rPr>
        <w:t>wymienioną</w:t>
      </w:r>
      <w:r>
        <w:rPr>
          <w:b/>
          <w:szCs w:val="24"/>
          <w:u w:val="single"/>
        </w:rPr>
        <w:t xml:space="preserve"> w kolumnie 6</w:t>
      </w:r>
      <w:r w:rsidRPr="007B6B8C">
        <w:rPr>
          <w:b/>
          <w:szCs w:val="24"/>
          <w:u w:val="single"/>
        </w:rPr>
        <w:t xml:space="preserve"> poniższej tabeli</w:t>
      </w:r>
      <w:r w:rsidR="00066B32">
        <w:rPr>
          <w:b/>
          <w:szCs w:val="24"/>
        </w:rPr>
        <w:t>:</w:t>
      </w:r>
    </w:p>
    <w:tbl>
      <w:tblPr>
        <w:tblStyle w:val="Tabela-Siatk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1418"/>
        <w:gridCol w:w="1559"/>
        <w:gridCol w:w="1559"/>
        <w:gridCol w:w="1554"/>
      </w:tblGrid>
      <w:tr w:rsidR="0022662B" w:rsidTr="007A359D">
        <w:tc>
          <w:tcPr>
            <w:tcW w:w="8641" w:type="dxa"/>
            <w:gridSpan w:val="6"/>
            <w:vAlign w:val="center"/>
          </w:tcPr>
          <w:p w:rsidR="0022662B" w:rsidRPr="00056750" w:rsidRDefault="009506BC" w:rsidP="00AA6F05">
            <w:pPr>
              <w:spacing w:after="12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9506BC">
              <w:rPr>
                <w:rFonts w:ascii="Times New Roman" w:hAnsi="Times New Roman"/>
                <w:b/>
                <w:bCs/>
                <w:i/>
                <w:color w:val="000000"/>
              </w:rPr>
              <w:t>Usługa konserwacji i opieki serwisowej systemu UMM</w:t>
            </w:r>
          </w:p>
        </w:tc>
      </w:tr>
      <w:tr w:rsidR="00507092" w:rsidTr="00B623C7">
        <w:trPr>
          <w:trHeight w:val="1015"/>
        </w:trPr>
        <w:tc>
          <w:tcPr>
            <w:tcW w:w="3969" w:type="dxa"/>
            <w:gridSpan w:val="3"/>
            <w:vAlign w:val="center"/>
          </w:tcPr>
          <w:p w:rsidR="00507092" w:rsidRPr="00056750" w:rsidRDefault="00507092" w:rsidP="00B623C7">
            <w:pPr>
              <w:spacing w:before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kern w:val="2"/>
              </w:rPr>
            </w:pPr>
            <w:r w:rsidRPr="00056750">
              <w:rPr>
                <w:rFonts w:ascii="Times New Roman" w:hAnsi="Times New Roman"/>
                <w:b/>
                <w:bCs/>
                <w:i/>
                <w:color w:val="000000"/>
              </w:rPr>
              <w:t>Cena za 1 roboczogodzinę</w:t>
            </w:r>
            <w:r w:rsidR="00B30374">
              <w:rPr>
                <w:rFonts w:ascii="Times New Roman" w:hAnsi="Times New Roman"/>
                <w:b/>
                <w:bCs/>
                <w:i/>
                <w:color w:val="000000"/>
              </w:rPr>
              <w:t>*</w:t>
            </w:r>
          </w:p>
          <w:p w:rsidR="00507092" w:rsidRPr="00056750" w:rsidRDefault="00507092" w:rsidP="00B623C7">
            <w:pPr>
              <w:spacing w:before="0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:rsidR="00507092" w:rsidRPr="00056750" w:rsidRDefault="00507092" w:rsidP="00B623C7">
            <w:pPr>
              <w:spacing w:before="0"/>
              <w:ind w:left="-57" w:right="-113"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056750">
              <w:rPr>
                <w:rFonts w:ascii="Times New Roman" w:hAnsi="Times New Roman"/>
                <w:b/>
                <w:bCs/>
                <w:i/>
                <w:color w:val="000000"/>
              </w:rPr>
              <w:t>Cena za 5452 roboczogodzin</w:t>
            </w:r>
            <w:r w:rsidR="00D86512">
              <w:rPr>
                <w:rFonts w:ascii="Times New Roman" w:hAnsi="Times New Roman"/>
                <w:b/>
                <w:bCs/>
                <w:i/>
                <w:color w:val="000000"/>
              </w:rPr>
              <w:t>y</w:t>
            </w:r>
            <w:r w:rsidRPr="00056750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  <w:r w:rsidR="007B6B8C">
              <w:rPr>
                <w:rFonts w:ascii="Times New Roman" w:hAnsi="Times New Roman"/>
                <w:b/>
                <w:bCs/>
                <w:i/>
                <w:color w:val="000000"/>
              </w:rPr>
              <w:br/>
            </w:r>
            <w:r w:rsidRPr="00056750">
              <w:rPr>
                <w:rFonts w:ascii="Times New Roman" w:hAnsi="Times New Roman"/>
                <w:b/>
                <w:bCs/>
                <w:i/>
                <w:color w:val="000000"/>
              </w:rPr>
              <w:t>w ramach zamówienia podstawowego</w:t>
            </w:r>
          </w:p>
        </w:tc>
        <w:tc>
          <w:tcPr>
            <w:tcW w:w="1559" w:type="dxa"/>
            <w:vAlign w:val="center"/>
          </w:tcPr>
          <w:p w:rsidR="00507092" w:rsidRPr="00056750" w:rsidRDefault="00507092" w:rsidP="00B623C7">
            <w:pPr>
              <w:spacing w:before="0"/>
              <w:ind w:left="-57" w:right="-57"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056750">
              <w:rPr>
                <w:rFonts w:ascii="Times New Roman" w:hAnsi="Times New Roman"/>
                <w:b/>
                <w:bCs/>
                <w:i/>
                <w:color w:val="000000"/>
              </w:rPr>
              <w:t>Cena za 5452 roboczogodzin</w:t>
            </w:r>
            <w:r w:rsidR="00D86512">
              <w:rPr>
                <w:rFonts w:ascii="Times New Roman" w:hAnsi="Times New Roman"/>
                <w:b/>
                <w:bCs/>
                <w:i/>
                <w:color w:val="000000"/>
              </w:rPr>
              <w:t>y</w:t>
            </w:r>
            <w:r w:rsidRPr="00056750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w ramach prawa opcji</w:t>
            </w:r>
          </w:p>
        </w:tc>
        <w:tc>
          <w:tcPr>
            <w:tcW w:w="1554" w:type="dxa"/>
            <w:vAlign w:val="center"/>
          </w:tcPr>
          <w:p w:rsidR="00507092" w:rsidRPr="00056750" w:rsidRDefault="00D86512" w:rsidP="00B623C7">
            <w:pPr>
              <w:spacing w:before="0"/>
              <w:ind w:left="-113"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Łączna c</w:t>
            </w:r>
            <w:r w:rsidR="00507092" w:rsidRPr="00056750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ena 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oferty </w:t>
            </w:r>
            <w:r w:rsidR="00056750" w:rsidRPr="00056750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za 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br/>
            </w:r>
            <w:r w:rsidR="00056750" w:rsidRPr="00056750">
              <w:rPr>
                <w:rFonts w:ascii="Times New Roman" w:hAnsi="Times New Roman"/>
                <w:b/>
                <w:bCs/>
                <w:i/>
                <w:color w:val="000000"/>
              </w:rPr>
              <w:t>10 904 roboczogodzin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>y</w:t>
            </w:r>
          </w:p>
        </w:tc>
      </w:tr>
      <w:tr w:rsidR="007B6B8C" w:rsidRPr="007B6B8C" w:rsidTr="00963272">
        <w:trPr>
          <w:trHeight w:val="710"/>
        </w:trPr>
        <w:tc>
          <w:tcPr>
            <w:tcW w:w="1134" w:type="dxa"/>
            <w:vAlign w:val="center"/>
          </w:tcPr>
          <w:p w:rsidR="007B6B8C" w:rsidRPr="00056750" w:rsidRDefault="007B6B8C" w:rsidP="00963272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056750">
              <w:rPr>
                <w:rFonts w:ascii="Times New Roman" w:hAnsi="Times New Roman"/>
                <w:b/>
                <w:bCs/>
                <w:i/>
                <w:color w:val="000000"/>
              </w:rPr>
              <w:t>netto [PLN]</w:t>
            </w:r>
          </w:p>
        </w:tc>
        <w:tc>
          <w:tcPr>
            <w:tcW w:w="1417" w:type="dxa"/>
            <w:vAlign w:val="center"/>
          </w:tcPr>
          <w:p w:rsidR="007B6B8C" w:rsidRDefault="007B6B8C" w:rsidP="007A359D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stawka </w:t>
            </w:r>
          </w:p>
          <w:p w:rsidR="007B6B8C" w:rsidRPr="00056750" w:rsidRDefault="007B6B8C" w:rsidP="007A359D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podatku</w:t>
            </w:r>
            <w:r w:rsidRPr="00056750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VAT</w:t>
            </w:r>
          </w:p>
          <w:p w:rsidR="007B6B8C" w:rsidRPr="00056750" w:rsidRDefault="007B6B8C" w:rsidP="007B6B8C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056750">
              <w:rPr>
                <w:rFonts w:ascii="Times New Roman" w:hAnsi="Times New Roman"/>
                <w:b/>
                <w:bCs/>
                <w:i/>
                <w:color w:val="000000"/>
              </w:rPr>
              <w:t>[%]</w:t>
            </w:r>
          </w:p>
        </w:tc>
        <w:tc>
          <w:tcPr>
            <w:tcW w:w="1418" w:type="dxa"/>
            <w:vAlign w:val="center"/>
          </w:tcPr>
          <w:p w:rsidR="007B6B8C" w:rsidRPr="007B6B8C" w:rsidRDefault="007B6B8C" w:rsidP="00BA329C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val="en-GB"/>
              </w:rPr>
            </w:pPr>
            <w:r w:rsidRPr="007B6B8C">
              <w:rPr>
                <w:rFonts w:ascii="Times New Roman" w:hAnsi="Times New Roman"/>
                <w:b/>
                <w:bCs/>
                <w:i/>
                <w:color w:val="000000"/>
                <w:lang w:val="en-GB"/>
              </w:rPr>
              <w:t xml:space="preserve">brutto </w:t>
            </w:r>
            <w:r>
              <w:rPr>
                <w:rFonts w:ascii="Times New Roman" w:hAnsi="Times New Roman"/>
                <w:b/>
                <w:bCs/>
                <w:i/>
                <w:color w:val="000000"/>
                <w:lang w:val="en-GB"/>
              </w:rPr>
              <w:br/>
            </w:r>
            <w:r w:rsidRPr="007B6B8C">
              <w:rPr>
                <w:rFonts w:ascii="Times New Roman" w:hAnsi="Times New Roman"/>
                <w:b/>
                <w:bCs/>
                <w:i/>
                <w:color w:val="000000"/>
                <w:lang w:val="en-GB"/>
              </w:rPr>
              <w:t>[PLN]</w:t>
            </w:r>
          </w:p>
        </w:tc>
        <w:tc>
          <w:tcPr>
            <w:tcW w:w="1559" w:type="dxa"/>
            <w:vAlign w:val="center"/>
          </w:tcPr>
          <w:p w:rsidR="007B6B8C" w:rsidRPr="007B6B8C" w:rsidRDefault="007B6B8C" w:rsidP="00963272">
            <w:pPr>
              <w:tabs>
                <w:tab w:val="left" w:pos="225"/>
                <w:tab w:val="center" w:pos="600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val="en-GB"/>
              </w:rPr>
            </w:pPr>
            <w:r w:rsidRPr="007B6B8C">
              <w:rPr>
                <w:rFonts w:ascii="Times New Roman" w:hAnsi="Times New Roman"/>
                <w:b/>
                <w:bCs/>
                <w:i/>
                <w:color w:val="000000"/>
                <w:lang w:val="en-GB"/>
              </w:rPr>
              <w:t>brutto</w:t>
            </w:r>
          </w:p>
          <w:p w:rsidR="007B6B8C" w:rsidRPr="007B6B8C" w:rsidRDefault="007B6B8C" w:rsidP="00BA329C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val="en-GB"/>
              </w:rPr>
            </w:pPr>
            <w:r w:rsidRPr="007B6B8C">
              <w:rPr>
                <w:rFonts w:ascii="Times New Roman" w:hAnsi="Times New Roman"/>
                <w:b/>
                <w:bCs/>
                <w:i/>
                <w:color w:val="000000"/>
                <w:lang w:val="en-GB"/>
              </w:rPr>
              <w:t>[PLN]</w:t>
            </w:r>
          </w:p>
        </w:tc>
        <w:tc>
          <w:tcPr>
            <w:tcW w:w="1559" w:type="dxa"/>
            <w:vAlign w:val="center"/>
          </w:tcPr>
          <w:p w:rsidR="007B6B8C" w:rsidRPr="007B6B8C" w:rsidRDefault="007B6B8C" w:rsidP="00BA329C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val="en-GB"/>
              </w:rPr>
            </w:pPr>
            <w:r w:rsidRPr="007B6B8C">
              <w:rPr>
                <w:rFonts w:ascii="Times New Roman" w:hAnsi="Times New Roman"/>
                <w:b/>
                <w:bCs/>
                <w:i/>
                <w:color w:val="000000"/>
                <w:lang w:val="en-GB"/>
              </w:rPr>
              <w:t>brutto [PLN]</w:t>
            </w:r>
          </w:p>
        </w:tc>
        <w:tc>
          <w:tcPr>
            <w:tcW w:w="1554" w:type="dxa"/>
            <w:vAlign w:val="center"/>
          </w:tcPr>
          <w:p w:rsidR="007B6B8C" w:rsidRPr="007B6B8C" w:rsidRDefault="007B6B8C" w:rsidP="00BA329C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val="en-GB"/>
              </w:rPr>
            </w:pPr>
            <w:r w:rsidRPr="007B6B8C">
              <w:rPr>
                <w:rFonts w:ascii="Times New Roman" w:hAnsi="Times New Roman"/>
                <w:b/>
                <w:bCs/>
                <w:i/>
                <w:color w:val="000000"/>
                <w:lang w:val="en-GB"/>
              </w:rPr>
              <w:t>brutto</w:t>
            </w:r>
          </w:p>
          <w:p w:rsidR="007B6B8C" w:rsidRPr="007B6B8C" w:rsidRDefault="007B6B8C" w:rsidP="00BA329C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val="en-GB"/>
              </w:rPr>
            </w:pPr>
            <w:r w:rsidRPr="007B6B8C">
              <w:rPr>
                <w:rFonts w:ascii="Times New Roman" w:hAnsi="Times New Roman"/>
                <w:b/>
                <w:bCs/>
                <w:i/>
                <w:color w:val="000000"/>
                <w:lang w:val="en-GB"/>
              </w:rPr>
              <w:t>[PLN]</w:t>
            </w:r>
          </w:p>
        </w:tc>
      </w:tr>
      <w:tr w:rsidR="007B6B8C" w:rsidRPr="007B6B8C" w:rsidTr="007B6B8C">
        <w:tc>
          <w:tcPr>
            <w:tcW w:w="1134" w:type="dxa"/>
          </w:tcPr>
          <w:p w:rsidR="007B6B8C" w:rsidRPr="007B6B8C" w:rsidRDefault="007B6B8C" w:rsidP="00056750">
            <w:pPr>
              <w:pStyle w:val="Akapitzlist"/>
              <w:widowControl/>
              <w:suppressAutoHyphens w:val="0"/>
              <w:spacing w:before="0"/>
              <w:ind w:left="0" w:firstLine="0"/>
              <w:contextualSpacing/>
              <w:jc w:val="center"/>
              <w:textAlignment w:val="baseline"/>
              <w:rPr>
                <w:color w:val="000000"/>
                <w:sz w:val="20"/>
                <w:lang w:val="en-GB"/>
              </w:rPr>
            </w:pPr>
            <w:r w:rsidRPr="007B6B8C">
              <w:rPr>
                <w:color w:val="000000"/>
                <w:sz w:val="20"/>
                <w:lang w:val="en-GB"/>
              </w:rPr>
              <w:t>1</w:t>
            </w:r>
          </w:p>
        </w:tc>
        <w:tc>
          <w:tcPr>
            <w:tcW w:w="1417" w:type="dxa"/>
          </w:tcPr>
          <w:p w:rsidR="007B6B8C" w:rsidRPr="007B6B8C" w:rsidRDefault="007B6B8C" w:rsidP="007B6B8C">
            <w:pPr>
              <w:pStyle w:val="Akapitzlist"/>
              <w:widowControl/>
              <w:suppressAutoHyphens w:val="0"/>
              <w:spacing w:before="0"/>
              <w:ind w:left="0" w:firstLine="0"/>
              <w:contextualSpacing/>
              <w:jc w:val="center"/>
              <w:textAlignment w:val="baseline"/>
              <w:rPr>
                <w:sz w:val="20"/>
                <w:lang w:val="en-GB"/>
              </w:rPr>
            </w:pPr>
            <w:r w:rsidRPr="007B6B8C">
              <w:rPr>
                <w:sz w:val="20"/>
                <w:lang w:val="en-GB"/>
              </w:rPr>
              <w:t>2</w:t>
            </w:r>
          </w:p>
        </w:tc>
        <w:tc>
          <w:tcPr>
            <w:tcW w:w="1418" w:type="dxa"/>
          </w:tcPr>
          <w:p w:rsidR="007B6B8C" w:rsidRPr="007B6B8C" w:rsidRDefault="007B6B8C" w:rsidP="00056750">
            <w:pPr>
              <w:pStyle w:val="Akapitzlist"/>
              <w:widowControl/>
              <w:suppressAutoHyphens w:val="0"/>
              <w:spacing w:before="0"/>
              <w:ind w:left="0" w:firstLine="0"/>
              <w:contextualSpacing/>
              <w:jc w:val="center"/>
              <w:textAlignment w:val="baseline"/>
              <w:rPr>
                <w:sz w:val="20"/>
                <w:lang w:val="en-GB"/>
              </w:rPr>
            </w:pPr>
            <w:r w:rsidRPr="007B6B8C">
              <w:rPr>
                <w:sz w:val="20"/>
                <w:lang w:val="en-GB"/>
              </w:rPr>
              <w:t>3</w:t>
            </w:r>
          </w:p>
        </w:tc>
        <w:tc>
          <w:tcPr>
            <w:tcW w:w="1559" w:type="dxa"/>
          </w:tcPr>
          <w:p w:rsidR="007B6B8C" w:rsidRPr="007B6B8C" w:rsidRDefault="007B6B8C" w:rsidP="00056750">
            <w:pPr>
              <w:pStyle w:val="Akapitzlist"/>
              <w:widowControl/>
              <w:suppressAutoHyphens w:val="0"/>
              <w:spacing w:before="0"/>
              <w:ind w:left="0" w:firstLine="0"/>
              <w:contextualSpacing/>
              <w:jc w:val="center"/>
              <w:textAlignment w:val="baseline"/>
              <w:rPr>
                <w:sz w:val="20"/>
                <w:lang w:val="en-GB"/>
              </w:rPr>
            </w:pPr>
            <w:r w:rsidRPr="007B6B8C">
              <w:rPr>
                <w:sz w:val="20"/>
                <w:lang w:val="en-GB"/>
              </w:rPr>
              <w:t>4</w:t>
            </w:r>
          </w:p>
        </w:tc>
        <w:tc>
          <w:tcPr>
            <w:tcW w:w="1559" w:type="dxa"/>
          </w:tcPr>
          <w:p w:rsidR="007B6B8C" w:rsidRPr="007B6B8C" w:rsidRDefault="007B6B8C" w:rsidP="00056750">
            <w:pPr>
              <w:pStyle w:val="Akapitzlist"/>
              <w:widowControl/>
              <w:suppressAutoHyphens w:val="0"/>
              <w:spacing w:before="0"/>
              <w:ind w:left="0" w:firstLine="0"/>
              <w:contextualSpacing/>
              <w:jc w:val="center"/>
              <w:textAlignment w:val="baseline"/>
              <w:rPr>
                <w:sz w:val="20"/>
                <w:lang w:val="en-GB"/>
              </w:rPr>
            </w:pPr>
            <w:r w:rsidRPr="007B6B8C">
              <w:rPr>
                <w:sz w:val="20"/>
                <w:lang w:val="en-GB"/>
              </w:rPr>
              <w:t>5</w:t>
            </w:r>
          </w:p>
        </w:tc>
        <w:tc>
          <w:tcPr>
            <w:tcW w:w="1554" w:type="dxa"/>
          </w:tcPr>
          <w:p w:rsidR="007B6B8C" w:rsidRPr="007B6B8C" w:rsidRDefault="007B6B8C" w:rsidP="00056750">
            <w:pPr>
              <w:pStyle w:val="Akapitzlist"/>
              <w:widowControl/>
              <w:suppressAutoHyphens w:val="0"/>
              <w:spacing w:before="0"/>
              <w:ind w:left="0" w:firstLine="0"/>
              <w:contextualSpacing/>
              <w:jc w:val="center"/>
              <w:textAlignment w:val="baseline"/>
              <w:rPr>
                <w:sz w:val="20"/>
                <w:lang w:val="en-GB"/>
              </w:rPr>
            </w:pPr>
            <w:r w:rsidRPr="007B6B8C">
              <w:rPr>
                <w:sz w:val="20"/>
                <w:lang w:val="en-GB"/>
              </w:rPr>
              <w:t>6</w:t>
            </w:r>
          </w:p>
        </w:tc>
      </w:tr>
      <w:tr w:rsidR="007B6B8C" w:rsidRPr="007B6B8C" w:rsidTr="007B6B8C">
        <w:trPr>
          <w:trHeight w:val="270"/>
        </w:trPr>
        <w:tc>
          <w:tcPr>
            <w:tcW w:w="1134" w:type="dxa"/>
          </w:tcPr>
          <w:p w:rsidR="007B6B8C" w:rsidRPr="007B6B8C" w:rsidRDefault="007B6B8C" w:rsidP="006B3B72">
            <w:pPr>
              <w:pStyle w:val="Akapitzlist"/>
              <w:widowControl/>
              <w:suppressAutoHyphens w:val="0"/>
              <w:spacing w:before="0"/>
              <w:ind w:left="0" w:firstLine="0"/>
              <w:contextualSpacing/>
              <w:jc w:val="left"/>
              <w:textAlignment w:val="baseline"/>
              <w:rPr>
                <w:sz w:val="22"/>
                <w:lang w:val="en-GB"/>
              </w:rPr>
            </w:pPr>
            <w:r w:rsidRPr="007B6B8C">
              <w:rPr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:rsidR="007B6B8C" w:rsidRPr="007B6B8C" w:rsidRDefault="007B6B8C" w:rsidP="00FD2724">
            <w:pPr>
              <w:ind w:firstLine="0"/>
              <w:rPr>
                <w:lang w:val="en-GB"/>
              </w:rPr>
            </w:pPr>
          </w:p>
        </w:tc>
        <w:tc>
          <w:tcPr>
            <w:tcW w:w="1418" w:type="dxa"/>
          </w:tcPr>
          <w:p w:rsidR="007B6B8C" w:rsidRPr="007B6B8C" w:rsidRDefault="007B6B8C" w:rsidP="00FD2724">
            <w:pPr>
              <w:ind w:firstLine="0"/>
              <w:rPr>
                <w:lang w:val="en-GB"/>
              </w:rPr>
            </w:pPr>
          </w:p>
        </w:tc>
        <w:tc>
          <w:tcPr>
            <w:tcW w:w="1559" w:type="dxa"/>
          </w:tcPr>
          <w:p w:rsidR="007B6B8C" w:rsidRPr="007B6B8C" w:rsidRDefault="007B6B8C" w:rsidP="00056750">
            <w:pPr>
              <w:pStyle w:val="Akapitzlist"/>
              <w:widowControl/>
              <w:suppressAutoHyphens w:val="0"/>
              <w:spacing w:before="240" w:line="360" w:lineRule="auto"/>
              <w:ind w:left="0" w:firstLine="0"/>
              <w:contextualSpacing/>
              <w:jc w:val="center"/>
              <w:textAlignment w:val="baseline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7B6B8C" w:rsidRPr="007B6B8C" w:rsidRDefault="007B6B8C" w:rsidP="000C704F">
            <w:pPr>
              <w:pStyle w:val="Akapitzlist"/>
              <w:widowControl/>
              <w:suppressAutoHyphens w:val="0"/>
              <w:spacing w:before="240" w:line="360" w:lineRule="auto"/>
              <w:ind w:left="0" w:firstLine="0"/>
              <w:contextualSpacing/>
              <w:jc w:val="left"/>
              <w:textAlignment w:val="baseline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54" w:type="dxa"/>
          </w:tcPr>
          <w:p w:rsidR="007B6B8C" w:rsidRPr="007B6B8C" w:rsidRDefault="007B6B8C" w:rsidP="000C704F">
            <w:pPr>
              <w:pStyle w:val="Akapitzlist"/>
              <w:widowControl/>
              <w:suppressAutoHyphens w:val="0"/>
              <w:spacing w:before="240" w:line="360" w:lineRule="auto"/>
              <w:ind w:left="0" w:firstLine="0"/>
              <w:contextualSpacing/>
              <w:jc w:val="left"/>
              <w:textAlignment w:val="baseline"/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A76F26" w:rsidRDefault="00F34A15" w:rsidP="00B623C7">
      <w:pPr>
        <w:tabs>
          <w:tab w:val="right" w:pos="9072"/>
        </w:tabs>
        <w:spacing w:before="240" w:line="360" w:lineRule="auto"/>
        <w:ind w:left="425" w:firstLine="0"/>
        <w:jc w:val="lef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B6B8C">
        <w:rPr>
          <w:rFonts w:ascii="Times New Roman" w:hAnsi="Times New Roman" w:cs="Times New Roman"/>
          <w:b/>
          <w:sz w:val="24"/>
          <w:szCs w:val="24"/>
          <w:lang w:val="en-GB"/>
        </w:rPr>
        <w:t>(słownie</w:t>
      </w:r>
      <w:r w:rsidR="00D175DD" w:rsidRPr="007B6B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Pr="007B6B8C">
        <w:rPr>
          <w:rFonts w:ascii="Times New Roman" w:hAnsi="Times New Roman" w:cs="Times New Roman"/>
          <w:b/>
          <w:sz w:val="24"/>
          <w:szCs w:val="24"/>
          <w:lang w:val="en-GB"/>
        </w:rPr>
        <w:t>........................................</w:t>
      </w:r>
      <w:r w:rsidR="00026A6F" w:rsidRPr="007B6B8C">
        <w:rPr>
          <w:rFonts w:ascii="Times New Roman" w:hAnsi="Times New Roman" w:cs="Times New Roman"/>
          <w:b/>
          <w:sz w:val="24"/>
          <w:szCs w:val="24"/>
          <w:lang w:val="en-GB"/>
        </w:rPr>
        <w:t>...........</w:t>
      </w:r>
      <w:r w:rsidR="00026A6F">
        <w:rPr>
          <w:rFonts w:ascii="Times New Roman" w:hAnsi="Times New Roman" w:cs="Times New Roman"/>
          <w:b/>
          <w:sz w:val="24"/>
          <w:szCs w:val="24"/>
        </w:rPr>
        <w:t>......................</w:t>
      </w:r>
      <w:r w:rsidRPr="00F34A15">
        <w:rPr>
          <w:rFonts w:ascii="Times New Roman" w:hAnsi="Times New Roman" w:cs="Times New Roman"/>
          <w:b/>
          <w:sz w:val="24"/>
          <w:szCs w:val="24"/>
        </w:rPr>
        <w:t>..........</w:t>
      </w:r>
      <w:r w:rsidR="00D86512">
        <w:rPr>
          <w:rFonts w:ascii="Times New Roman" w:hAnsi="Times New Roman" w:cs="Times New Roman"/>
          <w:b/>
          <w:sz w:val="24"/>
          <w:szCs w:val="24"/>
        </w:rPr>
        <w:t>.................</w:t>
      </w:r>
      <w:r w:rsidRPr="00F34A15">
        <w:rPr>
          <w:rFonts w:ascii="Times New Roman" w:hAnsi="Times New Roman" w:cs="Times New Roman"/>
          <w:b/>
          <w:sz w:val="24"/>
          <w:szCs w:val="24"/>
        </w:rPr>
        <w:t>..... PLN brutto)</w:t>
      </w:r>
      <w:r w:rsidR="00066B32">
        <w:rPr>
          <w:rFonts w:ascii="Times New Roman" w:hAnsi="Times New Roman" w:cs="Times New Roman"/>
          <w:b/>
          <w:sz w:val="24"/>
          <w:szCs w:val="24"/>
        </w:rPr>
        <w:tab/>
      </w:r>
    </w:p>
    <w:p w:rsidR="00FC7DC0" w:rsidRPr="00B30374" w:rsidRDefault="00AA6F05" w:rsidP="00AA6F05">
      <w:pPr>
        <w:spacing w:before="0"/>
        <w:ind w:left="851" w:hanging="42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</w:t>
      </w:r>
      <w:r>
        <w:rPr>
          <w:rFonts w:ascii="Times New Roman" w:hAnsi="Times New Roman" w:cs="Times New Roman"/>
          <w:sz w:val="24"/>
          <w:szCs w:val="24"/>
        </w:rPr>
        <w:tab/>
      </w:r>
      <w:r w:rsidR="00B30374" w:rsidRPr="00B30374">
        <w:rPr>
          <w:rFonts w:ascii="Times New Roman" w:hAnsi="Times New Roman" w:cs="Times New Roman"/>
          <w:sz w:val="24"/>
          <w:szCs w:val="24"/>
        </w:rPr>
        <w:t xml:space="preserve">zgodnie z rozdziałem XIV ust.3 SWZ, Zamawiający wymaga, pod rygorem odrzucenia oferty, aby cena 1 roboczogodziny za realizację zamówienia w zakresie podstawowym  i </w:t>
      </w:r>
      <w:r w:rsidR="000956FB">
        <w:rPr>
          <w:rFonts w:ascii="Times New Roman" w:hAnsi="Times New Roman" w:cs="Times New Roman"/>
          <w:sz w:val="24"/>
          <w:szCs w:val="24"/>
        </w:rPr>
        <w:t xml:space="preserve">zakresie </w:t>
      </w:r>
      <w:r w:rsidR="00B30374" w:rsidRPr="00B30374">
        <w:rPr>
          <w:rFonts w:ascii="Times New Roman" w:hAnsi="Times New Roman" w:cs="Times New Roman"/>
          <w:sz w:val="24"/>
          <w:szCs w:val="24"/>
        </w:rPr>
        <w:t>opcjonalnym była jednakowa</w:t>
      </w:r>
    </w:p>
    <w:p w:rsidR="00D175DD" w:rsidRPr="00D175DD" w:rsidRDefault="00A825F2" w:rsidP="00AA6F05">
      <w:pPr>
        <w:pStyle w:val="Akapitzlist"/>
        <w:widowControl/>
        <w:numPr>
          <w:ilvl w:val="0"/>
          <w:numId w:val="6"/>
        </w:numPr>
        <w:suppressAutoHyphens w:val="0"/>
        <w:overflowPunct/>
        <w:autoSpaceDE/>
        <w:autoSpaceDN/>
        <w:adjustRightInd/>
        <w:ind w:left="851" w:hanging="425"/>
        <w:contextualSpacing/>
        <w:jc w:val="left"/>
        <w:rPr>
          <w:szCs w:val="24"/>
        </w:rPr>
      </w:pPr>
      <w:r w:rsidRPr="00E712D6">
        <w:rPr>
          <w:b/>
          <w:szCs w:val="24"/>
        </w:rPr>
        <w:t xml:space="preserve">Oferujemy </w:t>
      </w:r>
      <w:r w:rsidR="00B623C7">
        <w:rPr>
          <w:b/>
          <w:szCs w:val="24"/>
        </w:rPr>
        <w:t>o</w:t>
      </w:r>
      <w:r w:rsidR="00D175DD" w:rsidRPr="00E712D6">
        <w:rPr>
          <w:b/>
          <w:szCs w:val="24"/>
        </w:rPr>
        <w:t>kres gwarancji</w:t>
      </w:r>
      <w:r w:rsidRPr="00E712D6">
        <w:rPr>
          <w:b/>
          <w:szCs w:val="24"/>
        </w:rPr>
        <w:t>, wynoszący</w:t>
      </w:r>
      <w:r w:rsidR="00E712D6">
        <w:rPr>
          <w:b/>
          <w:szCs w:val="24"/>
        </w:rPr>
        <w:t xml:space="preserve"> </w:t>
      </w:r>
      <w:r w:rsidR="00A76F26" w:rsidRPr="00E712D6">
        <w:rPr>
          <w:b/>
          <w:szCs w:val="24"/>
        </w:rPr>
        <w:t>:</w:t>
      </w:r>
      <w:r w:rsidR="00E712D6" w:rsidRPr="00E712D6">
        <w:rPr>
          <w:rFonts w:eastAsiaTheme="minorHAnsi"/>
          <w:kern w:val="0"/>
          <w:szCs w:val="24"/>
        </w:rPr>
        <w:t xml:space="preserve"> </w:t>
      </w:r>
      <w:r w:rsidR="00E712D6" w:rsidRPr="00E712D6">
        <w:rPr>
          <w:rFonts w:eastAsiaTheme="minorHAnsi"/>
          <w:b/>
          <w:kern w:val="0"/>
          <w:szCs w:val="24"/>
        </w:rPr>
        <w:t xml:space="preserve">………… </w:t>
      </w:r>
      <w:r w:rsidR="00B30374" w:rsidRPr="00E712D6">
        <w:rPr>
          <w:b/>
          <w:szCs w:val="24"/>
        </w:rPr>
        <w:t>m</w:t>
      </w:r>
      <w:r w:rsidR="00D175DD" w:rsidRPr="00E712D6">
        <w:rPr>
          <w:b/>
          <w:szCs w:val="24"/>
        </w:rPr>
        <w:t>iesięcy</w:t>
      </w:r>
      <w:r w:rsidR="00E712D6">
        <w:rPr>
          <w:szCs w:val="24"/>
        </w:rPr>
        <w:t xml:space="preserve"> </w:t>
      </w:r>
    </w:p>
    <w:p w:rsidR="00E712D6" w:rsidRPr="00E712D6" w:rsidRDefault="00E712D6" w:rsidP="00AA6F05">
      <w:pPr>
        <w:ind w:left="851"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712D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UWAGA: </w:t>
      </w:r>
    </w:p>
    <w:p w:rsidR="00E712D6" w:rsidRPr="00E712D6" w:rsidRDefault="00E712D6" w:rsidP="00E712D6">
      <w:pPr>
        <w:pStyle w:val="Akapitzlist"/>
        <w:spacing w:after="160" w:line="259" w:lineRule="auto"/>
        <w:ind w:left="851" w:firstLine="0"/>
        <w:contextualSpacing/>
        <w:rPr>
          <w:rFonts w:eastAsia="Calibri"/>
          <w:bCs/>
          <w:i/>
          <w:color w:val="000000"/>
          <w:szCs w:val="24"/>
        </w:rPr>
      </w:pPr>
      <w:r w:rsidRPr="00E712D6">
        <w:rPr>
          <w:rFonts w:eastAsia="Calibri"/>
          <w:bCs/>
          <w:i/>
          <w:color w:val="000000"/>
          <w:szCs w:val="24"/>
        </w:rPr>
        <w:t>Zgodnie z rozdziałem XV ust. 5 SWZ:</w:t>
      </w:r>
    </w:p>
    <w:p w:rsidR="00E712D6" w:rsidRPr="00E712D6" w:rsidRDefault="00E712D6" w:rsidP="00B623C7">
      <w:pPr>
        <w:pStyle w:val="Akapitzlist"/>
        <w:numPr>
          <w:ilvl w:val="0"/>
          <w:numId w:val="15"/>
        </w:numPr>
        <w:autoSpaceDE/>
        <w:autoSpaceDN/>
        <w:adjustRightInd/>
        <w:spacing w:before="60" w:line="259" w:lineRule="auto"/>
        <w:ind w:left="1145" w:hanging="357"/>
        <w:rPr>
          <w:rFonts w:eastAsia="Calibri"/>
          <w:bCs/>
          <w:i/>
          <w:color w:val="000000"/>
          <w:szCs w:val="24"/>
        </w:rPr>
      </w:pPr>
      <w:r w:rsidRPr="00E712D6">
        <w:rPr>
          <w:rFonts w:eastAsia="Calibri"/>
          <w:bCs/>
          <w:i/>
          <w:color w:val="000000"/>
          <w:szCs w:val="24"/>
        </w:rPr>
        <w:t>Zamawiający nie dopuszcza oferowania okresu gwarancji krótszego niż 12 miesięcy,</w:t>
      </w:r>
    </w:p>
    <w:p w:rsidR="00E712D6" w:rsidRPr="00E712D6" w:rsidRDefault="00E712D6" w:rsidP="00B623C7">
      <w:pPr>
        <w:pStyle w:val="Akapitzlist"/>
        <w:numPr>
          <w:ilvl w:val="0"/>
          <w:numId w:val="15"/>
        </w:numPr>
        <w:autoSpaceDE/>
        <w:autoSpaceDN/>
        <w:adjustRightInd/>
        <w:spacing w:before="60" w:line="259" w:lineRule="auto"/>
        <w:ind w:left="1145" w:hanging="357"/>
        <w:rPr>
          <w:rFonts w:eastAsia="Calibri"/>
          <w:bCs/>
          <w:i/>
          <w:color w:val="000000"/>
          <w:szCs w:val="24"/>
        </w:rPr>
      </w:pPr>
      <w:r w:rsidRPr="00E712D6">
        <w:rPr>
          <w:rFonts w:eastAsia="Calibri"/>
          <w:bCs/>
          <w:i/>
          <w:color w:val="000000"/>
          <w:szCs w:val="24"/>
        </w:rPr>
        <w:t xml:space="preserve">Wykonawcy są zobowiązani wyrazić oferowany </w:t>
      </w:r>
      <w:r>
        <w:rPr>
          <w:rFonts w:eastAsia="Calibri"/>
          <w:bCs/>
          <w:i/>
          <w:color w:val="000000"/>
          <w:szCs w:val="24"/>
        </w:rPr>
        <w:t>okres gwarancji</w:t>
      </w:r>
      <w:r w:rsidRPr="00E712D6">
        <w:rPr>
          <w:rFonts w:eastAsia="Calibri"/>
          <w:bCs/>
          <w:i/>
          <w:color w:val="000000"/>
          <w:szCs w:val="24"/>
        </w:rPr>
        <w:t xml:space="preserve"> liczbą pełnych miesięcy,</w:t>
      </w:r>
    </w:p>
    <w:p w:rsidR="00013583" w:rsidRDefault="00E712D6" w:rsidP="00B623C7">
      <w:pPr>
        <w:pStyle w:val="Akapitzlist"/>
        <w:numPr>
          <w:ilvl w:val="0"/>
          <w:numId w:val="15"/>
        </w:numPr>
        <w:spacing w:before="60"/>
        <w:ind w:left="1145" w:hanging="357"/>
        <w:rPr>
          <w:rFonts w:eastAsia="Calibri"/>
          <w:bCs/>
          <w:i/>
          <w:iCs/>
          <w:color w:val="000000"/>
          <w:szCs w:val="24"/>
        </w:rPr>
      </w:pPr>
      <w:r w:rsidRPr="00E712D6">
        <w:rPr>
          <w:rFonts w:eastAsia="Calibri"/>
          <w:bCs/>
          <w:i/>
          <w:iCs/>
          <w:color w:val="000000"/>
          <w:szCs w:val="24"/>
        </w:rPr>
        <w:t xml:space="preserve">jeżeli Wykonawca zaoferuje okres gwarancji dłuższy niż 24 miesiące, to przy obliczaniu </w:t>
      </w:r>
      <w:r w:rsidRPr="00E712D6">
        <w:rPr>
          <w:rFonts w:eastAsia="Calibri"/>
          <w:bCs/>
          <w:i/>
          <w:color w:val="000000"/>
          <w:szCs w:val="24"/>
        </w:rPr>
        <w:t xml:space="preserve">liczby </w:t>
      </w:r>
      <w:r w:rsidRPr="00E712D6">
        <w:rPr>
          <w:rFonts w:eastAsia="Calibri"/>
          <w:bCs/>
          <w:i/>
          <w:iCs/>
          <w:color w:val="000000"/>
          <w:szCs w:val="24"/>
        </w:rPr>
        <w:t>punktów za kryterium „Okres gwarancji”, Zamawiający przyjmie wartość równą 24 miesiące, natomiast w  umowie okres ten będzie równy okresowi gwarancji faktycznie oferowanemu,</w:t>
      </w:r>
    </w:p>
    <w:p w:rsidR="00F8006A" w:rsidRPr="00013583" w:rsidRDefault="00E712D6" w:rsidP="00B623C7">
      <w:pPr>
        <w:pStyle w:val="Akapitzlist"/>
        <w:numPr>
          <w:ilvl w:val="0"/>
          <w:numId w:val="15"/>
        </w:numPr>
        <w:spacing w:before="60"/>
        <w:ind w:left="1145" w:hanging="357"/>
        <w:rPr>
          <w:rFonts w:eastAsia="Calibri"/>
          <w:bCs/>
          <w:i/>
          <w:iCs/>
          <w:color w:val="000000"/>
          <w:szCs w:val="24"/>
        </w:rPr>
      </w:pPr>
      <w:r w:rsidRPr="00013583">
        <w:rPr>
          <w:rFonts w:eastAsia="Calibri"/>
          <w:bCs/>
          <w:i/>
          <w:iCs/>
          <w:color w:val="000000"/>
          <w:kern w:val="0"/>
          <w:szCs w:val="24"/>
        </w:rPr>
        <w:t xml:space="preserve">w przypadku, gdy Wykonawca zaoferuje okres gwarancji krótszy niż 12 miesięcy, </w:t>
      </w:r>
      <w:r w:rsidR="00013583">
        <w:rPr>
          <w:rFonts w:eastAsia="Calibri"/>
          <w:bCs/>
          <w:i/>
          <w:iCs/>
          <w:color w:val="000000"/>
          <w:kern w:val="0"/>
          <w:szCs w:val="24"/>
        </w:rPr>
        <w:t xml:space="preserve"> </w:t>
      </w:r>
      <w:r w:rsidRPr="00013583">
        <w:rPr>
          <w:rFonts w:eastAsia="Calibri"/>
          <w:bCs/>
          <w:i/>
          <w:iCs/>
          <w:color w:val="000000"/>
          <w:kern w:val="0"/>
          <w:szCs w:val="24"/>
        </w:rPr>
        <w:t xml:space="preserve"> nie wskaże okresu gwarancji lub nie wskaże okresu gwarancji liczbą pełnych miesięcy, </w:t>
      </w:r>
      <w:r w:rsidRPr="00013583">
        <w:rPr>
          <w:rFonts w:eastAsia="Calibri"/>
          <w:b/>
          <w:bCs/>
          <w:i/>
          <w:iCs/>
          <w:color w:val="000000"/>
          <w:kern w:val="0"/>
          <w:szCs w:val="24"/>
          <w:u w:val="single"/>
        </w:rPr>
        <w:t>będzie to skutkowało odrzuceniem oferty na podstawie art. 226 ust. 1 pkt 5 Pzp</w:t>
      </w:r>
    </w:p>
    <w:p w:rsidR="00BE4900" w:rsidRPr="00726C98" w:rsidRDefault="00BE4900" w:rsidP="006B6599">
      <w:pPr>
        <w:pStyle w:val="Akapitzlist"/>
        <w:numPr>
          <w:ilvl w:val="0"/>
          <w:numId w:val="7"/>
        </w:numPr>
        <w:spacing w:after="120" w:line="276" w:lineRule="auto"/>
        <w:ind w:left="284" w:hanging="284"/>
        <w:rPr>
          <w:color w:val="000000"/>
          <w:szCs w:val="24"/>
          <w:lang w:eastAsia="pl-PL"/>
        </w:rPr>
      </w:pPr>
      <w:r w:rsidRPr="00726C98">
        <w:rPr>
          <w:color w:val="000000"/>
          <w:szCs w:val="24"/>
          <w:lang w:eastAsia="pl-PL"/>
        </w:rPr>
        <w:t>Oświadczamy</w:t>
      </w:r>
      <w:r w:rsidR="00FC7A8E">
        <w:rPr>
          <w:color w:val="000000"/>
          <w:szCs w:val="24"/>
          <w:lang w:eastAsia="pl-PL"/>
        </w:rPr>
        <w:t xml:space="preserve">, że </w:t>
      </w:r>
      <w:r w:rsidR="00337FCD">
        <w:rPr>
          <w:color w:val="000000"/>
          <w:szCs w:val="24"/>
          <w:lang w:eastAsia="pl-PL"/>
        </w:rPr>
        <w:t xml:space="preserve">łączna </w:t>
      </w:r>
      <w:r w:rsidR="00FC7A8E">
        <w:rPr>
          <w:color w:val="000000"/>
          <w:szCs w:val="24"/>
          <w:lang w:eastAsia="pl-PL"/>
        </w:rPr>
        <w:t xml:space="preserve">cena </w:t>
      </w:r>
      <w:r w:rsidR="00337FCD">
        <w:rPr>
          <w:color w:val="000000"/>
          <w:szCs w:val="24"/>
          <w:lang w:eastAsia="pl-PL"/>
        </w:rPr>
        <w:t xml:space="preserve">oferty </w:t>
      </w:r>
      <w:r w:rsidR="00FC7A8E">
        <w:rPr>
          <w:color w:val="000000"/>
          <w:szCs w:val="24"/>
          <w:lang w:eastAsia="pl-PL"/>
        </w:rPr>
        <w:t>brutto</w:t>
      </w:r>
      <w:r w:rsidR="00337FCD">
        <w:rPr>
          <w:color w:val="000000"/>
          <w:szCs w:val="24"/>
          <w:lang w:eastAsia="pl-PL"/>
        </w:rPr>
        <w:t>,</w:t>
      </w:r>
      <w:r w:rsidR="00FC7A8E">
        <w:rPr>
          <w:color w:val="000000"/>
          <w:szCs w:val="24"/>
          <w:lang w:eastAsia="pl-PL"/>
        </w:rPr>
        <w:t xml:space="preserve"> podana w ust. 2 pkt 1</w:t>
      </w:r>
      <w:r w:rsidR="00F8006A">
        <w:rPr>
          <w:color w:val="000000"/>
          <w:szCs w:val="24"/>
          <w:lang w:eastAsia="pl-PL"/>
        </w:rPr>
        <w:t>,</w:t>
      </w:r>
      <w:r w:rsidRPr="00726C98">
        <w:rPr>
          <w:color w:val="000000"/>
          <w:szCs w:val="24"/>
          <w:lang w:eastAsia="pl-PL"/>
        </w:rPr>
        <w:t xml:space="preserve"> zawiera wszystkie koszty wykonania zamówienia, jakie poniesie Zamawiający w przypadku wyboru niniejszej oferty.</w:t>
      </w:r>
    </w:p>
    <w:p w:rsidR="00BE4900" w:rsidRDefault="00BE4900" w:rsidP="006B6599">
      <w:pPr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</w:t>
      </w:r>
      <w:r w:rsidR="00FC7A8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dczamy, że zapoznaliśmy się z</w:t>
      </w:r>
      <w:r w:rsidR="0041672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treścią</w:t>
      </w:r>
      <w:r w:rsidR="00FC7A8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</w:t>
      </w:r>
      <w:r w:rsidR="00950F3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WZ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</w:t>
      </w:r>
      <w:r w:rsidR="00A825F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 nie wnosimy do niej zastrzeżeń 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oraz przyjmujemy warunki w niej zawarte.</w:t>
      </w:r>
    </w:p>
    <w:p w:rsidR="00255FD9" w:rsidRPr="00255FD9" w:rsidRDefault="00BE4900" w:rsidP="006B3B72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color w:val="000000"/>
          <w:szCs w:val="24"/>
          <w:lang w:eastAsia="pl-PL"/>
        </w:rPr>
      </w:pPr>
      <w:r w:rsidRPr="0088713E">
        <w:rPr>
          <w:color w:val="000000"/>
          <w:szCs w:val="24"/>
          <w:lang w:eastAsia="pl-PL"/>
        </w:rPr>
        <w:t>W przypadku udzielenia zamówienia</w:t>
      </w:r>
      <w:r w:rsidR="00F8006A">
        <w:rPr>
          <w:color w:val="000000"/>
          <w:szCs w:val="24"/>
          <w:lang w:eastAsia="pl-PL"/>
        </w:rPr>
        <w:t>,</w:t>
      </w:r>
      <w:r w:rsidRPr="0088713E">
        <w:rPr>
          <w:color w:val="000000"/>
          <w:szCs w:val="24"/>
          <w:lang w:eastAsia="pl-PL"/>
        </w:rPr>
        <w:t xml:space="preserve"> zobowiązujemy się do zawarcia umowy </w:t>
      </w:r>
      <w:r w:rsidRPr="0088713E">
        <w:rPr>
          <w:color w:val="000000"/>
          <w:szCs w:val="24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88713E">
        <w:rPr>
          <w:i/>
          <w:color w:val="000000"/>
          <w:szCs w:val="24"/>
          <w:lang w:eastAsia="pl-PL"/>
        </w:rPr>
        <w:t xml:space="preserve">Załącznik </w:t>
      </w:r>
      <w:r w:rsidR="00FC7A8E" w:rsidRPr="0088713E">
        <w:rPr>
          <w:i/>
          <w:color w:val="000000"/>
          <w:szCs w:val="24"/>
          <w:lang w:eastAsia="pl-PL"/>
        </w:rPr>
        <w:t>Nr 2 do S</w:t>
      </w:r>
      <w:r w:rsidRPr="0088713E">
        <w:rPr>
          <w:i/>
          <w:color w:val="000000"/>
          <w:szCs w:val="24"/>
          <w:lang w:eastAsia="pl-PL"/>
        </w:rPr>
        <w:t>WZ.</w:t>
      </w:r>
    </w:p>
    <w:p w:rsidR="00255FD9" w:rsidRDefault="00BE4900" w:rsidP="006B6599">
      <w:pPr>
        <w:pStyle w:val="Akapitzlist"/>
        <w:numPr>
          <w:ilvl w:val="0"/>
          <w:numId w:val="7"/>
        </w:numPr>
        <w:spacing w:line="276" w:lineRule="auto"/>
        <w:ind w:left="284"/>
        <w:rPr>
          <w:color w:val="000000"/>
          <w:szCs w:val="24"/>
          <w:lang w:eastAsia="pl-PL"/>
        </w:rPr>
      </w:pPr>
      <w:r w:rsidRPr="00255FD9">
        <w:rPr>
          <w:color w:val="000000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876D05" w:rsidRDefault="007A3FC3" w:rsidP="00876D05">
      <w:pPr>
        <w:pStyle w:val="Akapitzlist"/>
        <w:numPr>
          <w:ilvl w:val="0"/>
          <w:numId w:val="7"/>
        </w:numPr>
        <w:spacing w:line="276" w:lineRule="auto"/>
        <w:ind w:left="284"/>
        <w:rPr>
          <w:color w:val="000000"/>
          <w:szCs w:val="24"/>
          <w:lang w:eastAsia="pl-PL"/>
        </w:rPr>
      </w:pPr>
      <w:r w:rsidRPr="00255FD9">
        <w:rPr>
          <w:color w:val="000000"/>
          <w:szCs w:val="24"/>
          <w:lang w:eastAsia="pl-PL"/>
        </w:rPr>
        <w:t>Oświadczamy, że jesteśmy związani niniejszą ofertą przez okres wska</w:t>
      </w:r>
      <w:r w:rsidR="00255FD9">
        <w:rPr>
          <w:color w:val="000000"/>
          <w:szCs w:val="24"/>
          <w:lang w:eastAsia="pl-PL"/>
        </w:rPr>
        <w:t>zany w rozdziale XI</w:t>
      </w:r>
      <w:r w:rsidRPr="00255FD9">
        <w:rPr>
          <w:color w:val="000000"/>
          <w:szCs w:val="24"/>
          <w:lang w:eastAsia="pl-PL"/>
        </w:rPr>
        <w:t xml:space="preserve"> ust.1 SWZ.</w:t>
      </w:r>
    </w:p>
    <w:p w:rsidR="00876D05" w:rsidRPr="00876D05" w:rsidRDefault="00876D05" w:rsidP="00876D05">
      <w:pPr>
        <w:pStyle w:val="Akapitzlist"/>
        <w:numPr>
          <w:ilvl w:val="0"/>
          <w:numId w:val="7"/>
        </w:numPr>
        <w:spacing w:line="276" w:lineRule="auto"/>
        <w:ind w:left="284"/>
        <w:rPr>
          <w:color w:val="000000"/>
          <w:szCs w:val="24"/>
          <w:lang w:eastAsia="pl-PL"/>
        </w:rPr>
      </w:pPr>
      <w:r w:rsidRPr="00876D05">
        <w:rPr>
          <w:color w:val="000000"/>
          <w:szCs w:val="24"/>
          <w:lang w:eastAsia="pl-PL"/>
        </w:rPr>
        <w:t>Oświadczamy, że zamówienie zrealizujemy sami</w:t>
      </w:r>
      <w:r w:rsidR="00F8006A">
        <w:rPr>
          <w:color w:val="000000"/>
          <w:szCs w:val="24"/>
          <w:lang w:eastAsia="pl-PL"/>
        </w:rPr>
        <w:t>*</w:t>
      </w:r>
      <w:r w:rsidRPr="00876D05">
        <w:rPr>
          <w:color w:val="000000"/>
          <w:szCs w:val="24"/>
          <w:lang w:eastAsia="pl-PL"/>
        </w:rPr>
        <w:t>/przy udziale podwykonawców</w:t>
      </w:r>
      <w:r w:rsidRPr="00876D05">
        <w:rPr>
          <w:color w:val="000000"/>
          <w:szCs w:val="24"/>
          <w:vertAlign w:val="superscript"/>
          <w:lang w:eastAsia="pl-PL"/>
        </w:rPr>
        <w:t>*)/**)</w:t>
      </w:r>
    </w:p>
    <w:p w:rsidR="00876D05" w:rsidRPr="00876D05" w:rsidRDefault="00876D05" w:rsidP="00876D05">
      <w:pPr>
        <w:pStyle w:val="Akapitzlist"/>
        <w:numPr>
          <w:ilvl w:val="1"/>
          <w:numId w:val="7"/>
        </w:numPr>
        <w:spacing w:line="276" w:lineRule="auto"/>
        <w:ind w:left="709"/>
        <w:jc w:val="center"/>
        <w:rPr>
          <w:color w:val="000000"/>
          <w:szCs w:val="24"/>
          <w:lang w:eastAsia="pl-PL"/>
        </w:rPr>
      </w:pPr>
      <w:r w:rsidRPr="00876D05">
        <w:rPr>
          <w:color w:val="000000"/>
          <w:szCs w:val="24"/>
          <w:lang w:eastAsia="pl-PL"/>
        </w:rPr>
        <w:t>…………………………</w:t>
      </w:r>
      <w:r>
        <w:rPr>
          <w:color w:val="000000"/>
          <w:szCs w:val="24"/>
          <w:lang w:eastAsia="pl-PL"/>
        </w:rPr>
        <w:t>………………………………………………………………</w:t>
      </w:r>
      <w:r>
        <w:rPr>
          <w:color w:val="000000"/>
          <w:szCs w:val="24"/>
          <w:lang w:eastAsia="pl-PL"/>
        </w:rPr>
        <w:br/>
      </w:r>
      <w:r w:rsidRPr="00876D05">
        <w:rPr>
          <w:color w:val="000000"/>
          <w:sz w:val="20"/>
          <w:szCs w:val="24"/>
          <w:lang w:eastAsia="pl-PL"/>
        </w:rPr>
        <w:t>(należy podać zakres zamówienia, który zostanie powierzony podwykonawcom</w:t>
      </w:r>
      <w:r>
        <w:rPr>
          <w:color w:val="000000"/>
          <w:sz w:val="20"/>
          <w:szCs w:val="24"/>
          <w:lang w:eastAsia="pl-PL"/>
        </w:rPr>
        <w:t>)</w:t>
      </w:r>
    </w:p>
    <w:p w:rsidR="00876D05" w:rsidRPr="00876D05" w:rsidRDefault="00876D05" w:rsidP="00876D05">
      <w:pPr>
        <w:pStyle w:val="Akapitzlist"/>
        <w:numPr>
          <w:ilvl w:val="1"/>
          <w:numId w:val="7"/>
        </w:numPr>
        <w:spacing w:line="276" w:lineRule="auto"/>
        <w:ind w:left="709"/>
        <w:jc w:val="center"/>
        <w:rPr>
          <w:color w:val="000000"/>
          <w:szCs w:val="24"/>
          <w:lang w:eastAsia="pl-PL"/>
        </w:rPr>
      </w:pPr>
      <w:r w:rsidRPr="00876D05">
        <w:rPr>
          <w:color w:val="000000"/>
          <w:szCs w:val="24"/>
          <w:lang w:eastAsia="pl-PL"/>
        </w:rPr>
        <w:t xml:space="preserve">………………………………………………………………………………………… </w:t>
      </w:r>
      <w:r w:rsidRPr="00876D05">
        <w:rPr>
          <w:color w:val="000000"/>
          <w:sz w:val="20"/>
          <w:szCs w:val="24"/>
          <w:lang w:eastAsia="pl-PL"/>
        </w:rPr>
        <w:t>(należy podać nazwę i adres podwykonawców, jeśli są znani)</w:t>
      </w:r>
      <w:r w:rsidRPr="00876D05">
        <w:rPr>
          <w:color w:val="000000"/>
          <w:sz w:val="20"/>
          <w:szCs w:val="24"/>
          <w:vertAlign w:val="superscript"/>
          <w:lang w:eastAsia="pl-PL"/>
        </w:rPr>
        <w:t>***)</w:t>
      </w:r>
    </w:p>
    <w:p w:rsidR="00876D05" w:rsidRPr="00876D05" w:rsidRDefault="00963272" w:rsidP="00963272">
      <w:pPr>
        <w:pStyle w:val="Akapitzlist"/>
        <w:spacing w:before="0" w:line="276" w:lineRule="auto"/>
        <w:ind w:left="1276" w:hanging="425"/>
        <w:jc w:val="left"/>
        <w:rPr>
          <w:color w:val="000000"/>
          <w:sz w:val="20"/>
          <w:szCs w:val="24"/>
          <w:lang w:eastAsia="pl-PL"/>
        </w:rPr>
      </w:pPr>
      <w:r>
        <w:rPr>
          <w:color w:val="000000"/>
          <w:sz w:val="20"/>
          <w:szCs w:val="24"/>
          <w:lang w:eastAsia="pl-PL"/>
        </w:rPr>
        <w:t>*)</w:t>
      </w:r>
      <w:r>
        <w:rPr>
          <w:color w:val="000000"/>
          <w:sz w:val="20"/>
          <w:szCs w:val="24"/>
          <w:lang w:eastAsia="pl-PL"/>
        </w:rPr>
        <w:tab/>
      </w:r>
      <w:r w:rsidR="00876D05" w:rsidRPr="00876D05">
        <w:rPr>
          <w:color w:val="000000"/>
          <w:sz w:val="20"/>
          <w:szCs w:val="24"/>
          <w:lang w:eastAsia="pl-PL"/>
        </w:rPr>
        <w:t>niepotrzebne skreślić</w:t>
      </w:r>
    </w:p>
    <w:p w:rsidR="00876D05" w:rsidRPr="00876D05" w:rsidRDefault="00963272" w:rsidP="00963272">
      <w:pPr>
        <w:pStyle w:val="Akapitzlist"/>
        <w:spacing w:before="0" w:line="276" w:lineRule="auto"/>
        <w:ind w:left="1276" w:hanging="425"/>
        <w:rPr>
          <w:color w:val="000000"/>
          <w:sz w:val="20"/>
          <w:szCs w:val="24"/>
          <w:lang w:eastAsia="pl-PL"/>
        </w:rPr>
      </w:pPr>
      <w:r>
        <w:rPr>
          <w:color w:val="000000"/>
          <w:sz w:val="20"/>
          <w:szCs w:val="24"/>
          <w:lang w:eastAsia="pl-PL"/>
        </w:rPr>
        <w:t>**)</w:t>
      </w:r>
      <w:r>
        <w:rPr>
          <w:color w:val="000000"/>
          <w:sz w:val="20"/>
          <w:szCs w:val="24"/>
          <w:lang w:eastAsia="pl-PL"/>
        </w:rPr>
        <w:tab/>
      </w:r>
      <w:r w:rsidR="00876D05" w:rsidRPr="00876D05">
        <w:rPr>
          <w:color w:val="000000"/>
          <w:sz w:val="20"/>
          <w:szCs w:val="24"/>
          <w:lang w:eastAsia="pl-PL"/>
        </w:rPr>
        <w:t>niewskazanie podwykonawcy będzie rozumiane, że zamówienie w całości realizowane jest przez Wykonawcę składającego ofertę</w:t>
      </w:r>
    </w:p>
    <w:p w:rsidR="00876D05" w:rsidRPr="00876D05" w:rsidRDefault="00963272" w:rsidP="00963272">
      <w:pPr>
        <w:pStyle w:val="Akapitzlist"/>
        <w:spacing w:before="0" w:line="276" w:lineRule="auto"/>
        <w:ind w:left="1276" w:hanging="425"/>
        <w:rPr>
          <w:color w:val="000000"/>
          <w:sz w:val="20"/>
          <w:szCs w:val="24"/>
          <w:lang w:eastAsia="pl-PL"/>
        </w:rPr>
      </w:pPr>
      <w:r>
        <w:rPr>
          <w:color w:val="000000"/>
          <w:sz w:val="20"/>
          <w:szCs w:val="24"/>
          <w:lang w:eastAsia="pl-PL"/>
        </w:rPr>
        <w:t>***)</w:t>
      </w:r>
      <w:r>
        <w:rPr>
          <w:color w:val="000000"/>
          <w:sz w:val="20"/>
          <w:szCs w:val="24"/>
          <w:lang w:eastAsia="pl-PL"/>
        </w:rPr>
        <w:tab/>
      </w:r>
      <w:r w:rsidR="00876D05" w:rsidRPr="00876D05">
        <w:rPr>
          <w:color w:val="000000"/>
          <w:sz w:val="20"/>
          <w:szCs w:val="24"/>
          <w:lang w:eastAsia="pl-PL"/>
        </w:rPr>
        <w:t xml:space="preserve">należy odpowiednio rozbudować w przypadku wskazania większej niż jeden liczby </w:t>
      </w:r>
      <w:r w:rsidR="00E91600">
        <w:rPr>
          <w:color w:val="000000"/>
          <w:sz w:val="20"/>
          <w:szCs w:val="24"/>
          <w:lang w:eastAsia="pl-PL"/>
        </w:rPr>
        <w:t>podwykonawców</w:t>
      </w:r>
    </w:p>
    <w:p w:rsidR="00BE4900" w:rsidRPr="00255FD9" w:rsidRDefault="00DB6419" w:rsidP="006B6599">
      <w:pPr>
        <w:pStyle w:val="Akapitzlist"/>
        <w:numPr>
          <w:ilvl w:val="0"/>
          <w:numId w:val="7"/>
        </w:numPr>
        <w:spacing w:line="276" w:lineRule="auto"/>
        <w:ind w:left="284"/>
        <w:rPr>
          <w:color w:val="000000"/>
          <w:szCs w:val="24"/>
          <w:lang w:eastAsia="pl-PL"/>
        </w:rPr>
      </w:pPr>
      <w:r w:rsidRPr="00255FD9">
        <w:rPr>
          <w:szCs w:val="24"/>
        </w:rPr>
        <w:t xml:space="preserve">Oświadczamy, że Wykonawca </w:t>
      </w:r>
      <w:r w:rsidR="00BE4900" w:rsidRPr="00255FD9">
        <w:rPr>
          <w:i/>
          <w:iCs/>
          <w:szCs w:val="24"/>
        </w:rPr>
        <w:t>(informacja do celów statystycznych)</w:t>
      </w:r>
      <w:r w:rsidR="00BE4900" w:rsidRPr="00726C98">
        <w:rPr>
          <w:rStyle w:val="Odwoanieprzypisudolnego"/>
          <w:i/>
          <w:iCs/>
          <w:szCs w:val="24"/>
        </w:rPr>
        <w:footnoteReference w:id="1"/>
      </w:r>
      <w:r w:rsidR="00BE4900" w:rsidRPr="00255FD9">
        <w:rPr>
          <w:szCs w:val="24"/>
        </w:rPr>
        <w:t>:</w:t>
      </w:r>
    </w:p>
    <w:p w:rsidR="00BE4900" w:rsidRPr="00726C98" w:rsidRDefault="00BE4900" w:rsidP="00F34A15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568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C628A0">
        <w:rPr>
          <w:szCs w:val="24"/>
        </w:rPr>
      </w:r>
      <w:r w:rsidR="00C628A0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r w:rsidRPr="00726C98">
        <w:rPr>
          <w:color w:val="000000"/>
          <w:szCs w:val="24"/>
        </w:rPr>
        <w:t>mikroprzedsiębiorcą</w:t>
      </w:r>
      <w:r w:rsidRPr="00726C98">
        <w:rPr>
          <w:szCs w:val="24"/>
        </w:rPr>
        <w:t xml:space="preserve"> (</w:t>
      </w:r>
      <w:r w:rsidRPr="00726C98">
        <w:rPr>
          <w:color w:val="000000"/>
          <w:szCs w:val="24"/>
        </w:rPr>
        <w:t xml:space="preserve">przedsiębiorstwo, które zatrudnia mniej niż 10 osób </w:t>
      </w:r>
      <w:r w:rsidRPr="00726C98">
        <w:rPr>
          <w:color w:val="000000"/>
          <w:szCs w:val="24"/>
        </w:rPr>
        <w:br/>
        <w:t>i którego roczny obrót lub roczna suma bilansowa nie przekracza 2 milionów EUR);</w:t>
      </w:r>
    </w:p>
    <w:p w:rsidR="00BE4900" w:rsidRPr="00726C98" w:rsidRDefault="00BE4900" w:rsidP="00F34A15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568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C628A0">
        <w:rPr>
          <w:szCs w:val="24"/>
        </w:rPr>
      </w:r>
      <w:r w:rsidR="00C628A0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r w:rsidRPr="00726C98">
        <w:rPr>
          <w:color w:val="000000"/>
          <w:szCs w:val="24"/>
        </w:rPr>
        <w:t xml:space="preserve">małym przedsiębiorcą (przedsiębiorstwo, które zatrudnia mniej niż 50 osób </w:t>
      </w:r>
      <w:r w:rsidRPr="00726C98">
        <w:rPr>
          <w:color w:val="000000"/>
          <w:szCs w:val="24"/>
        </w:rPr>
        <w:br/>
        <w:t>i którego roczny obrót lub roczna suma bilansowa nie przekracza 10 milionów EUR);</w:t>
      </w:r>
    </w:p>
    <w:p w:rsidR="00BE4900" w:rsidRPr="00726C98" w:rsidRDefault="00BE4900" w:rsidP="00F34A15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568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C628A0">
        <w:rPr>
          <w:szCs w:val="24"/>
        </w:rPr>
      </w:r>
      <w:r w:rsidR="00C628A0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  <w:t xml:space="preserve">jest </w:t>
      </w:r>
      <w:r w:rsidRPr="00726C98">
        <w:rPr>
          <w:color w:val="000000"/>
          <w:szCs w:val="24"/>
        </w:rPr>
        <w:t xml:space="preserve">średnim przedsiębiorcą (przedsiębiorstwa, które nie są mikroprzedsiębiorstwami ani małymi przedsiębiorstwami i które zatrudniają mniej niż 250 osób i których roczny obrót nie przekracza 50 milionów EUR lub roczna suma bilansowa nie przekracza </w:t>
      </w:r>
      <w:r w:rsidR="00F34A15">
        <w:rPr>
          <w:color w:val="000000"/>
          <w:szCs w:val="24"/>
        </w:rPr>
        <w:t>43 </w:t>
      </w:r>
      <w:r w:rsidRPr="00726C98">
        <w:rPr>
          <w:color w:val="000000"/>
          <w:szCs w:val="24"/>
        </w:rPr>
        <w:t>milionów EUR);</w:t>
      </w:r>
    </w:p>
    <w:p w:rsidR="00BE4900" w:rsidRPr="00726C98" w:rsidRDefault="00BE4900" w:rsidP="00F34A15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568"/>
        <w:rPr>
          <w:color w:val="000000"/>
          <w:szCs w:val="24"/>
        </w:rPr>
      </w:pPr>
      <w:r w:rsidRPr="00726C9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98">
        <w:rPr>
          <w:szCs w:val="24"/>
        </w:rPr>
        <w:instrText xml:space="preserve"> FORMCHECKBOX </w:instrText>
      </w:r>
      <w:r w:rsidR="00C628A0">
        <w:rPr>
          <w:szCs w:val="24"/>
        </w:rPr>
      </w:r>
      <w:r w:rsidR="00C628A0">
        <w:rPr>
          <w:szCs w:val="24"/>
        </w:rPr>
        <w:fldChar w:fldCharType="separate"/>
      </w:r>
      <w:r w:rsidRPr="00726C98">
        <w:rPr>
          <w:szCs w:val="24"/>
        </w:rPr>
        <w:fldChar w:fldCharType="end"/>
      </w:r>
      <w:r w:rsidRPr="00726C98">
        <w:rPr>
          <w:szCs w:val="24"/>
        </w:rPr>
        <w:tab/>
      </w:r>
      <w:r w:rsidRPr="00726C98">
        <w:rPr>
          <w:color w:val="000000"/>
          <w:szCs w:val="24"/>
        </w:rPr>
        <w:t>nie jest mikroprzedsiębiorcą</w:t>
      </w:r>
      <w:r w:rsidRPr="00726C98">
        <w:rPr>
          <w:szCs w:val="24"/>
        </w:rPr>
        <w:t xml:space="preserve"> lub </w:t>
      </w:r>
      <w:r w:rsidRPr="00726C98">
        <w:rPr>
          <w:color w:val="000000"/>
          <w:szCs w:val="24"/>
        </w:rPr>
        <w:t xml:space="preserve">małym lub średnim </w:t>
      </w:r>
      <w:r w:rsidRPr="00F34A15">
        <w:rPr>
          <w:szCs w:val="24"/>
        </w:rPr>
        <w:t>przedsiębiorcą</w:t>
      </w:r>
      <w:r w:rsidRPr="00726C98">
        <w:rPr>
          <w:color w:val="000000"/>
          <w:szCs w:val="24"/>
        </w:rPr>
        <w:t>.</w:t>
      </w:r>
    </w:p>
    <w:p w:rsidR="00BE4900" w:rsidRPr="00726C98" w:rsidRDefault="00BE4900" w:rsidP="00876D05">
      <w:pPr>
        <w:numPr>
          <w:ilvl w:val="0"/>
          <w:numId w:val="7"/>
        </w:numPr>
        <w:spacing w:line="276" w:lineRule="auto"/>
        <w:ind w:left="284" w:hanging="426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726C98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726C9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E4900" w:rsidRPr="00726C98" w:rsidRDefault="00BE4900" w:rsidP="006B6599">
      <w:pPr>
        <w:numPr>
          <w:ilvl w:val="0"/>
          <w:numId w:val="2"/>
        </w:numPr>
        <w:autoSpaceDE w:val="0"/>
        <w:autoSpaceDN w:val="0"/>
        <w:adjustRightInd w:val="0"/>
        <w:spacing w:before="0" w:after="120" w:line="276" w:lineRule="auto"/>
        <w:ind w:left="567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BE4900" w:rsidRPr="00726C98" w:rsidRDefault="00BE4900" w:rsidP="006B6599">
      <w:pPr>
        <w:numPr>
          <w:ilvl w:val="0"/>
          <w:numId w:val="2"/>
        </w:numPr>
        <w:autoSpaceDE w:val="0"/>
        <w:autoSpaceDN w:val="0"/>
        <w:adjustRightInd w:val="0"/>
        <w:spacing w:before="0" w:after="120" w:line="276" w:lineRule="auto"/>
        <w:ind w:left="567" w:hanging="28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____________________________________________________________.</w:t>
      </w:r>
    </w:p>
    <w:p w:rsidR="00BE4900" w:rsidRPr="00726C98" w:rsidRDefault="00BE4900" w:rsidP="006B6599">
      <w:pPr>
        <w:numPr>
          <w:ilvl w:val="0"/>
          <w:numId w:val="7"/>
        </w:numPr>
        <w:spacing w:before="240" w:line="276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BE4900" w:rsidRPr="00726C98" w:rsidRDefault="00BE4900" w:rsidP="006B6599">
      <w:pPr>
        <w:numPr>
          <w:ilvl w:val="0"/>
          <w:numId w:val="3"/>
        </w:numPr>
        <w:autoSpaceDE w:val="0"/>
        <w:autoSpaceDN w:val="0"/>
        <w:adjustRightInd w:val="0"/>
        <w:spacing w:before="0" w:after="120" w:line="276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BE4900" w:rsidRPr="00726C98" w:rsidRDefault="00BE4900" w:rsidP="006B6599">
      <w:pPr>
        <w:numPr>
          <w:ilvl w:val="0"/>
          <w:numId w:val="3"/>
        </w:numPr>
        <w:autoSpaceDE w:val="0"/>
        <w:autoSpaceDN w:val="0"/>
        <w:adjustRightInd w:val="0"/>
        <w:spacing w:before="0" w:after="120" w:line="276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BE4900" w:rsidRDefault="00BE4900" w:rsidP="006B6599">
      <w:pPr>
        <w:numPr>
          <w:ilvl w:val="0"/>
          <w:numId w:val="3"/>
        </w:numPr>
        <w:autoSpaceDE w:val="0"/>
        <w:autoSpaceDN w:val="0"/>
        <w:adjustRightInd w:val="0"/>
        <w:spacing w:before="0" w:after="120" w:line="276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26C9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</w:t>
      </w:r>
    </w:p>
    <w:p w:rsidR="00F003BB" w:rsidRPr="00876D05" w:rsidRDefault="00F8006A" w:rsidP="00876D05">
      <w:pPr>
        <w:pStyle w:val="Akapitzlist"/>
        <w:numPr>
          <w:ilvl w:val="0"/>
          <w:numId w:val="7"/>
        </w:numPr>
        <w:spacing w:before="240" w:line="288" w:lineRule="auto"/>
        <w:ind w:left="426" w:hanging="426"/>
        <w:textAlignment w:val="baseline"/>
        <w:rPr>
          <w:szCs w:val="16"/>
          <w:lang w:eastAsia="pl-PL"/>
        </w:rPr>
      </w:pPr>
      <w:r>
        <w:rPr>
          <w:szCs w:val="24"/>
        </w:rPr>
        <w:t>Oświadczamy, że wypełniliśmy</w:t>
      </w:r>
      <w:r w:rsidR="00F003BB" w:rsidRPr="00876D05">
        <w:rPr>
          <w:szCs w:val="24"/>
        </w:rPr>
        <w:t xml:space="preserve"> obowiązki informacyjne przewidziane w</w:t>
      </w:r>
      <w:r w:rsidR="00363B32" w:rsidRPr="00876D05">
        <w:rPr>
          <w:szCs w:val="24"/>
        </w:rPr>
        <w:t xml:space="preserve"> art. 13 i</w:t>
      </w:r>
      <w:r w:rsidR="00F003BB" w:rsidRPr="00876D05">
        <w:rPr>
          <w:szCs w:val="24"/>
        </w:rPr>
        <w:t xml:space="preserve"> art. 14 RODO</w:t>
      </w:r>
      <w:r w:rsidR="00F003BB">
        <w:rPr>
          <w:szCs w:val="16"/>
          <w:vertAlign w:val="superscript"/>
          <w:lang w:eastAsia="pl-PL"/>
        </w:rPr>
        <w:footnoteReference w:id="3"/>
      </w:r>
      <w:r w:rsidR="00F003BB" w:rsidRPr="00876D05">
        <w:rPr>
          <w:szCs w:val="24"/>
        </w:rPr>
        <w:t xml:space="preserve"> </w:t>
      </w:r>
      <w:r w:rsidR="007B0C4F">
        <w:rPr>
          <w:szCs w:val="24"/>
        </w:rPr>
        <w:t xml:space="preserve">oraz rozdziale XX SWZ </w:t>
      </w:r>
      <w:r w:rsidR="00F003BB" w:rsidRPr="00876D05">
        <w:rPr>
          <w:szCs w:val="24"/>
        </w:rPr>
        <w:t>wobec osób fizycznych, od których dane osobowe bezpo</w:t>
      </w:r>
      <w:r w:rsidR="007B0C4F">
        <w:rPr>
          <w:szCs w:val="24"/>
        </w:rPr>
        <w:t>średnio lub pośrednio pozyskaliśmy</w:t>
      </w:r>
      <w:r w:rsidR="00F003BB" w:rsidRPr="00876D05">
        <w:rPr>
          <w:szCs w:val="24"/>
        </w:rPr>
        <w:t xml:space="preserve"> w celu ubiegania się o udzielenie zamówienia publicznego w niniejszym postępowaniu.</w:t>
      </w:r>
      <w:r w:rsidR="00F003BB">
        <w:rPr>
          <w:szCs w:val="16"/>
          <w:vertAlign w:val="superscript"/>
          <w:lang w:eastAsia="pl-PL"/>
        </w:rPr>
        <w:footnoteReference w:id="4"/>
      </w:r>
    </w:p>
    <w:p w:rsidR="00BE4900" w:rsidRPr="00726C98" w:rsidRDefault="00BE4900" w:rsidP="00F003BB">
      <w:pPr>
        <w:tabs>
          <w:tab w:val="left" w:pos="1134"/>
        </w:tabs>
        <w:spacing w:before="36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E4900" w:rsidRPr="00726C98" w:rsidRDefault="00BE4900" w:rsidP="00BE4900">
      <w:pPr>
        <w:spacing w:before="480"/>
        <w:ind w:firstLine="0"/>
        <w:rPr>
          <w:rFonts w:ascii="Times New Roman" w:hAnsi="Times New Roman" w:cs="Times New Roman"/>
          <w:sz w:val="24"/>
          <w:szCs w:val="24"/>
        </w:rPr>
      </w:pPr>
      <w:r w:rsidRPr="00726C98">
        <w:rPr>
          <w:rFonts w:ascii="Times New Roman" w:hAnsi="Times New Roman" w:cs="Times New Roman"/>
          <w:sz w:val="24"/>
          <w:szCs w:val="24"/>
        </w:rPr>
        <w:t>_______________________, _______________</w:t>
      </w:r>
    </w:p>
    <w:p w:rsidR="00BE4900" w:rsidRPr="00726C98" w:rsidRDefault="00BE4900" w:rsidP="00BE4900">
      <w:pPr>
        <w:tabs>
          <w:tab w:val="center" w:pos="1276"/>
          <w:tab w:val="center" w:pos="4111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26C98">
        <w:rPr>
          <w:rFonts w:ascii="Times New Roman" w:hAnsi="Times New Roman" w:cs="Times New Roman"/>
          <w:i/>
          <w:sz w:val="24"/>
          <w:szCs w:val="24"/>
        </w:rPr>
        <w:tab/>
        <w:t xml:space="preserve">miejscowość </w:t>
      </w:r>
      <w:r w:rsidRPr="00726C98">
        <w:rPr>
          <w:rFonts w:ascii="Times New Roman" w:hAnsi="Times New Roman" w:cs="Times New Roman"/>
          <w:i/>
          <w:sz w:val="24"/>
          <w:szCs w:val="24"/>
        </w:rPr>
        <w:tab/>
        <w:t>data</w:t>
      </w:r>
    </w:p>
    <w:p w:rsidR="00BE4900" w:rsidRPr="00726C98" w:rsidRDefault="00BE4900" w:rsidP="00BE4900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26C98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363B32" w:rsidRDefault="00BE4900" w:rsidP="00BE4900">
      <w:pPr>
        <w:spacing w:before="0"/>
        <w:ind w:left="4962" w:firstLine="0"/>
        <w:jc w:val="center"/>
        <w:rPr>
          <w:rFonts w:ascii="Times New Roman" w:hAnsi="Times New Roman" w:cs="Times New Roman"/>
          <w:i/>
        </w:rPr>
      </w:pPr>
      <w:r w:rsidRPr="00363B32">
        <w:rPr>
          <w:rFonts w:ascii="Times New Roman" w:hAnsi="Times New Roman" w:cs="Times New Roman"/>
          <w:i/>
        </w:rPr>
        <w:t xml:space="preserve">podpis </w:t>
      </w:r>
      <w:r w:rsidR="00363B32" w:rsidRPr="00363B32">
        <w:rPr>
          <w:rFonts w:ascii="Times New Roman" w:hAnsi="Times New Roman" w:cs="Times New Roman"/>
          <w:i/>
        </w:rPr>
        <w:t xml:space="preserve">Wykonawcy lub </w:t>
      </w:r>
      <w:r w:rsidRPr="00363B32">
        <w:rPr>
          <w:rFonts w:ascii="Times New Roman" w:hAnsi="Times New Roman" w:cs="Times New Roman"/>
          <w:i/>
        </w:rPr>
        <w:t>osoby</w:t>
      </w:r>
      <w:r w:rsidR="00363B32" w:rsidRPr="00363B32">
        <w:rPr>
          <w:rFonts w:ascii="Times New Roman" w:hAnsi="Times New Roman" w:cs="Times New Roman"/>
          <w:i/>
        </w:rPr>
        <w:t xml:space="preserve"> </w:t>
      </w:r>
    </w:p>
    <w:p w:rsidR="00BE4900" w:rsidRPr="00363B32" w:rsidRDefault="00363B32" w:rsidP="00BE4900">
      <w:pPr>
        <w:spacing w:before="0"/>
        <w:ind w:left="4962" w:firstLine="0"/>
        <w:jc w:val="center"/>
        <w:rPr>
          <w:rFonts w:ascii="Times New Roman" w:hAnsi="Times New Roman" w:cs="Times New Roman"/>
          <w:i/>
        </w:rPr>
      </w:pPr>
      <w:r w:rsidRPr="00363B32">
        <w:rPr>
          <w:rFonts w:ascii="Times New Roman" w:hAnsi="Times New Roman" w:cs="Times New Roman"/>
          <w:i/>
        </w:rPr>
        <w:t>upoważnionej przez Wykonawcę</w:t>
      </w:r>
    </w:p>
    <w:p w:rsidR="006C6AE6" w:rsidRPr="00726C98" w:rsidRDefault="006C6AE6" w:rsidP="00950F33">
      <w:pPr>
        <w:pStyle w:val="TableText"/>
        <w:widowControl w:val="0"/>
        <w:spacing w:before="0" w:line="276" w:lineRule="auto"/>
        <w:jc w:val="both"/>
        <w:rPr>
          <w:b/>
          <w:sz w:val="24"/>
          <w:lang w:val="pl-PL"/>
        </w:rPr>
      </w:pPr>
    </w:p>
    <w:sectPr w:rsidR="006C6AE6" w:rsidRPr="00726C98" w:rsidSect="00876D05">
      <w:headerReference w:type="default" r:id="rId8"/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8A0" w:rsidRDefault="00C628A0" w:rsidP="00F95D9D">
      <w:r>
        <w:separator/>
      </w:r>
    </w:p>
  </w:endnote>
  <w:endnote w:type="continuationSeparator" w:id="0">
    <w:p w:rsidR="00C628A0" w:rsidRDefault="00C628A0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F960D4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F960D4" w:rsidRPr="00081372">
      <w:rPr>
        <w:rFonts w:ascii="Times New Roman" w:hAnsi="Times New Roman" w:cs="Times New Roman"/>
        <w:sz w:val="18"/>
        <w:szCs w:val="18"/>
      </w:rPr>
      <w:fldChar w:fldCharType="separate"/>
    </w:r>
    <w:r w:rsidR="00C628A0">
      <w:rPr>
        <w:rFonts w:ascii="Times New Roman" w:hAnsi="Times New Roman" w:cs="Times New Roman"/>
        <w:noProof/>
        <w:sz w:val="18"/>
        <w:szCs w:val="18"/>
      </w:rPr>
      <w:t>1</w:t>
    </w:r>
    <w:r w:rsidR="00F960D4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FB11A9">
      <w:rPr>
        <w:rFonts w:ascii="Times New Roman" w:hAnsi="Times New Roman" w:cs="Times New Roman"/>
        <w:noProof/>
        <w:sz w:val="18"/>
        <w:szCs w:val="18"/>
      </w:rPr>
      <w:fldChar w:fldCharType="begin"/>
    </w:r>
    <w:r w:rsidR="00FB11A9">
      <w:rPr>
        <w:rFonts w:ascii="Times New Roman" w:hAnsi="Times New Roman" w:cs="Times New Roman"/>
        <w:noProof/>
        <w:sz w:val="18"/>
        <w:szCs w:val="18"/>
      </w:rPr>
      <w:instrText>NUMPAGES  \* Arabic  \* MERGEFORMAT</w:instrText>
    </w:r>
    <w:r w:rsidR="00FB11A9">
      <w:rPr>
        <w:rFonts w:ascii="Times New Roman" w:hAnsi="Times New Roman" w:cs="Times New Roman"/>
        <w:noProof/>
        <w:sz w:val="18"/>
        <w:szCs w:val="18"/>
      </w:rPr>
      <w:fldChar w:fldCharType="separate"/>
    </w:r>
    <w:r w:rsidR="00C628A0">
      <w:rPr>
        <w:rFonts w:ascii="Times New Roman" w:hAnsi="Times New Roman" w:cs="Times New Roman"/>
        <w:noProof/>
        <w:sz w:val="18"/>
        <w:szCs w:val="18"/>
      </w:rPr>
      <w:t>1</w:t>
    </w:r>
    <w:r w:rsidR="00FB11A9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8A0" w:rsidRDefault="00C628A0" w:rsidP="00F95D9D">
      <w:r>
        <w:separator/>
      </w:r>
    </w:p>
  </w:footnote>
  <w:footnote w:type="continuationSeparator" w:id="0">
    <w:p w:rsidR="00C628A0" w:rsidRDefault="00C628A0" w:rsidP="00F95D9D">
      <w:r>
        <w:continuationSeparator/>
      </w:r>
    </w:p>
  </w:footnote>
  <w:footnote w:id="1">
    <w:p w:rsidR="00BE4900" w:rsidRPr="00081372" w:rsidRDefault="00BE4900" w:rsidP="00BE4900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</w:t>
      </w:r>
      <w:r w:rsidR="00F34A15">
        <w:rPr>
          <w:rFonts w:ascii="Times New Roman" w:hAnsi="Times New Roman"/>
          <w:sz w:val="16"/>
          <w:szCs w:val="16"/>
          <w:lang w:val="pl-PL"/>
        </w:rPr>
        <w:t>zaznaczyć</w:t>
      </w:r>
      <w:r w:rsidRPr="00081372">
        <w:rPr>
          <w:rFonts w:ascii="Times New Roman" w:hAnsi="Times New Roman"/>
          <w:sz w:val="16"/>
          <w:szCs w:val="16"/>
          <w:lang w:val="pl-PL"/>
        </w:rPr>
        <w:t>.</w:t>
      </w:r>
    </w:p>
  </w:footnote>
  <w:footnote w:id="2">
    <w:p w:rsidR="00BE4900" w:rsidRPr="00081372" w:rsidRDefault="00BE4900" w:rsidP="00BE4900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  <w:footnote w:id="3">
    <w:p w:rsidR="00F003BB" w:rsidRPr="00B635C1" w:rsidRDefault="00F003BB" w:rsidP="00F003BB">
      <w:pPr>
        <w:pStyle w:val="Tekstprzypisudolnego"/>
        <w:ind w:left="426" w:hanging="66"/>
        <w:jc w:val="both"/>
        <w:rPr>
          <w:sz w:val="16"/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sz w:val="16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B635C1">
        <w:rPr>
          <w:sz w:val="16"/>
          <w:lang w:val="pl-PL"/>
        </w:rPr>
        <w:t>UE L 119 z 04.05.2016, str. 1).</w:t>
      </w:r>
    </w:p>
  </w:footnote>
  <w:footnote w:id="4">
    <w:p w:rsidR="00F003BB" w:rsidRPr="00F003BB" w:rsidRDefault="00F003BB" w:rsidP="00F003BB">
      <w:pPr>
        <w:pStyle w:val="Tekstprzypisudolnego"/>
        <w:ind w:left="426" w:hanging="66"/>
        <w:jc w:val="both"/>
        <w:rPr>
          <w:lang w:val="pl-PL"/>
        </w:rPr>
      </w:pPr>
      <w:r>
        <w:rPr>
          <w:rStyle w:val="Odwoanieprzypisudolnego"/>
          <w:sz w:val="16"/>
        </w:rPr>
        <w:footnoteRef/>
      </w:r>
      <w:r w:rsidRPr="00F003BB">
        <w:rPr>
          <w:lang w:val="pl-PL"/>
        </w:rPr>
        <w:t xml:space="preserve"> </w:t>
      </w:r>
      <w:r w:rsidRPr="00F003BB">
        <w:rPr>
          <w:sz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15" w:rsidRPr="00FA22FD" w:rsidRDefault="00140382" w:rsidP="00AA6F05">
    <w:pPr>
      <w:pBdr>
        <w:bottom w:val="single" w:sz="4" w:space="1" w:color="auto"/>
      </w:pBdr>
      <w:tabs>
        <w:tab w:val="left" w:pos="6663"/>
        <w:tab w:val="left" w:pos="11057"/>
      </w:tabs>
      <w:autoSpaceDE w:val="0"/>
      <w:ind w:firstLine="357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/>
        <w:b/>
        <w:sz w:val="24"/>
        <w:szCs w:val="24"/>
        <w:lang w:eastAsia="pl-PL"/>
      </w:rPr>
      <w:t>BDG-ZP.2610.</w:t>
    </w:r>
    <w:r w:rsidRPr="000956FB">
      <w:rPr>
        <w:rFonts w:ascii="Times New Roman" w:hAnsi="Times New Roman"/>
        <w:b/>
        <w:sz w:val="24"/>
        <w:szCs w:val="24"/>
        <w:lang w:eastAsia="pl-PL"/>
      </w:rPr>
      <w:t>11.</w:t>
    </w:r>
    <w:r>
      <w:rPr>
        <w:rFonts w:ascii="Times New Roman" w:hAnsi="Times New Roman"/>
        <w:b/>
        <w:sz w:val="24"/>
        <w:szCs w:val="24"/>
        <w:lang w:eastAsia="pl-PL"/>
      </w:rPr>
      <w:t>2021.</w:t>
    </w:r>
    <w:r w:rsidR="00F34A15" w:rsidRPr="00FA22FD">
      <w:rPr>
        <w:rFonts w:ascii="Times New Roman" w:hAnsi="Times New Roman"/>
        <w:b/>
        <w:sz w:val="24"/>
        <w:szCs w:val="24"/>
        <w:lang w:eastAsia="pl-PL"/>
      </w:rPr>
      <w:t>I</w:t>
    </w:r>
    <w:r>
      <w:rPr>
        <w:rFonts w:ascii="Times New Roman" w:hAnsi="Times New Roman"/>
        <w:b/>
        <w:sz w:val="24"/>
        <w:szCs w:val="24"/>
        <w:lang w:eastAsia="pl-PL"/>
      </w:rPr>
      <w:t>Z</w:t>
    </w:r>
    <w:r w:rsidR="00AA6F05">
      <w:rPr>
        <w:rFonts w:ascii="Times New Roman" w:hAnsi="Times New Roman"/>
        <w:b/>
        <w:sz w:val="24"/>
        <w:szCs w:val="24"/>
        <w:lang w:eastAsia="pl-PL"/>
      </w:rPr>
      <w:tab/>
    </w:r>
    <w:r w:rsidR="00B96DCD" w:rsidRPr="00FA22FD">
      <w:rPr>
        <w:rFonts w:ascii="Times New Roman" w:hAnsi="Times New Roman" w:cs="Times New Roman"/>
        <w:b/>
        <w:bCs/>
        <w:sz w:val="24"/>
        <w:szCs w:val="24"/>
      </w:rPr>
      <w:t>Załącznik Nr 3</w:t>
    </w:r>
    <w:r w:rsidR="00F34A15" w:rsidRPr="00FA22FD">
      <w:rPr>
        <w:rFonts w:ascii="Times New Roman" w:hAnsi="Times New Roman" w:cs="Times New Roman"/>
        <w:b/>
        <w:bCs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0E2B25"/>
    <w:multiLevelType w:val="hybridMultilevel"/>
    <w:tmpl w:val="B8308C18"/>
    <w:lvl w:ilvl="0" w:tplc="83583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25CCD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D1832"/>
    <w:multiLevelType w:val="hybridMultilevel"/>
    <w:tmpl w:val="F9EC9FF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C803D3"/>
    <w:multiLevelType w:val="hybridMultilevel"/>
    <w:tmpl w:val="2CEA6D54"/>
    <w:lvl w:ilvl="0" w:tplc="BB3C65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D424BF"/>
    <w:multiLevelType w:val="hybridMultilevel"/>
    <w:tmpl w:val="01987836"/>
    <w:lvl w:ilvl="0" w:tplc="53E629F4">
      <w:start w:val="14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48581BD2"/>
    <w:multiLevelType w:val="hybridMultilevel"/>
    <w:tmpl w:val="DB82AFCE"/>
    <w:lvl w:ilvl="0" w:tplc="CC044C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9712F72"/>
    <w:multiLevelType w:val="hybridMultilevel"/>
    <w:tmpl w:val="C250E966"/>
    <w:lvl w:ilvl="0" w:tplc="70C82E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AED0C1D"/>
    <w:multiLevelType w:val="hybridMultilevel"/>
    <w:tmpl w:val="CFAED268"/>
    <w:lvl w:ilvl="0" w:tplc="8FF42FB2">
      <w:start w:val="1"/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4565DE"/>
    <w:multiLevelType w:val="hybridMultilevel"/>
    <w:tmpl w:val="B3182900"/>
    <w:lvl w:ilvl="0" w:tplc="49C8D1B8">
      <w:start w:val="14"/>
      <w:numFmt w:val="lowerLetter"/>
      <w:lvlText w:val="%1)"/>
      <w:lvlJc w:val="left"/>
      <w:pPr>
        <w:ind w:left="55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668378B4"/>
    <w:multiLevelType w:val="hybridMultilevel"/>
    <w:tmpl w:val="DF60076C"/>
    <w:lvl w:ilvl="0" w:tplc="7FA41BB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F25C3"/>
    <w:multiLevelType w:val="hybridMultilevel"/>
    <w:tmpl w:val="0C0EEA62"/>
    <w:lvl w:ilvl="0" w:tplc="39C47F4A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6"/>
  </w:num>
  <w:num w:numId="6">
    <w:abstractNumId w:val="13"/>
  </w:num>
  <w:num w:numId="7">
    <w:abstractNumId w:val="2"/>
  </w:num>
  <w:num w:numId="8">
    <w:abstractNumId w:val="3"/>
  </w:num>
  <w:num w:numId="9">
    <w:abstractNumId w:val="14"/>
  </w:num>
  <w:num w:numId="10">
    <w:abstractNumId w:val="10"/>
  </w:num>
  <w:num w:numId="11">
    <w:abstractNumId w:val="9"/>
  </w:num>
  <w:num w:numId="12">
    <w:abstractNumId w:val="12"/>
  </w:num>
  <w:num w:numId="13">
    <w:abstractNumId w:val="4"/>
  </w:num>
  <w:num w:numId="14">
    <w:abstractNumId w:val="5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698"/>
    <w:rsid w:val="00011A65"/>
    <w:rsid w:val="00013583"/>
    <w:rsid w:val="0001389A"/>
    <w:rsid w:val="00014077"/>
    <w:rsid w:val="000142F8"/>
    <w:rsid w:val="0001630B"/>
    <w:rsid w:val="00016B4D"/>
    <w:rsid w:val="00017206"/>
    <w:rsid w:val="00024723"/>
    <w:rsid w:val="00025344"/>
    <w:rsid w:val="00026A6F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56750"/>
    <w:rsid w:val="000614B3"/>
    <w:rsid w:val="00062C2A"/>
    <w:rsid w:val="0006437D"/>
    <w:rsid w:val="0006518D"/>
    <w:rsid w:val="00065D5A"/>
    <w:rsid w:val="00066125"/>
    <w:rsid w:val="00066B32"/>
    <w:rsid w:val="00067111"/>
    <w:rsid w:val="00070A6E"/>
    <w:rsid w:val="00071609"/>
    <w:rsid w:val="000725C4"/>
    <w:rsid w:val="00074531"/>
    <w:rsid w:val="000800C7"/>
    <w:rsid w:val="00080858"/>
    <w:rsid w:val="00081372"/>
    <w:rsid w:val="00081980"/>
    <w:rsid w:val="0008377E"/>
    <w:rsid w:val="0008707B"/>
    <w:rsid w:val="00092256"/>
    <w:rsid w:val="0009376B"/>
    <w:rsid w:val="000956F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C704F"/>
    <w:rsid w:val="000D05EF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03EE"/>
    <w:rsid w:val="00122177"/>
    <w:rsid w:val="0012256C"/>
    <w:rsid w:val="00123C69"/>
    <w:rsid w:val="00132007"/>
    <w:rsid w:val="00140382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2691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C7E95"/>
    <w:rsid w:val="001D19FA"/>
    <w:rsid w:val="001D32E8"/>
    <w:rsid w:val="001D3AE0"/>
    <w:rsid w:val="001E438A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174EE"/>
    <w:rsid w:val="00222B9C"/>
    <w:rsid w:val="002241EC"/>
    <w:rsid w:val="0022662B"/>
    <w:rsid w:val="002315D9"/>
    <w:rsid w:val="00232784"/>
    <w:rsid w:val="00233BFE"/>
    <w:rsid w:val="00233E6D"/>
    <w:rsid w:val="002370B5"/>
    <w:rsid w:val="00240D91"/>
    <w:rsid w:val="00241B6C"/>
    <w:rsid w:val="00242D65"/>
    <w:rsid w:val="0024365A"/>
    <w:rsid w:val="0024491F"/>
    <w:rsid w:val="00246454"/>
    <w:rsid w:val="00250707"/>
    <w:rsid w:val="00252D30"/>
    <w:rsid w:val="00252E00"/>
    <w:rsid w:val="00253562"/>
    <w:rsid w:val="00255FD9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B7A4B"/>
    <w:rsid w:val="002C0D85"/>
    <w:rsid w:val="002C3011"/>
    <w:rsid w:val="002C69E5"/>
    <w:rsid w:val="002D0BF2"/>
    <w:rsid w:val="002D26AA"/>
    <w:rsid w:val="002D285E"/>
    <w:rsid w:val="002D34A6"/>
    <w:rsid w:val="002D4F57"/>
    <w:rsid w:val="002E3147"/>
    <w:rsid w:val="002E4B24"/>
    <w:rsid w:val="002F13CF"/>
    <w:rsid w:val="002F2088"/>
    <w:rsid w:val="002F2C16"/>
    <w:rsid w:val="002F61D7"/>
    <w:rsid w:val="002F652D"/>
    <w:rsid w:val="002F66E6"/>
    <w:rsid w:val="003003F6"/>
    <w:rsid w:val="003026F3"/>
    <w:rsid w:val="00304AB2"/>
    <w:rsid w:val="00305EA4"/>
    <w:rsid w:val="00307E17"/>
    <w:rsid w:val="00310307"/>
    <w:rsid w:val="00311EBD"/>
    <w:rsid w:val="00313269"/>
    <w:rsid w:val="00316F34"/>
    <w:rsid w:val="00324AF9"/>
    <w:rsid w:val="0032569E"/>
    <w:rsid w:val="00326E8A"/>
    <w:rsid w:val="003275CA"/>
    <w:rsid w:val="0033146C"/>
    <w:rsid w:val="00335124"/>
    <w:rsid w:val="00337FCD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3B32"/>
    <w:rsid w:val="00366895"/>
    <w:rsid w:val="00367DF4"/>
    <w:rsid w:val="0037154D"/>
    <w:rsid w:val="00372C62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02F2"/>
    <w:rsid w:val="003E499C"/>
    <w:rsid w:val="003E4B0D"/>
    <w:rsid w:val="003E642F"/>
    <w:rsid w:val="003E720D"/>
    <w:rsid w:val="003F1A91"/>
    <w:rsid w:val="003F46D5"/>
    <w:rsid w:val="003F74D9"/>
    <w:rsid w:val="003F7CDA"/>
    <w:rsid w:val="00403DC5"/>
    <w:rsid w:val="004109BF"/>
    <w:rsid w:val="0041184E"/>
    <w:rsid w:val="00413A23"/>
    <w:rsid w:val="00416721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15C1"/>
    <w:rsid w:val="0045433D"/>
    <w:rsid w:val="0045672F"/>
    <w:rsid w:val="00456BAF"/>
    <w:rsid w:val="004607D7"/>
    <w:rsid w:val="0046084B"/>
    <w:rsid w:val="0046209B"/>
    <w:rsid w:val="004666E7"/>
    <w:rsid w:val="00466797"/>
    <w:rsid w:val="00473654"/>
    <w:rsid w:val="004758C2"/>
    <w:rsid w:val="00476094"/>
    <w:rsid w:val="00476850"/>
    <w:rsid w:val="00477676"/>
    <w:rsid w:val="00477B23"/>
    <w:rsid w:val="00481022"/>
    <w:rsid w:val="004867C5"/>
    <w:rsid w:val="00487963"/>
    <w:rsid w:val="00494171"/>
    <w:rsid w:val="00494430"/>
    <w:rsid w:val="0049528F"/>
    <w:rsid w:val="004961AF"/>
    <w:rsid w:val="00496983"/>
    <w:rsid w:val="00496A04"/>
    <w:rsid w:val="004976D7"/>
    <w:rsid w:val="004A1349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4F79E3"/>
    <w:rsid w:val="00503887"/>
    <w:rsid w:val="00504ECE"/>
    <w:rsid w:val="0050565D"/>
    <w:rsid w:val="0050654C"/>
    <w:rsid w:val="0050698A"/>
    <w:rsid w:val="00507092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5270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09CA"/>
    <w:rsid w:val="005B327A"/>
    <w:rsid w:val="005B43F4"/>
    <w:rsid w:val="005C042A"/>
    <w:rsid w:val="005C0D94"/>
    <w:rsid w:val="005C3FDC"/>
    <w:rsid w:val="005C4A5D"/>
    <w:rsid w:val="005C5B19"/>
    <w:rsid w:val="005C694E"/>
    <w:rsid w:val="005C7C31"/>
    <w:rsid w:val="005D14DA"/>
    <w:rsid w:val="005D22E3"/>
    <w:rsid w:val="005D29FC"/>
    <w:rsid w:val="005D3DFA"/>
    <w:rsid w:val="005E45EF"/>
    <w:rsid w:val="005E543D"/>
    <w:rsid w:val="005E7E1B"/>
    <w:rsid w:val="005F0626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2659A"/>
    <w:rsid w:val="00627AE1"/>
    <w:rsid w:val="00630139"/>
    <w:rsid w:val="00630D5B"/>
    <w:rsid w:val="00633180"/>
    <w:rsid w:val="00633553"/>
    <w:rsid w:val="00633AF6"/>
    <w:rsid w:val="006360B7"/>
    <w:rsid w:val="00636762"/>
    <w:rsid w:val="00636DCE"/>
    <w:rsid w:val="00637902"/>
    <w:rsid w:val="00640163"/>
    <w:rsid w:val="0064056B"/>
    <w:rsid w:val="006432F6"/>
    <w:rsid w:val="00644F68"/>
    <w:rsid w:val="0064523D"/>
    <w:rsid w:val="006507AB"/>
    <w:rsid w:val="006534BA"/>
    <w:rsid w:val="00653A27"/>
    <w:rsid w:val="00657619"/>
    <w:rsid w:val="00661E7E"/>
    <w:rsid w:val="00665F9A"/>
    <w:rsid w:val="00665F9D"/>
    <w:rsid w:val="00667723"/>
    <w:rsid w:val="006734FE"/>
    <w:rsid w:val="00673595"/>
    <w:rsid w:val="006739E9"/>
    <w:rsid w:val="00674787"/>
    <w:rsid w:val="00675F12"/>
    <w:rsid w:val="00676B11"/>
    <w:rsid w:val="0068253B"/>
    <w:rsid w:val="006872CA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3182"/>
    <w:rsid w:val="006B3B72"/>
    <w:rsid w:val="006B618F"/>
    <w:rsid w:val="006B6599"/>
    <w:rsid w:val="006C1F06"/>
    <w:rsid w:val="006C55D4"/>
    <w:rsid w:val="006C6AE6"/>
    <w:rsid w:val="006D1323"/>
    <w:rsid w:val="006E0962"/>
    <w:rsid w:val="006E13B9"/>
    <w:rsid w:val="006E22C9"/>
    <w:rsid w:val="006E5283"/>
    <w:rsid w:val="006E61F0"/>
    <w:rsid w:val="006F2C1A"/>
    <w:rsid w:val="006F564A"/>
    <w:rsid w:val="00702805"/>
    <w:rsid w:val="00702A08"/>
    <w:rsid w:val="007044FC"/>
    <w:rsid w:val="00705C59"/>
    <w:rsid w:val="00706014"/>
    <w:rsid w:val="00707FF8"/>
    <w:rsid w:val="00710227"/>
    <w:rsid w:val="007123C6"/>
    <w:rsid w:val="0071247B"/>
    <w:rsid w:val="00713F20"/>
    <w:rsid w:val="00717BD3"/>
    <w:rsid w:val="007247DB"/>
    <w:rsid w:val="00725DBB"/>
    <w:rsid w:val="00726C98"/>
    <w:rsid w:val="00727A8D"/>
    <w:rsid w:val="00730EEF"/>
    <w:rsid w:val="00732EC2"/>
    <w:rsid w:val="007349FD"/>
    <w:rsid w:val="00735F07"/>
    <w:rsid w:val="007412F4"/>
    <w:rsid w:val="007423BC"/>
    <w:rsid w:val="00743213"/>
    <w:rsid w:val="0075021D"/>
    <w:rsid w:val="00750414"/>
    <w:rsid w:val="007505D9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007F"/>
    <w:rsid w:val="00784626"/>
    <w:rsid w:val="0079065C"/>
    <w:rsid w:val="00793331"/>
    <w:rsid w:val="00796E83"/>
    <w:rsid w:val="007A1CAA"/>
    <w:rsid w:val="007A359D"/>
    <w:rsid w:val="007A3742"/>
    <w:rsid w:val="007A3FC3"/>
    <w:rsid w:val="007A6C17"/>
    <w:rsid w:val="007B0C4F"/>
    <w:rsid w:val="007B12FF"/>
    <w:rsid w:val="007B236A"/>
    <w:rsid w:val="007B3DA2"/>
    <w:rsid w:val="007B6B8C"/>
    <w:rsid w:val="007B6D50"/>
    <w:rsid w:val="007B751B"/>
    <w:rsid w:val="007B7CAC"/>
    <w:rsid w:val="007C01A9"/>
    <w:rsid w:val="007C12E8"/>
    <w:rsid w:val="007C39FC"/>
    <w:rsid w:val="007C4365"/>
    <w:rsid w:val="007C4BD3"/>
    <w:rsid w:val="007C71BE"/>
    <w:rsid w:val="007D0347"/>
    <w:rsid w:val="007D1E06"/>
    <w:rsid w:val="007D43FB"/>
    <w:rsid w:val="007D5826"/>
    <w:rsid w:val="007D616B"/>
    <w:rsid w:val="007E5C61"/>
    <w:rsid w:val="007E6704"/>
    <w:rsid w:val="007F0EFA"/>
    <w:rsid w:val="007F12C9"/>
    <w:rsid w:val="007F296D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7E3"/>
    <w:rsid w:val="00837D24"/>
    <w:rsid w:val="00841424"/>
    <w:rsid w:val="00842CA3"/>
    <w:rsid w:val="008442F0"/>
    <w:rsid w:val="00847967"/>
    <w:rsid w:val="008545D1"/>
    <w:rsid w:val="0085522B"/>
    <w:rsid w:val="00855CE3"/>
    <w:rsid w:val="00861A7B"/>
    <w:rsid w:val="00871933"/>
    <w:rsid w:val="00872CD8"/>
    <w:rsid w:val="0087342F"/>
    <w:rsid w:val="00873769"/>
    <w:rsid w:val="0087428B"/>
    <w:rsid w:val="00875AC4"/>
    <w:rsid w:val="00875B17"/>
    <w:rsid w:val="00876D05"/>
    <w:rsid w:val="00881482"/>
    <w:rsid w:val="00882053"/>
    <w:rsid w:val="00885EDC"/>
    <w:rsid w:val="0088706E"/>
    <w:rsid w:val="0088713E"/>
    <w:rsid w:val="008872CA"/>
    <w:rsid w:val="00887A29"/>
    <w:rsid w:val="00890648"/>
    <w:rsid w:val="00891CF0"/>
    <w:rsid w:val="00896356"/>
    <w:rsid w:val="008968CD"/>
    <w:rsid w:val="00896C9C"/>
    <w:rsid w:val="00897616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8FE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07AF6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259EB"/>
    <w:rsid w:val="0092765C"/>
    <w:rsid w:val="00930428"/>
    <w:rsid w:val="00930800"/>
    <w:rsid w:val="00930994"/>
    <w:rsid w:val="0093432C"/>
    <w:rsid w:val="00936E34"/>
    <w:rsid w:val="00937567"/>
    <w:rsid w:val="0094227A"/>
    <w:rsid w:val="009427F6"/>
    <w:rsid w:val="009440C4"/>
    <w:rsid w:val="00946186"/>
    <w:rsid w:val="009461A6"/>
    <w:rsid w:val="00946D73"/>
    <w:rsid w:val="009506BC"/>
    <w:rsid w:val="00950F33"/>
    <w:rsid w:val="00954556"/>
    <w:rsid w:val="00955D57"/>
    <w:rsid w:val="00960B28"/>
    <w:rsid w:val="00961A25"/>
    <w:rsid w:val="00963272"/>
    <w:rsid w:val="0096329E"/>
    <w:rsid w:val="00964F1D"/>
    <w:rsid w:val="00965AE6"/>
    <w:rsid w:val="0097330F"/>
    <w:rsid w:val="00980392"/>
    <w:rsid w:val="009803C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6E12"/>
    <w:rsid w:val="009C7947"/>
    <w:rsid w:val="009C7E51"/>
    <w:rsid w:val="009D09C2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56FF8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76F26"/>
    <w:rsid w:val="00A80BBA"/>
    <w:rsid w:val="00A825F2"/>
    <w:rsid w:val="00A84ABF"/>
    <w:rsid w:val="00A8545E"/>
    <w:rsid w:val="00A869B9"/>
    <w:rsid w:val="00A873DD"/>
    <w:rsid w:val="00A900D6"/>
    <w:rsid w:val="00A90BB5"/>
    <w:rsid w:val="00A90D78"/>
    <w:rsid w:val="00A92804"/>
    <w:rsid w:val="00AA4B12"/>
    <w:rsid w:val="00AA53F5"/>
    <w:rsid w:val="00AA6F0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2E8B"/>
    <w:rsid w:val="00B039B3"/>
    <w:rsid w:val="00B040CF"/>
    <w:rsid w:val="00B04286"/>
    <w:rsid w:val="00B05267"/>
    <w:rsid w:val="00B05F31"/>
    <w:rsid w:val="00B11DD6"/>
    <w:rsid w:val="00B12387"/>
    <w:rsid w:val="00B12FF7"/>
    <w:rsid w:val="00B1506A"/>
    <w:rsid w:val="00B1694C"/>
    <w:rsid w:val="00B20E10"/>
    <w:rsid w:val="00B20E35"/>
    <w:rsid w:val="00B21768"/>
    <w:rsid w:val="00B2650D"/>
    <w:rsid w:val="00B26597"/>
    <w:rsid w:val="00B30374"/>
    <w:rsid w:val="00B3627E"/>
    <w:rsid w:val="00B3678F"/>
    <w:rsid w:val="00B374C9"/>
    <w:rsid w:val="00B37540"/>
    <w:rsid w:val="00B4010E"/>
    <w:rsid w:val="00B413C6"/>
    <w:rsid w:val="00B45D6D"/>
    <w:rsid w:val="00B46EBC"/>
    <w:rsid w:val="00B50660"/>
    <w:rsid w:val="00B53CFD"/>
    <w:rsid w:val="00B554E0"/>
    <w:rsid w:val="00B60CE8"/>
    <w:rsid w:val="00B623C7"/>
    <w:rsid w:val="00B635C1"/>
    <w:rsid w:val="00B64E92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96DCD"/>
    <w:rsid w:val="00BA1C2E"/>
    <w:rsid w:val="00BA329C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2692"/>
    <w:rsid w:val="00BE3A7D"/>
    <w:rsid w:val="00BE4900"/>
    <w:rsid w:val="00BE4F9F"/>
    <w:rsid w:val="00BE7D96"/>
    <w:rsid w:val="00BF136B"/>
    <w:rsid w:val="00BF23A7"/>
    <w:rsid w:val="00BF3154"/>
    <w:rsid w:val="00BF39F0"/>
    <w:rsid w:val="00BF7343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4FDB"/>
    <w:rsid w:val="00C55CE9"/>
    <w:rsid w:val="00C573E9"/>
    <w:rsid w:val="00C57BCE"/>
    <w:rsid w:val="00C628A0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221D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1C42"/>
    <w:rsid w:val="00CF5179"/>
    <w:rsid w:val="00CF587C"/>
    <w:rsid w:val="00CF5A66"/>
    <w:rsid w:val="00D06579"/>
    <w:rsid w:val="00D10E6F"/>
    <w:rsid w:val="00D139BF"/>
    <w:rsid w:val="00D1612A"/>
    <w:rsid w:val="00D175DD"/>
    <w:rsid w:val="00D224A9"/>
    <w:rsid w:val="00D2639C"/>
    <w:rsid w:val="00D32B1A"/>
    <w:rsid w:val="00D403D4"/>
    <w:rsid w:val="00D42FFE"/>
    <w:rsid w:val="00D44081"/>
    <w:rsid w:val="00D44DBD"/>
    <w:rsid w:val="00D459D7"/>
    <w:rsid w:val="00D500AA"/>
    <w:rsid w:val="00D506EA"/>
    <w:rsid w:val="00D50A27"/>
    <w:rsid w:val="00D51981"/>
    <w:rsid w:val="00D578A4"/>
    <w:rsid w:val="00D6140E"/>
    <w:rsid w:val="00D63662"/>
    <w:rsid w:val="00D66172"/>
    <w:rsid w:val="00D705AA"/>
    <w:rsid w:val="00D71070"/>
    <w:rsid w:val="00D7134F"/>
    <w:rsid w:val="00D718D4"/>
    <w:rsid w:val="00D7251F"/>
    <w:rsid w:val="00D80378"/>
    <w:rsid w:val="00D8293B"/>
    <w:rsid w:val="00D86512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419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2DF6"/>
    <w:rsid w:val="00E04E22"/>
    <w:rsid w:val="00E05229"/>
    <w:rsid w:val="00E0709A"/>
    <w:rsid w:val="00E12F44"/>
    <w:rsid w:val="00E1430C"/>
    <w:rsid w:val="00E14D6E"/>
    <w:rsid w:val="00E168CB"/>
    <w:rsid w:val="00E16BA9"/>
    <w:rsid w:val="00E16CF1"/>
    <w:rsid w:val="00E17243"/>
    <w:rsid w:val="00E17AE7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41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2D6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87EE6"/>
    <w:rsid w:val="00E9119D"/>
    <w:rsid w:val="00E91600"/>
    <w:rsid w:val="00E95E4E"/>
    <w:rsid w:val="00E9783D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B64"/>
    <w:rsid w:val="00EB6F48"/>
    <w:rsid w:val="00EC0725"/>
    <w:rsid w:val="00EC3D5B"/>
    <w:rsid w:val="00EC58D8"/>
    <w:rsid w:val="00EC5AF6"/>
    <w:rsid w:val="00EC745E"/>
    <w:rsid w:val="00EC750A"/>
    <w:rsid w:val="00EC7EAF"/>
    <w:rsid w:val="00ED0AB7"/>
    <w:rsid w:val="00ED1DB5"/>
    <w:rsid w:val="00ED547D"/>
    <w:rsid w:val="00EE3D39"/>
    <w:rsid w:val="00EE54C3"/>
    <w:rsid w:val="00EF1AEA"/>
    <w:rsid w:val="00EF4A31"/>
    <w:rsid w:val="00EF636A"/>
    <w:rsid w:val="00EF7271"/>
    <w:rsid w:val="00F003BB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120A"/>
    <w:rsid w:val="00F34A15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1FF5"/>
    <w:rsid w:val="00F74206"/>
    <w:rsid w:val="00F75D4E"/>
    <w:rsid w:val="00F8006A"/>
    <w:rsid w:val="00F8532F"/>
    <w:rsid w:val="00F86850"/>
    <w:rsid w:val="00F908BA"/>
    <w:rsid w:val="00F91A46"/>
    <w:rsid w:val="00F91C23"/>
    <w:rsid w:val="00F950F3"/>
    <w:rsid w:val="00F95D9D"/>
    <w:rsid w:val="00F960D4"/>
    <w:rsid w:val="00FA22FD"/>
    <w:rsid w:val="00FA2688"/>
    <w:rsid w:val="00FA692C"/>
    <w:rsid w:val="00FA7E1D"/>
    <w:rsid w:val="00FB11A9"/>
    <w:rsid w:val="00FB56C4"/>
    <w:rsid w:val="00FB6B9B"/>
    <w:rsid w:val="00FB7FF9"/>
    <w:rsid w:val="00FC06DC"/>
    <w:rsid w:val="00FC2978"/>
    <w:rsid w:val="00FC2EEE"/>
    <w:rsid w:val="00FC30D4"/>
    <w:rsid w:val="00FC46F4"/>
    <w:rsid w:val="00FC7A8E"/>
    <w:rsid w:val="00FC7DC0"/>
    <w:rsid w:val="00FD2724"/>
    <w:rsid w:val="00FD2B01"/>
    <w:rsid w:val="00FD47A8"/>
    <w:rsid w:val="00FD5282"/>
    <w:rsid w:val="00FD6178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E14405-CF2D-4E74-9679-A0C0CEAD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AE6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01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CW_Lista Znak,Akapit z listą BS Znak,Podsis rysunku Znak,Akapit z listą numerowaną Znak,maz_wyliczenie Znak,opis dzialania Znak,K-P_odwolanie Znak,A_wyliczenie Znak"/>
    <w:link w:val="Akapitzlist"/>
    <w:uiPriority w:val="34"/>
    <w:qFormat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,List Paragraph,Akapit z listą5,CW_Lista,Akapit z listą BS,Podsis rysunku,Akapit z listą numerowaną,maz_wyliczenie,opis dzialania,K-P_odwolanie,A_wyliczenie,Akapit z listą 1,BulletC,Wyliczanie,Obiekt,normalny tekst,Bullets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semiHidden/>
    <w:rsid w:val="006401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Text">
    <w:name w:val="Table Text"/>
    <w:basedOn w:val="Normalny"/>
    <w:rsid w:val="00372C62"/>
    <w:pPr>
      <w:spacing w:before="60" w:after="60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NormalnyWebZnak">
    <w:name w:val="Normalny (Web) Znak"/>
    <w:link w:val="NormalnyWeb"/>
    <w:locked/>
    <w:rsid w:val="00EB6B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05C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CB5E-2E7A-4692-BA65-4F0EADDE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Józef Górny</cp:lastModifiedBy>
  <cp:revision>26</cp:revision>
  <cp:lastPrinted>2017-07-19T11:16:00Z</cp:lastPrinted>
  <dcterms:created xsi:type="dcterms:W3CDTF">2021-08-04T12:12:00Z</dcterms:created>
  <dcterms:modified xsi:type="dcterms:W3CDTF">2021-09-13T10:29:00Z</dcterms:modified>
</cp:coreProperties>
</file>