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42" w:rsidRDefault="00770B57" w:rsidP="00884030">
      <w:pPr>
        <w:jc w:val="right"/>
        <w:rPr>
          <w:i/>
          <w:sz w:val="24"/>
          <w:szCs w:val="24"/>
        </w:rPr>
      </w:pPr>
      <w:r w:rsidRPr="00D67F4F">
        <w:rPr>
          <w:i/>
          <w:sz w:val="24"/>
          <w:szCs w:val="24"/>
        </w:rPr>
        <w:t xml:space="preserve">Załącznik nr </w:t>
      </w:r>
      <w:r w:rsidR="00D67F4F" w:rsidRPr="00D67F4F">
        <w:rPr>
          <w:i/>
          <w:sz w:val="24"/>
          <w:szCs w:val="24"/>
        </w:rPr>
        <w:t>3a</w:t>
      </w:r>
      <w:r w:rsidRPr="00D67F4F">
        <w:rPr>
          <w:i/>
          <w:sz w:val="24"/>
          <w:szCs w:val="24"/>
        </w:rPr>
        <w:t xml:space="preserve"> do SIWZ</w:t>
      </w:r>
    </w:p>
    <w:p w:rsidR="00FF6817" w:rsidRPr="00D67F4F" w:rsidRDefault="00FF6817" w:rsidP="00884030">
      <w:pPr>
        <w:jc w:val="right"/>
        <w:rPr>
          <w:i/>
          <w:sz w:val="24"/>
          <w:szCs w:val="24"/>
        </w:rPr>
      </w:pPr>
    </w:p>
    <w:p w:rsidR="00910C42" w:rsidRPr="00D67F4F" w:rsidRDefault="0044363D" w:rsidP="000B7D6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120015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369A" w:rsidRDefault="0058369A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8369A" w:rsidRDefault="0058369A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8369A" w:rsidRDefault="0058369A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8369A" w:rsidRDefault="0058369A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8369A" w:rsidRDefault="0058369A" w:rsidP="00910C4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8369A" w:rsidRDefault="0058369A" w:rsidP="00910C4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.45pt;margin-top:9.4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QCSxb&#10;2wAAAAgBAAAPAAAAAAAAAAAAAAAAAKMEAABkcnMvZG93bnJldi54bWxQSwUGAAAAAAQABADzAAAA&#10;qwUAAAAA&#10;">
                <v:textbox>
                  <w:txbxContent>
                    <w:p w:rsidR="0058369A" w:rsidRDefault="0058369A" w:rsidP="00910C42">
                      <w:pPr>
                        <w:rPr>
                          <w:sz w:val="18"/>
                        </w:rPr>
                      </w:pPr>
                    </w:p>
                    <w:p w:rsidR="0058369A" w:rsidRDefault="0058369A" w:rsidP="00910C42">
                      <w:pPr>
                        <w:rPr>
                          <w:sz w:val="18"/>
                        </w:rPr>
                      </w:pPr>
                    </w:p>
                    <w:p w:rsidR="0058369A" w:rsidRDefault="0058369A" w:rsidP="00910C42">
                      <w:pPr>
                        <w:rPr>
                          <w:sz w:val="18"/>
                        </w:rPr>
                      </w:pPr>
                    </w:p>
                    <w:p w:rsidR="0058369A" w:rsidRDefault="0058369A" w:rsidP="00910C42">
                      <w:pPr>
                        <w:rPr>
                          <w:sz w:val="18"/>
                        </w:rPr>
                      </w:pPr>
                    </w:p>
                    <w:p w:rsidR="0058369A" w:rsidRDefault="0058369A" w:rsidP="00910C42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8369A" w:rsidRDefault="0058369A" w:rsidP="00910C4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BE3522" w:rsidRDefault="00BE3522" w:rsidP="000B7D60"/>
    <w:p w:rsidR="00FF6817" w:rsidRPr="001B44DB" w:rsidRDefault="00FF6817" w:rsidP="000B7D60"/>
    <w:p w:rsidR="00AF2AB4" w:rsidRPr="009E5F53" w:rsidRDefault="00AF2AB4" w:rsidP="00AF2AB4">
      <w:pPr>
        <w:jc w:val="center"/>
        <w:rPr>
          <w:b/>
          <w:sz w:val="24"/>
          <w:szCs w:val="24"/>
        </w:rPr>
      </w:pPr>
      <w:r w:rsidRPr="009E5F53">
        <w:rPr>
          <w:b/>
          <w:sz w:val="24"/>
          <w:szCs w:val="24"/>
        </w:rPr>
        <w:t>FORMULARZ TECHNICZNY</w:t>
      </w:r>
    </w:p>
    <w:p w:rsidR="00836129" w:rsidRPr="009E5F53" w:rsidRDefault="00F24D36" w:rsidP="00FF6817">
      <w:pPr>
        <w:spacing w:before="240"/>
        <w:jc w:val="center"/>
        <w:rPr>
          <w:sz w:val="24"/>
          <w:szCs w:val="24"/>
        </w:rPr>
      </w:pPr>
      <w:r w:rsidRPr="009E5F53">
        <w:rPr>
          <w:b/>
          <w:sz w:val="24"/>
          <w:szCs w:val="24"/>
        </w:rPr>
        <w:t>Parametry techniczne sprzętu</w:t>
      </w:r>
      <w:r w:rsidR="00B05994" w:rsidRPr="009E5F53">
        <w:rPr>
          <w:b/>
          <w:sz w:val="24"/>
          <w:szCs w:val="24"/>
        </w:rPr>
        <w:t xml:space="preserve"> oraz oprogramowania</w:t>
      </w:r>
      <w:r w:rsidRPr="009E5F53">
        <w:rPr>
          <w:b/>
          <w:sz w:val="24"/>
          <w:szCs w:val="24"/>
        </w:rPr>
        <w:t xml:space="preserve"> oferowanego przez Wykonawcę</w:t>
      </w:r>
      <w:r w:rsidR="005416B8" w:rsidRPr="009E5F53">
        <w:rPr>
          <w:b/>
          <w:sz w:val="24"/>
          <w:szCs w:val="24"/>
        </w:rPr>
        <w:t xml:space="preserve"> </w:t>
      </w:r>
      <w:r w:rsidR="00053D54" w:rsidRPr="009E5F53">
        <w:rPr>
          <w:b/>
          <w:sz w:val="24"/>
          <w:szCs w:val="24"/>
        </w:rPr>
        <w:br/>
      </w:r>
      <w:bookmarkStart w:id="0" w:name="_Toc303273214"/>
      <w:bookmarkStart w:id="1" w:name="_Toc304899239"/>
      <w:bookmarkStart w:id="2" w:name="_Toc306175619"/>
      <w:r w:rsidR="00836129" w:rsidRPr="009E5F53">
        <w:rPr>
          <w:sz w:val="24"/>
          <w:szCs w:val="24"/>
        </w:rPr>
        <w:t xml:space="preserve">Wykonawca zobowiązany </w:t>
      </w:r>
      <w:r w:rsidR="006D6D76">
        <w:rPr>
          <w:sz w:val="24"/>
          <w:szCs w:val="24"/>
        </w:rPr>
        <w:t xml:space="preserve">jest do wypełnienia kolumny </w:t>
      </w:r>
      <w:r w:rsidR="006D6D76" w:rsidRPr="006D6D76">
        <w:rPr>
          <w:i/>
          <w:sz w:val="24"/>
          <w:szCs w:val="24"/>
        </w:rPr>
        <w:t>„</w:t>
      </w:r>
      <w:r w:rsidR="006D6D76" w:rsidRPr="006D6D76">
        <w:rPr>
          <w:b/>
          <w:bCs/>
          <w:i/>
          <w:color w:val="000000"/>
          <w:sz w:val="22"/>
          <w:szCs w:val="22"/>
        </w:rPr>
        <w:t xml:space="preserve">Parametry techniczne sprzętu oferowanego przez Wykonawcę” </w:t>
      </w:r>
      <w:r w:rsidR="00836129" w:rsidRPr="009E5F53">
        <w:rPr>
          <w:sz w:val="24"/>
          <w:szCs w:val="24"/>
        </w:rPr>
        <w:t xml:space="preserve"> oraz podania nazwy, modelu i wersji produktów.</w:t>
      </w:r>
    </w:p>
    <w:bookmarkEnd w:id="0"/>
    <w:bookmarkEnd w:id="1"/>
    <w:bookmarkEnd w:id="2"/>
    <w:p w:rsidR="00505843" w:rsidRPr="00186B19" w:rsidRDefault="00607F85" w:rsidP="00566B11">
      <w:pPr>
        <w:numPr>
          <w:ilvl w:val="0"/>
          <w:numId w:val="2"/>
        </w:numPr>
        <w:spacing w:before="240" w:after="120" w:line="360" w:lineRule="auto"/>
        <w:ind w:left="714" w:hanging="998"/>
        <w:rPr>
          <w:b/>
          <w:sz w:val="24"/>
          <w:szCs w:val="24"/>
        </w:rPr>
      </w:pPr>
      <w:r w:rsidRPr="00607F85">
        <w:rPr>
          <w:b/>
          <w:sz w:val="24"/>
          <w:szCs w:val="24"/>
        </w:rPr>
        <w:t>Stacja graficzna typ 1</w:t>
      </w:r>
      <w:r>
        <w:rPr>
          <w:b/>
          <w:sz w:val="24"/>
          <w:szCs w:val="24"/>
        </w:rPr>
        <w:t xml:space="preserve"> </w:t>
      </w:r>
      <w:r w:rsidR="00356109">
        <w:rPr>
          <w:b/>
          <w:sz w:val="24"/>
          <w:szCs w:val="24"/>
        </w:rPr>
        <w:t>- 2</w:t>
      </w:r>
      <w:r w:rsidR="00505843" w:rsidRPr="00505843">
        <w:rPr>
          <w:b/>
          <w:sz w:val="24"/>
          <w:szCs w:val="24"/>
        </w:rPr>
        <w:t xml:space="preserve"> szt.</w:t>
      </w:r>
      <w:r w:rsidR="00685C1A" w:rsidRPr="00505843">
        <w:rPr>
          <w:b/>
          <w:sz w:val="24"/>
          <w:szCs w:val="24"/>
        </w:rPr>
        <w:t xml:space="preserve">; 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2568"/>
        <w:gridCol w:w="5209"/>
        <w:gridCol w:w="5104"/>
      </w:tblGrid>
      <w:tr w:rsidR="00607F85" w:rsidRPr="00C60EEA" w:rsidTr="00607F85">
        <w:tc>
          <w:tcPr>
            <w:tcW w:w="1229" w:type="dxa"/>
            <w:shd w:val="clear" w:color="auto" w:fill="7F7F7F" w:themeFill="text1" w:themeFillTint="80"/>
            <w:vAlign w:val="center"/>
          </w:tcPr>
          <w:p w:rsidR="00607F85" w:rsidRPr="00607F85" w:rsidRDefault="00607F85" w:rsidP="00607F85">
            <w:pPr>
              <w:pStyle w:val="Akapitzlist"/>
              <w:spacing w:after="0"/>
              <w:ind w:left="34"/>
              <w:jc w:val="center"/>
              <w:rPr>
                <w:b/>
                <w:color w:val="FFFFFF"/>
                <w:sz w:val="20"/>
                <w:szCs w:val="20"/>
              </w:rPr>
            </w:pPr>
            <w:r w:rsidRPr="00607F85">
              <w:rPr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568" w:type="dxa"/>
            <w:shd w:val="clear" w:color="auto" w:fill="7F7F7F" w:themeFill="text1" w:themeFillTint="80"/>
            <w:vAlign w:val="center"/>
          </w:tcPr>
          <w:p w:rsidR="00607F85" w:rsidRPr="008B75ED" w:rsidRDefault="00607F85" w:rsidP="008B75ED">
            <w:pPr>
              <w:pStyle w:val="Akapitzlist"/>
              <w:spacing w:after="0"/>
              <w:ind w:left="34"/>
              <w:jc w:val="center"/>
              <w:rPr>
                <w:b/>
                <w:color w:val="FFFFFF"/>
                <w:sz w:val="20"/>
                <w:szCs w:val="20"/>
              </w:rPr>
            </w:pPr>
            <w:r w:rsidRPr="008B75ED">
              <w:rPr>
                <w:b/>
                <w:color w:val="FFFFFF"/>
                <w:sz w:val="20"/>
                <w:szCs w:val="20"/>
              </w:rPr>
              <w:t>Nazwa elementu, parametru lub cechy</w:t>
            </w:r>
          </w:p>
        </w:tc>
        <w:tc>
          <w:tcPr>
            <w:tcW w:w="5209" w:type="dxa"/>
            <w:shd w:val="clear" w:color="auto" w:fill="7F7F7F" w:themeFill="text1" w:themeFillTint="80"/>
            <w:vAlign w:val="center"/>
          </w:tcPr>
          <w:p w:rsidR="00607F85" w:rsidRPr="008B75ED" w:rsidRDefault="00607F85" w:rsidP="008B75ED">
            <w:pPr>
              <w:pStyle w:val="Akapitzlist"/>
              <w:spacing w:after="0"/>
              <w:ind w:left="34"/>
              <w:jc w:val="center"/>
              <w:rPr>
                <w:b/>
                <w:color w:val="FFFFFF"/>
                <w:sz w:val="20"/>
                <w:szCs w:val="20"/>
              </w:rPr>
            </w:pPr>
            <w:r w:rsidRPr="008B75ED">
              <w:rPr>
                <w:b/>
                <w:color w:val="FFFFFF"/>
                <w:sz w:val="20"/>
                <w:szCs w:val="20"/>
              </w:rPr>
              <w:t>Wymagania minimalne</w:t>
            </w:r>
          </w:p>
        </w:tc>
        <w:tc>
          <w:tcPr>
            <w:tcW w:w="5104" w:type="dxa"/>
            <w:shd w:val="clear" w:color="auto" w:fill="7F7F7F" w:themeFill="text1" w:themeFillTint="80"/>
          </w:tcPr>
          <w:p w:rsidR="00607F85" w:rsidRPr="008B75ED" w:rsidRDefault="00607F85" w:rsidP="008B75ED">
            <w:pPr>
              <w:pStyle w:val="Akapitzlist"/>
              <w:spacing w:after="0"/>
              <w:ind w:left="34"/>
              <w:jc w:val="both"/>
              <w:rPr>
                <w:b/>
                <w:color w:val="FFFFFF"/>
                <w:sz w:val="20"/>
                <w:szCs w:val="20"/>
              </w:rPr>
            </w:pPr>
            <w:r w:rsidRPr="008B75ED">
              <w:rPr>
                <w:b/>
                <w:color w:val="FFFFFF"/>
                <w:sz w:val="20"/>
                <w:szCs w:val="20"/>
              </w:rPr>
              <w:t xml:space="preserve">Parametry techniczne sprzętu oferowanego przez Wykonawcę </w:t>
            </w:r>
          </w:p>
          <w:p w:rsidR="00607F85" w:rsidRPr="008B75ED" w:rsidRDefault="00607F85" w:rsidP="008B75ED">
            <w:pPr>
              <w:pStyle w:val="Akapitzlist"/>
              <w:spacing w:after="0"/>
              <w:ind w:left="34"/>
              <w:jc w:val="both"/>
              <w:rPr>
                <w:b/>
                <w:color w:val="FFFFFF"/>
                <w:sz w:val="20"/>
                <w:szCs w:val="20"/>
              </w:rPr>
            </w:pPr>
            <w:r w:rsidRPr="008B75ED">
              <w:rPr>
                <w:b/>
                <w:color w:val="FFFFFF"/>
                <w:sz w:val="20"/>
                <w:szCs w:val="20"/>
              </w:rPr>
              <w:t xml:space="preserve">/Zamawiający wymaga, aby Wykonawca wskazał konkretne parametry oferowanego przez siebie sprzętu, </w:t>
            </w:r>
            <w:r w:rsidR="008B75ED">
              <w:rPr>
                <w:b/>
                <w:color w:val="FFFFFF"/>
                <w:sz w:val="20"/>
                <w:szCs w:val="20"/>
              </w:rPr>
              <w:br/>
            </w:r>
            <w:r w:rsidRPr="008B75ED">
              <w:rPr>
                <w:b/>
                <w:color w:val="FFFFFF"/>
                <w:sz w:val="20"/>
                <w:szCs w:val="20"/>
              </w:rPr>
              <w:t>a nie zawierał zapisy typu „tak”/”zgodne z SIWZ” lub wpisywał wymagania podane przez Zamawiającego na zasadzie „kopiuj-wklej”/</w:t>
            </w:r>
          </w:p>
        </w:tc>
      </w:tr>
      <w:tr w:rsidR="0058369A" w:rsidRPr="00C60EEA" w:rsidTr="00607F85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C60EEA" w:rsidRDefault="0058369A" w:rsidP="0058369A">
            <w:r w:rsidRPr="005B2718">
              <w:t>Typ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Stacjonarna stacja graficzna. W ofercie wymagane jest podanie modelu, symbolu oraz producenta.</w:t>
            </w:r>
          </w:p>
        </w:tc>
        <w:tc>
          <w:tcPr>
            <w:tcW w:w="5104" w:type="dxa"/>
          </w:tcPr>
          <w:p w:rsidR="0058369A" w:rsidRDefault="0058369A" w:rsidP="00607F85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607F85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5B2718" w:rsidRDefault="0058369A" w:rsidP="0058369A">
            <w:r>
              <w:t>Obudowa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Typu </w:t>
            </w:r>
            <w:proofErr w:type="spellStart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tower</w:t>
            </w:r>
            <w:proofErr w:type="spellEnd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każdy komputer musi być oznaczony niepowtarzalnym numerem seryjnym umieszonym na obudowie, oraz wpisanym na stałe w BIOS.</w:t>
            </w:r>
          </w:p>
        </w:tc>
        <w:tc>
          <w:tcPr>
            <w:tcW w:w="5104" w:type="dxa"/>
          </w:tcPr>
          <w:p w:rsidR="0058369A" w:rsidRPr="00607F85" w:rsidRDefault="0058369A" w:rsidP="00607F85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607F85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Default="0058369A" w:rsidP="0058369A">
            <w:r>
              <w:t>BIOS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Zgodny ze specyfikacją UEFI;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możliwość, bez uruchamiania systemu operacyjnego, odczytania z BIOS informacji, w szczególności o: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wersji BIOS,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numerze seryjnym komputera,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ilości i sposobie obłożenia slotów pamięciami RAM,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typie (modelu) procesora,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typie (modelu) dysków twardych,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typie (modelu) napędów optycznych,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MAC adresie zintegrowanej karty sieciowej,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funkcja blokowania/odblokowania BOOT-</w:t>
            </w:r>
            <w:proofErr w:type="spellStart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owania</w:t>
            </w:r>
            <w:proofErr w:type="spellEnd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 stacji roboczej z zewnętrznych urządzeń;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możliwość, bez uruchomienia systemu operacyjnego, ustawienia hasła na poziomie systemu, administratora oraz dysku twardego, brak możliwości zmiany hasła pozwalającego na uruchomienie systemu bez podania hasła administratora;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 włączenia / wyłączenia zintegrowanej karty dźwiękowej z poziomu BIOS;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 włączenia/wyłączenia zintegrowanej karty sieciowej z poziomu BIOS;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bootujących</w:t>
            </w:r>
            <w:proofErr w:type="spellEnd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 typu USB, natomiast po uruchomieniu systemu operacyjnego porty USB są aktywne;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 wyłączania portów USB</w:t>
            </w:r>
          </w:p>
        </w:tc>
        <w:tc>
          <w:tcPr>
            <w:tcW w:w="5104" w:type="dxa"/>
          </w:tcPr>
          <w:p w:rsidR="0058369A" w:rsidRPr="00607F85" w:rsidRDefault="0058369A" w:rsidP="00607F85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607F85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5B2718" w:rsidRDefault="0058369A" w:rsidP="0058369A">
            <w:r>
              <w:t>Procesor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 xml:space="preserve">Procesor musi osiągać w teście wydajności </w:t>
            </w:r>
            <w:proofErr w:type="spellStart"/>
            <w:r w:rsidRPr="002939D2">
              <w:rPr>
                <w:rFonts w:asciiTheme="minorHAnsi" w:hAnsiTheme="minorHAnsi" w:cstheme="minorHAnsi"/>
              </w:rPr>
              <w:t>PassMark</w:t>
            </w:r>
            <w:proofErr w:type="spellEnd"/>
            <w:r w:rsidRPr="002939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39D2">
              <w:rPr>
                <w:rFonts w:asciiTheme="minorHAnsi" w:hAnsiTheme="minorHAnsi" w:cstheme="minorHAnsi"/>
              </w:rPr>
              <w:t>PerformanceTest</w:t>
            </w:r>
            <w:proofErr w:type="spellEnd"/>
            <w:r w:rsidRPr="002939D2">
              <w:rPr>
                <w:rFonts w:asciiTheme="minorHAnsi" w:hAnsiTheme="minorHAnsi" w:cstheme="minorHAnsi"/>
              </w:rPr>
              <w:t xml:space="preserve"> co najmniej 14300 punktów </w:t>
            </w:r>
            <w:proofErr w:type="spellStart"/>
            <w:r w:rsidRPr="002939D2">
              <w:rPr>
                <w:rFonts w:asciiTheme="minorHAnsi" w:hAnsiTheme="minorHAnsi" w:cstheme="minorHAnsi"/>
              </w:rPr>
              <w:t>PassMark</w:t>
            </w:r>
            <w:proofErr w:type="spellEnd"/>
            <w:r w:rsidRPr="002939D2">
              <w:rPr>
                <w:rFonts w:asciiTheme="minorHAnsi" w:hAnsiTheme="minorHAnsi" w:cstheme="minorHAnsi"/>
              </w:rPr>
              <w:t xml:space="preserve"> CPU Mark (wynik dostępny pod adresem </w:t>
            </w:r>
            <w:hyperlink r:id="rId9" w:history="1">
              <w:r w:rsidRPr="002939D2">
                <w:rPr>
                  <w:rStyle w:val="Hipercze"/>
                  <w:rFonts w:asciiTheme="minorHAnsi" w:hAnsiTheme="minorHAnsi" w:cstheme="minorHAnsi"/>
                </w:rPr>
                <w:t>www.cpubenchmark.net</w:t>
              </w:r>
            </w:hyperlink>
            <w:r w:rsidRPr="002939D2">
              <w:rPr>
                <w:rFonts w:asciiTheme="minorHAnsi" w:hAnsiTheme="minorHAnsi" w:cstheme="minorHAnsi"/>
              </w:rPr>
              <w:t>).</w:t>
            </w:r>
          </w:p>
        </w:tc>
        <w:tc>
          <w:tcPr>
            <w:tcW w:w="5104" w:type="dxa"/>
          </w:tcPr>
          <w:p w:rsidR="0058369A" w:rsidRPr="00693B03" w:rsidRDefault="0058369A" w:rsidP="00103CBB">
            <w:pPr>
              <w:suppressAutoHyphens/>
              <w:spacing w:line="276" w:lineRule="auto"/>
              <w:jc w:val="both"/>
            </w:pPr>
          </w:p>
        </w:tc>
      </w:tr>
      <w:tr w:rsidR="0058369A" w:rsidRPr="004D02B8" w:rsidTr="00607F85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C60EEA" w:rsidRDefault="0058369A" w:rsidP="0058369A">
            <w:r>
              <w:t>Pamięć RAM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32GB DDR4 2400MHz ECC</w:t>
            </w:r>
          </w:p>
        </w:tc>
        <w:tc>
          <w:tcPr>
            <w:tcW w:w="5104" w:type="dxa"/>
          </w:tcPr>
          <w:p w:rsidR="0058369A" w:rsidRDefault="0058369A" w:rsidP="00103CB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607F85">
        <w:tc>
          <w:tcPr>
            <w:tcW w:w="1229" w:type="dxa"/>
            <w:shd w:val="clear" w:color="auto" w:fill="auto"/>
          </w:tcPr>
          <w:p w:rsidR="0058369A" w:rsidRPr="004D02B8" w:rsidRDefault="0058369A" w:rsidP="0058369A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C60EEA" w:rsidRDefault="0058369A" w:rsidP="0058369A">
            <w:r>
              <w:t>Dyski twardy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512GB SSD – 1szt.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2TB 7200 </w:t>
            </w:r>
            <w:proofErr w:type="spellStart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rpm</w:t>
            </w:r>
            <w:proofErr w:type="spellEnd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 – 2szt.</w:t>
            </w:r>
          </w:p>
        </w:tc>
        <w:tc>
          <w:tcPr>
            <w:tcW w:w="5104" w:type="dxa"/>
          </w:tcPr>
          <w:p w:rsidR="0058369A" w:rsidRPr="00607F85" w:rsidRDefault="0058369A" w:rsidP="00607F85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607F85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Default="0058369A" w:rsidP="0058369A">
            <w:r>
              <w:t>Napęd optyczny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Napęd DVD-RW wraz z oprogramowaniem do nagrywania płyt.</w:t>
            </w:r>
          </w:p>
        </w:tc>
        <w:tc>
          <w:tcPr>
            <w:tcW w:w="5104" w:type="dxa"/>
          </w:tcPr>
          <w:p w:rsidR="0058369A" w:rsidRDefault="0058369A" w:rsidP="00103CB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607F85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C60EEA" w:rsidRDefault="0058369A" w:rsidP="0058369A">
            <w:r>
              <w:t>Karta graficzna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 xml:space="preserve">Karta graficzna musi osiągać w teście wydajności </w:t>
            </w:r>
            <w:proofErr w:type="spellStart"/>
            <w:r w:rsidRPr="002939D2">
              <w:rPr>
                <w:rFonts w:asciiTheme="minorHAnsi" w:hAnsiTheme="minorHAnsi" w:cstheme="minorHAnsi"/>
              </w:rPr>
              <w:t>PassMark</w:t>
            </w:r>
            <w:proofErr w:type="spellEnd"/>
            <w:r w:rsidRPr="002939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39D2">
              <w:rPr>
                <w:rFonts w:asciiTheme="minorHAnsi" w:hAnsiTheme="minorHAnsi" w:cstheme="minorHAnsi"/>
              </w:rPr>
              <w:t>PerformanceTest</w:t>
            </w:r>
            <w:proofErr w:type="spellEnd"/>
            <w:r w:rsidRPr="002939D2">
              <w:rPr>
                <w:rFonts w:asciiTheme="minorHAnsi" w:hAnsiTheme="minorHAnsi" w:cstheme="minorHAnsi"/>
              </w:rPr>
              <w:t xml:space="preserve"> co najmniej 8350 punktów </w:t>
            </w:r>
            <w:proofErr w:type="spellStart"/>
            <w:r w:rsidRPr="002939D2">
              <w:rPr>
                <w:rFonts w:asciiTheme="minorHAnsi" w:hAnsiTheme="minorHAnsi" w:cstheme="minorHAnsi"/>
              </w:rPr>
              <w:t>PassMark</w:t>
            </w:r>
            <w:proofErr w:type="spellEnd"/>
            <w:r w:rsidRPr="002939D2">
              <w:rPr>
                <w:rFonts w:asciiTheme="minorHAnsi" w:hAnsiTheme="minorHAnsi" w:cstheme="minorHAnsi"/>
              </w:rPr>
              <w:t xml:space="preserve"> G3D Mark (wynik dostępny pod adresem www.videocardbenchmark.net). Karta graficzna musi posiadać sterownik z certyfikatami producenta </w:t>
            </w:r>
            <w:r w:rsidRPr="002939D2">
              <w:rPr>
                <w:rFonts w:asciiTheme="minorHAnsi" w:hAnsiTheme="minorHAnsi" w:cstheme="minorHAnsi"/>
              </w:rPr>
              <w:lastRenderedPageBreak/>
              <w:t xml:space="preserve">oprogramowania: </w:t>
            </w:r>
            <w:proofErr w:type="spellStart"/>
            <w:r w:rsidRPr="002939D2">
              <w:rPr>
                <w:rFonts w:asciiTheme="minorHAnsi" w:hAnsiTheme="minorHAnsi" w:cstheme="minorHAnsi"/>
              </w:rPr>
              <w:t>esri</w:t>
            </w:r>
            <w:proofErr w:type="spellEnd"/>
            <w:r w:rsidRPr="002939D2">
              <w:rPr>
                <w:rFonts w:asciiTheme="minorHAnsi" w:hAnsiTheme="minorHAnsi" w:cstheme="minorHAnsi"/>
              </w:rPr>
              <w:t xml:space="preserve"> lub </w:t>
            </w:r>
            <w:proofErr w:type="spellStart"/>
            <w:r w:rsidRPr="002939D2">
              <w:rPr>
                <w:rFonts w:asciiTheme="minorHAnsi" w:hAnsiTheme="minorHAnsi" w:cstheme="minorHAnsi"/>
              </w:rPr>
              <w:t>erdas</w:t>
            </w:r>
            <w:proofErr w:type="spellEnd"/>
            <w:r w:rsidRPr="002939D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104" w:type="dxa"/>
          </w:tcPr>
          <w:p w:rsidR="0058369A" w:rsidRDefault="0058369A" w:rsidP="00103CB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607F85">
        <w:tc>
          <w:tcPr>
            <w:tcW w:w="1229" w:type="dxa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15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58369A" w:rsidRPr="005B2718" w:rsidRDefault="0058369A" w:rsidP="0058369A">
            <w:r>
              <w:t>Monitory</w:t>
            </w:r>
          </w:p>
        </w:tc>
        <w:tc>
          <w:tcPr>
            <w:tcW w:w="5209" w:type="dxa"/>
          </w:tcPr>
          <w:p w:rsidR="0058369A" w:rsidRPr="002939D2" w:rsidRDefault="0058369A" w:rsidP="0058369A">
            <w:pPr>
              <w:pStyle w:val="Akapitzlist"/>
              <w:spacing w:after="0"/>
              <w:ind w:left="31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2szt. monitorów o poniższych wymaganiach: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przekątna – min. 27”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format 16:9 lub 16:10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rozdzielczość min. 4K 3840x2160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typ matrycy TFT IPS lub pochodna;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typ podświetlenia – LED.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pełna regulacja monitora (wysokość, obrót, pochylenie, </w:t>
            </w:r>
            <w:proofErr w:type="spellStart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pivot</w:t>
            </w:r>
            <w:proofErr w:type="spellEnd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);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Cyfrowe wejście video zgodne z jednostką centralną (dopuszcza się zastosowanie adaptera).</w:t>
            </w:r>
          </w:p>
        </w:tc>
        <w:tc>
          <w:tcPr>
            <w:tcW w:w="5104" w:type="dxa"/>
          </w:tcPr>
          <w:p w:rsidR="0058369A" w:rsidRPr="00103CBB" w:rsidRDefault="0058369A" w:rsidP="00103CBB">
            <w:pPr>
              <w:jc w:val="both"/>
            </w:pPr>
          </w:p>
        </w:tc>
      </w:tr>
      <w:tr w:rsidR="0058369A" w:rsidRPr="00C60EEA" w:rsidTr="00607F85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Default="0058369A" w:rsidP="0058369A">
            <w:r>
              <w:t>Karta sieciowa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Karta sieciowa 10/100/1000 Ethernet RJ 45, zintegrowana z płytą główną, wspierająca obsługę Wake On LAN.</w:t>
            </w:r>
          </w:p>
        </w:tc>
        <w:tc>
          <w:tcPr>
            <w:tcW w:w="5104" w:type="dxa"/>
          </w:tcPr>
          <w:p w:rsidR="0058369A" w:rsidRDefault="0058369A" w:rsidP="00103CB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607F85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C60EEA" w:rsidRDefault="0058369A" w:rsidP="0058369A">
            <w:r>
              <w:t>Wyposażenie multimedialne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Karta dźwiękowa zintegrowana z płytą główną, zgodna z High Definition Audio, wewnętrzny głośnik w obudowie komputera.</w:t>
            </w:r>
          </w:p>
        </w:tc>
        <w:tc>
          <w:tcPr>
            <w:tcW w:w="5104" w:type="dxa"/>
          </w:tcPr>
          <w:p w:rsidR="0058369A" w:rsidRPr="00BF1BBF" w:rsidRDefault="0058369A" w:rsidP="00103CB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607F85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Default="0058369A" w:rsidP="0058369A">
            <w:r w:rsidRPr="00BF1BBF">
              <w:t>Certyfikaty i standardy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Certyfikat ISO9001 dla producenta sprzętu;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deklaracja zgodności CE;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komputer musi posiadać certyfikat EPEAT Gold.</w:t>
            </w:r>
          </w:p>
        </w:tc>
        <w:tc>
          <w:tcPr>
            <w:tcW w:w="5104" w:type="dxa"/>
          </w:tcPr>
          <w:p w:rsidR="0058369A" w:rsidRPr="00607F85" w:rsidRDefault="0058369A" w:rsidP="00607F85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607F85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9C0F21" w:rsidRDefault="0058369A" w:rsidP="0058369A">
            <w:r>
              <w:t>Oprogramowanie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zgodny z opisem zamieszczonym w Rozdziale 4.2;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Pakiet biurowy zgodny z opisem zamieszczonym w Rozdziale 4.1;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Oprogramowanie zabezpieczające zgodne z opisem zamieszczonym w rozdziale 4.3.</w:t>
            </w:r>
          </w:p>
        </w:tc>
        <w:tc>
          <w:tcPr>
            <w:tcW w:w="5104" w:type="dxa"/>
          </w:tcPr>
          <w:p w:rsidR="0058369A" w:rsidRPr="00607F85" w:rsidRDefault="0058369A" w:rsidP="00607F85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607F85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BF1BBF" w:rsidRDefault="0058369A" w:rsidP="0058369A">
            <w:r w:rsidRPr="00BF1BBF">
              <w:t>Wsparcie techniczne producenta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 telefonicznego sprawdzenia konfiguracji sprzętowej komputera oraz warunków gwarancji po podaniu numeru seryjnego;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modelu.</w:t>
            </w:r>
          </w:p>
        </w:tc>
        <w:tc>
          <w:tcPr>
            <w:tcW w:w="5104" w:type="dxa"/>
          </w:tcPr>
          <w:p w:rsidR="0058369A" w:rsidRPr="00607F85" w:rsidRDefault="0058369A" w:rsidP="00607F85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607F85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BF1BBF" w:rsidRDefault="0058369A" w:rsidP="0058369A">
            <w:r>
              <w:t>Wbudowane porty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Min. 3x Cyfrowe wyjście video (np. </w:t>
            </w:r>
            <w:proofErr w:type="spellStart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);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6x USB – w tym min. 2 porty USB 3.0;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1x złącze RJ-45;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złącze słuchawkowe stereo i złącze mikrofonowe (może być współdzielone);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wbudowany układ TPM 1.2;</w:t>
            </w:r>
          </w:p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  <w:u w:val="single"/>
              </w:rPr>
              <w:t>Uwaga:</w:t>
            </w:r>
            <w:r w:rsidRPr="002939D2">
              <w:rPr>
                <w:rFonts w:asciiTheme="minorHAnsi" w:hAnsiTheme="minorHAnsi" w:cstheme="minorHAnsi"/>
              </w:rPr>
              <w:t xml:space="preserve"> Wymagana ilość i rozmieszczenie (na zewnątrz obudowy komputera) portów USB nie może być osiągnięta w wyniku stosowania konwerterów, rozgałęziaczy, przejściówek, itp.</w:t>
            </w:r>
          </w:p>
        </w:tc>
        <w:tc>
          <w:tcPr>
            <w:tcW w:w="5104" w:type="dxa"/>
          </w:tcPr>
          <w:p w:rsidR="0058369A" w:rsidRPr="00607F85" w:rsidRDefault="0058369A" w:rsidP="00607F85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607F85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BF1BBF" w:rsidRDefault="0058369A" w:rsidP="0058369A">
            <w:r w:rsidRPr="00BF1BBF">
              <w:t>Wymagania dodatkowe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Klawiatura zgodna ze standardem US QWERTY;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Mysz optyczna lub laserowa.</w:t>
            </w:r>
          </w:p>
        </w:tc>
        <w:tc>
          <w:tcPr>
            <w:tcW w:w="5104" w:type="dxa"/>
          </w:tcPr>
          <w:p w:rsidR="0058369A" w:rsidRPr="00607F85" w:rsidRDefault="0058369A" w:rsidP="00607F85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2F1DC1" w:rsidTr="00607F85">
        <w:tc>
          <w:tcPr>
            <w:tcW w:w="1229" w:type="dxa"/>
            <w:vAlign w:val="center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vAlign w:val="center"/>
          </w:tcPr>
          <w:p w:rsidR="0058369A" w:rsidRDefault="0058369A" w:rsidP="0058369A">
            <w:r>
              <w:t>Warunki gwarancji</w:t>
            </w:r>
          </w:p>
        </w:tc>
        <w:tc>
          <w:tcPr>
            <w:tcW w:w="5209" w:type="dxa"/>
            <w:vAlign w:val="center"/>
          </w:tcPr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14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3 lata gwarancji producenta na części i robociznę, naprawa w miejscu użytkowania, reakcja serwisowa w następnym dniu roboczym od zgłoszenia awarii, bezpłatna pomoc telefoniczna w dni robocze przez min. 8h;</w:t>
            </w:r>
          </w:p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14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serwis urządzenia musi być realizowany przez Producenta lub Autoryzowanego Partnera Serwisowego Producenta.</w:t>
            </w:r>
          </w:p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14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W przypadku awarii dyski twarde pozostają u Zamawiającego.</w:t>
            </w:r>
          </w:p>
        </w:tc>
        <w:tc>
          <w:tcPr>
            <w:tcW w:w="5104" w:type="dxa"/>
          </w:tcPr>
          <w:p w:rsidR="0058369A" w:rsidRPr="00607F85" w:rsidRDefault="0058369A" w:rsidP="00607F85">
            <w:pPr>
              <w:pStyle w:val="Akapitzlist"/>
              <w:keepNext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3A1E70" w:rsidRDefault="003A1E70"/>
    <w:p w:rsidR="00607F85" w:rsidRPr="00C57FB7" w:rsidRDefault="00607F85" w:rsidP="00C57FB7">
      <w:pPr>
        <w:numPr>
          <w:ilvl w:val="0"/>
          <w:numId w:val="2"/>
        </w:numPr>
        <w:spacing w:before="240" w:after="120" w:line="360" w:lineRule="auto"/>
        <w:ind w:left="714" w:hanging="998"/>
        <w:rPr>
          <w:b/>
          <w:sz w:val="24"/>
          <w:szCs w:val="24"/>
        </w:rPr>
      </w:pPr>
      <w:r w:rsidRPr="00607F85">
        <w:rPr>
          <w:b/>
          <w:sz w:val="24"/>
          <w:szCs w:val="24"/>
        </w:rPr>
        <w:t xml:space="preserve">Stacja graficzna typ </w:t>
      </w:r>
      <w:r>
        <w:rPr>
          <w:b/>
          <w:sz w:val="24"/>
          <w:szCs w:val="24"/>
        </w:rPr>
        <w:t>2 - 2</w:t>
      </w:r>
      <w:r w:rsidRPr="00505843">
        <w:rPr>
          <w:b/>
          <w:sz w:val="24"/>
          <w:szCs w:val="24"/>
        </w:rPr>
        <w:t xml:space="preserve"> szt.;</w:t>
      </w:r>
    </w:p>
    <w:tbl>
      <w:tblPr>
        <w:tblW w:w="14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2576"/>
        <w:gridCol w:w="5265"/>
        <w:gridCol w:w="5265"/>
      </w:tblGrid>
      <w:tr w:rsidR="00607F85" w:rsidRPr="00C60EEA" w:rsidTr="00607F85">
        <w:tc>
          <w:tcPr>
            <w:tcW w:w="1231" w:type="dxa"/>
            <w:shd w:val="clear" w:color="auto" w:fill="7F7F7F" w:themeFill="text1" w:themeFillTint="80"/>
            <w:vAlign w:val="center"/>
          </w:tcPr>
          <w:p w:rsidR="00607F85" w:rsidRPr="00607F85" w:rsidRDefault="00607F85" w:rsidP="00607F85">
            <w:pPr>
              <w:pStyle w:val="Akapitzlist"/>
              <w:spacing w:after="0"/>
              <w:ind w:left="34"/>
              <w:rPr>
                <w:b/>
                <w:color w:val="FFFFFF"/>
                <w:sz w:val="20"/>
                <w:szCs w:val="20"/>
              </w:rPr>
            </w:pPr>
            <w:r w:rsidRPr="00607F85">
              <w:rPr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576" w:type="dxa"/>
            <w:shd w:val="clear" w:color="auto" w:fill="7F7F7F" w:themeFill="text1" w:themeFillTint="80"/>
            <w:vAlign w:val="center"/>
          </w:tcPr>
          <w:p w:rsidR="00607F85" w:rsidRPr="00607F85" w:rsidRDefault="00607F85" w:rsidP="00607F85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607F85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265" w:type="dxa"/>
            <w:shd w:val="clear" w:color="auto" w:fill="7F7F7F" w:themeFill="text1" w:themeFillTint="80"/>
            <w:vAlign w:val="center"/>
          </w:tcPr>
          <w:p w:rsidR="00607F85" w:rsidRPr="00607F85" w:rsidRDefault="00607F85" w:rsidP="00607F85">
            <w:pPr>
              <w:suppressAutoHyphens/>
              <w:spacing w:line="276" w:lineRule="auto"/>
              <w:ind w:left="54"/>
              <w:jc w:val="center"/>
              <w:rPr>
                <w:b/>
                <w:color w:val="FFFFFF"/>
              </w:rPr>
            </w:pPr>
            <w:r w:rsidRPr="00607F85">
              <w:rPr>
                <w:b/>
                <w:color w:val="FFFFFF"/>
              </w:rPr>
              <w:t>Wymagania minimalne</w:t>
            </w:r>
          </w:p>
        </w:tc>
        <w:tc>
          <w:tcPr>
            <w:tcW w:w="5265" w:type="dxa"/>
            <w:shd w:val="clear" w:color="auto" w:fill="7F7F7F" w:themeFill="text1" w:themeFillTint="80"/>
          </w:tcPr>
          <w:p w:rsidR="00607F85" w:rsidRPr="00607F85" w:rsidRDefault="00607F85" w:rsidP="00A425EB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607F85" w:rsidRPr="00607F85" w:rsidRDefault="00607F85" w:rsidP="00A425EB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58369A" w:rsidRPr="00C60EEA" w:rsidTr="00607F85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C60EEA" w:rsidRDefault="0058369A" w:rsidP="0058369A">
            <w:r w:rsidRPr="005B2718">
              <w:t>Typ</w:t>
            </w:r>
          </w:p>
        </w:tc>
        <w:tc>
          <w:tcPr>
            <w:tcW w:w="5265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Stacjonarna stacja graficzna. W ofercie wymagane jest podanie modelu, symbolu oraz producenta.</w:t>
            </w:r>
          </w:p>
        </w:tc>
        <w:tc>
          <w:tcPr>
            <w:tcW w:w="5265" w:type="dxa"/>
          </w:tcPr>
          <w:p w:rsidR="0058369A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607F85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5B2718" w:rsidRDefault="0058369A" w:rsidP="0058369A">
            <w:r>
              <w:t>Obudowa</w:t>
            </w:r>
          </w:p>
        </w:tc>
        <w:tc>
          <w:tcPr>
            <w:tcW w:w="5265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Typu </w:t>
            </w:r>
            <w:proofErr w:type="spellStart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tower</w:t>
            </w:r>
            <w:proofErr w:type="spellEnd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każdy komputer musi być oznaczony niepowtarzalnym numerem seryjnym umieszonym na obudowie, oraz wpisanym na stałe w BIOS.</w:t>
            </w:r>
          </w:p>
        </w:tc>
        <w:tc>
          <w:tcPr>
            <w:tcW w:w="5265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607F85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Default="0058369A" w:rsidP="0058369A">
            <w:r>
              <w:t>BIOS</w:t>
            </w:r>
          </w:p>
        </w:tc>
        <w:tc>
          <w:tcPr>
            <w:tcW w:w="5265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Zgodny ze specyfikacją UEFI;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możliwość, bez uruchamiania systemu operacyjnego, odczytania z BIOS informacji, w szczególności o: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wersji BIOS,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numerze seryjnym komputera,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ilości i sposobie obłożenia slotów pamięciami RAM,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typie (modelu) procesora,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typie (modelu) dysków twardych,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typie (modelu) napędów optycznych,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MAC adresie zintegrowanej karty sieciowej,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funkcja blokowania/odblokowania BOOT-</w:t>
            </w:r>
            <w:proofErr w:type="spellStart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owania</w:t>
            </w:r>
            <w:proofErr w:type="spellEnd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 stacji roboczej z zewnętrznych urządzeń;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możliwość, bez uruchomienia systemu operacyjnego, ustawienia hasła na poziomie systemu, administratora oraz dysku twardego, brak możliwości zmiany hasła pozwalającego na uruchomienie systemu bez podania hasła administratora;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 włączenia / wyłączenia zintegrowanej karty dźwiękowej z poziomu BIOS;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 włączenia/wyłączenia zintegrowanej karty sieciowej z poziomu BIOS;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bootujących</w:t>
            </w:r>
            <w:proofErr w:type="spellEnd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 typu USB, natomiast po uruchomieniu systemu operacyjnego porty USB są aktywne;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 wyłączania portów USB</w:t>
            </w:r>
          </w:p>
        </w:tc>
        <w:tc>
          <w:tcPr>
            <w:tcW w:w="5265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607F85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5B2718" w:rsidRDefault="0058369A" w:rsidP="0058369A">
            <w:r>
              <w:t>Procesor</w:t>
            </w:r>
          </w:p>
        </w:tc>
        <w:tc>
          <w:tcPr>
            <w:tcW w:w="5265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 xml:space="preserve">Procesor musi osiągać w teście wydajności </w:t>
            </w:r>
            <w:proofErr w:type="spellStart"/>
            <w:r w:rsidRPr="002939D2">
              <w:rPr>
                <w:rFonts w:asciiTheme="minorHAnsi" w:hAnsiTheme="minorHAnsi" w:cstheme="minorHAnsi"/>
              </w:rPr>
              <w:t>PassMark</w:t>
            </w:r>
            <w:proofErr w:type="spellEnd"/>
            <w:r w:rsidRPr="002939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39D2">
              <w:rPr>
                <w:rFonts w:asciiTheme="minorHAnsi" w:hAnsiTheme="minorHAnsi" w:cstheme="minorHAnsi"/>
              </w:rPr>
              <w:t>PerformanceTest</w:t>
            </w:r>
            <w:proofErr w:type="spellEnd"/>
            <w:r w:rsidRPr="002939D2">
              <w:rPr>
                <w:rFonts w:asciiTheme="minorHAnsi" w:hAnsiTheme="minorHAnsi" w:cstheme="minorHAnsi"/>
              </w:rPr>
              <w:t xml:space="preserve"> co najmniej 14300 punktów </w:t>
            </w:r>
            <w:proofErr w:type="spellStart"/>
            <w:r w:rsidRPr="002939D2">
              <w:rPr>
                <w:rFonts w:asciiTheme="minorHAnsi" w:hAnsiTheme="minorHAnsi" w:cstheme="minorHAnsi"/>
              </w:rPr>
              <w:t>PassMark</w:t>
            </w:r>
            <w:proofErr w:type="spellEnd"/>
            <w:r w:rsidRPr="002939D2">
              <w:rPr>
                <w:rFonts w:asciiTheme="minorHAnsi" w:hAnsiTheme="minorHAnsi" w:cstheme="minorHAnsi"/>
              </w:rPr>
              <w:t xml:space="preserve"> CPU Mark (wynik dostępny pod adresem www.cpubenchmark.net).</w:t>
            </w:r>
          </w:p>
        </w:tc>
        <w:tc>
          <w:tcPr>
            <w:tcW w:w="5265" w:type="dxa"/>
          </w:tcPr>
          <w:p w:rsidR="0058369A" w:rsidRPr="00693B03" w:rsidRDefault="0058369A" w:rsidP="00C57FB7">
            <w:pPr>
              <w:suppressAutoHyphens/>
              <w:spacing w:line="276" w:lineRule="auto"/>
              <w:jc w:val="both"/>
            </w:pPr>
          </w:p>
        </w:tc>
      </w:tr>
      <w:tr w:rsidR="0058369A" w:rsidRPr="004D02B8" w:rsidTr="00607F85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C60EEA" w:rsidRDefault="0058369A" w:rsidP="0058369A">
            <w:r>
              <w:t>Pamięć RAM</w:t>
            </w:r>
          </w:p>
        </w:tc>
        <w:tc>
          <w:tcPr>
            <w:tcW w:w="5265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32GB DDR4 2400MHz ECC</w:t>
            </w:r>
          </w:p>
        </w:tc>
        <w:tc>
          <w:tcPr>
            <w:tcW w:w="5265" w:type="dxa"/>
          </w:tcPr>
          <w:p w:rsidR="0058369A" w:rsidRDefault="0058369A" w:rsidP="00C57FB7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607F85">
        <w:tc>
          <w:tcPr>
            <w:tcW w:w="1231" w:type="dxa"/>
            <w:shd w:val="clear" w:color="auto" w:fill="auto"/>
          </w:tcPr>
          <w:p w:rsidR="0058369A" w:rsidRPr="004D02B8" w:rsidRDefault="0058369A" w:rsidP="0058369A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C60EEA" w:rsidRDefault="0058369A" w:rsidP="0058369A">
            <w:r>
              <w:t>Dyski twardy</w:t>
            </w:r>
          </w:p>
        </w:tc>
        <w:tc>
          <w:tcPr>
            <w:tcW w:w="5265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240GB SSD – 1szt.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2TB 7200 </w:t>
            </w:r>
            <w:proofErr w:type="spellStart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rpm</w:t>
            </w:r>
            <w:proofErr w:type="spellEnd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 – 1szt.</w:t>
            </w:r>
          </w:p>
        </w:tc>
        <w:tc>
          <w:tcPr>
            <w:tcW w:w="5265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607F85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Default="0058369A" w:rsidP="0058369A">
            <w:r>
              <w:t>Napęd optyczny</w:t>
            </w:r>
          </w:p>
        </w:tc>
        <w:tc>
          <w:tcPr>
            <w:tcW w:w="5265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Napęd BD-RE wraz z oprogramowaniem do nagrywania płyt.</w:t>
            </w:r>
          </w:p>
        </w:tc>
        <w:tc>
          <w:tcPr>
            <w:tcW w:w="5265" w:type="dxa"/>
          </w:tcPr>
          <w:p w:rsidR="0058369A" w:rsidRDefault="0058369A" w:rsidP="00C57FB7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607F85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C60EEA" w:rsidRDefault="0058369A" w:rsidP="0058369A">
            <w:r>
              <w:t>Karta graficzna</w:t>
            </w:r>
          </w:p>
        </w:tc>
        <w:tc>
          <w:tcPr>
            <w:tcW w:w="5265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 xml:space="preserve">Karta graficzna musi osiągać w teście wydajności </w:t>
            </w:r>
            <w:proofErr w:type="spellStart"/>
            <w:r w:rsidRPr="002939D2">
              <w:rPr>
                <w:rFonts w:asciiTheme="minorHAnsi" w:hAnsiTheme="minorHAnsi" w:cstheme="minorHAnsi"/>
              </w:rPr>
              <w:t>PassMark</w:t>
            </w:r>
            <w:proofErr w:type="spellEnd"/>
            <w:r w:rsidRPr="002939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39D2">
              <w:rPr>
                <w:rFonts w:asciiTheme="minorHAnsi" w:hAnsiTheme="minorHAnsi" w:cstheme="minorHAnsi"/>
              </w:rPr>
              <w:t>PerformanceTest</w:t>
            </w:r>
            <w:proofErr w:type="spellEnd"/>
            <w:r w:rsidRPr="002939D2">
              <w:rPr>
                <w:rFonts w:asciiTheme="minorHAnsi" w:hAnsiTheme="minorHAnsi" w:cstheme="minorHAnsi"/>
              </w:rPr>
              <w:t xml:space="preserve"> co najmniej 8350 punktów </w:t>
            </w:r>
            <w:proofErr w:type="spellStart"/>
            <w:r w:rsidRPr="002939D2">
              <w:rPr>
                <w:rFonts w:asciiTheme="minorHAnsi" w:hAnsiTheme="minorHAnsi" w:cstheme="minorHAnsi"/>
              </w:rPr>
              <w:t>PassMark</w:t>
            </w:r>
            <w:proofErr w:type="spellEnd"/>
            <w:r w:rsidRPr="002939D2">
              <w:rPr>
                <w:rFonts w:asciiTheme="minorHAnsi" w:hAnsiTheme="minorHAnsi" w:cstheme="minorHAnsi"/>
              </w:rPr>
              <w:t xml:space="preserve"> G3D Mark (wynik dostępny pod adresem www.videocardbenchmark.net). Karta graficzna musi posiadać sterownik z certyfikatami producenta oprogramowania: </w:t>
            </w:r>
            <w:proofErr w:type="spellStart"/>
            <w:r w:rsidRPr="002939D2">
              <w:rPr>
                <w:rFonts w:asciiTheme="minorHAnsi" w:hAnsiTheme="minorHAnsi" w:cstheme="minorHAnsi"/>
              </w:rPr>
              <w:t>esri</w:t>
            </w:r>
            <w:proofErr w:type="spellEnd"/>
            <w:r w:rsidRPr="002939D2">
              <w:rPr>
                <w:rFonts w:asciiTheme="minorHAnsi" w:hAnsiTheme="minorHAnsi" w:cstheme="minorHAnsi"/>
              </w:rPr>
              <w:t xml:space="preserve"> lub </w:t>
            </w:r>
            <w:proofErr w:type="spellStart"/>
            <w:r w:rsidRPr="002939D2">
              <w:rPr>
                <w:rFonts w:asciiTheme="minorHAnsi" w:hAnsiTheme="minorHAnsi" w:cstheme="minorHAnsi"/>
              </w:rPr>
              <w:t>erdas</w:t>
            </w:r>
            <w:proofErr w:type="spellEnd"/>
            <w:r w:rsidRPr="002939D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65" w:type="dxa"/>
          </w:tcPr>
          <w:p w:rsidR="0058369A" w:rsidRDefault="0058369A" w:rsidP="00C57FB7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607F85">
        <w:tc>
          <w:tcPr>
            <w:tcW w:w="1231" w:type="dxa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1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</w:tcPr>
          <w:p w:rsidR="0058369A" w:rsidRPr="005B2718" w:rsidRDefault="0058369A" w:rsidP="0058369A">
            <w:r>
              <w:t>Monitory</w:t>
            </w:r>
          </w:p>
        </w:tc>
        <w:tc>
          <w:tcPr>
            <w:tcW w:w="5265" w:type="dxa"/>
          </w:tcPr>
          <w:p w:rsidR="0058369A" w:rsidRPr="002939D2" w:rsidRDefault="0058369A" w:rsidP="0058369A">
            <w:pPr>
              <w:pStyle w:val="Akapitzlist"/>
              <w:spacing w:after="0"/>
              <w:ind w:left="31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2szt. monitorów o poniższych wymaganiach: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przekątna – min. 24”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format 16:9 lub 16:10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rozdzielczość min. 1920x1080 z częstotliwością odświeżania min. 120Hz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typ matrycy TFT IPS;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typ podświetlenia – LED.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pełna regulacja monitora (wysokość, obrót, pochylenie, </w:t>
            </w:r>
            <w:proofErr w:type="spellStart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pivot</w:t>
            </w:r>
            <w:proofErr w:type="spellEnd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);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Cyfrowe wejście video zgodne z jednostką centralną (dopuszcza się zastosowanie adaptera).</w:t>
            </w:r>
          </w:p>
        </w:tc>
        <w:tc>
          <w:tcPr>
            <w:tcW w:w="5265" w:type="dxa"/>
          </w:tcPr>
          <w:p w:rsidR="0058369A" w:rsidRPr="00607F85" w:rsidRDefault="0058369A" w:rsidP="00C57FB7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607F85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Default="0058369A" w:rsidP="0058369A">
            <w:r>
              <w:t>Karta sieciowa</w:t>
            </w:r>
          </w:p>
        </w:tc>
        <w:tc>
          <w:tcPr>
            <w:tcW w:w="5265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Karta sieciowa 10/100/1000 Ethernet RJ 45, zintegrowana z płytą główną, wspierająca obsługę Wake On LAN.</w:t>
            </w:r>
          </w:p>
        </w:tc>
        <w:tc>
          <w:tcPr>
            <w:tcW w:w="5265" w:type="dxa"/>
          </w:tcPr>
          <w:p w:rsidR="0058369A" w:rsidRDefault="0058369A" w:rsidP="00C57FB7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607F85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C60EEA" w:rsidRDefault="0058369A" w:rsidP="0058369A">
            <w:r>
              <w:t>Wyposażenie multimedialne</w:t>
            </w:r>
          </w:p>
        </w:tc>
        <w:tc>
          <w:tcPr>
            <w:tcW w:w="5265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Karta dźwiękowa zintegrowana z płytą główną, zgodna z High Definition Audio, wewnętrzny głośnik w obudowie komputera.</w:t>
            </w:r>
          </w:p>
        </w:tc>
        <w:tc>
          <w:tcPr>
            <w:tcW w:w="5265" w:type="dxa"/>
          </w:tcPr>
          <w:p w:rsidR="0058369A" w:rsidRPr="00BF1BBF" w:rsidRDefault="0058369A" w:rsidP="00C57FB7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607F85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Default="0058369A" w:rsidP="0058369A">
            <w:r w:rsidRPr="00BF1BBF">
              <w:t>Certyfikaty i standardy</w:t>
            </w:r>
          </w:p>
        </w:tc>
        <w:tc>
          <w:tcPr>
            <w:tcW w:w="5265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Certyfikat ISO9001 dla producenta sprzętu;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deklaracja zgodności CE;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komputer musi posiadać certyfikat EPEAT Gold.</w:t>
            </w:r>
          </w:p>
        </w:tc>
        <w:tc>
          <w:tcPr>
            <w:tcW w:w="5265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607F85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9C0F21" w:rsidRDefault="0058369A" w:rsidP="0058369A">
            <w:r>
              <w:t>Oprogramowanie</w:t>
            </w:r>
          </w:p>
        </w:tc>
        <w:tc>
          <w:tcPr>
            <w:tcW w:w="5265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zgodny z opisem zamieszczonym w Rozdziale 4.2;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Pakiet biurowy zgodny z opisem zamieszczonym w Rozdziale 4.1;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Oprogramowanie zabezpieczające zgodne z opisem zamieszczonym w rozdziale 4.3.</w:t>
            </w:r>
          </w:p>
        </w:tc>
        <w:tc>
          <w:tcPr>
            <w:tcW w:w="5265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607F85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BF1BBF" w:rsidRDefault="0058369A" w:rsidP="0058369A">
            <w:r w:rsidRPr="00BF1BBF">
              <w:t>Wsparcie techniczne producenta</w:t>
            </w:r>
          </w:p>
        </w:tc>
        <w:tc>
          <w:tcPr>
            <w:tcW w:w="5265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 telefonicznego sprawdzenia konfiguracji sprzętowej komputera oraz warunków gwarancji po podaniu numeru seryjnego;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modelu.</w:t>
            </w:r>
          </w:p>
        </w:tc>
        <w:tc>
          <w:tcPr>
            <w:tcW w:w="5265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607F85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BF1BBF" w:rsidRDefault="0058369A" w:rsidP="0058369A">
            <w:r>
              <w:t>Wbudowane porty</w:t>
            </w:r>
          </w:p>
        </w:tc>
        <w:tc>
          <w:tcPr>
            <w:tcW w:w="5265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Min. 4x Cyfrowe wyjście video (np. </w:t>
            </w:r>
            <w:proofErr w:type="spellStart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);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6x USB – w tym min. 2 porty USB 3.0;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1x złącze RJ-45;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złącze słuchawkowe stereo i złącze mikrofonowe (może być współdzielone);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wbudowany układ TPM 1.2;</w:t>
            </w:r>
          </w:p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  <w:u w:val="single"/>
              </w:rPr>
              <w:t>Uwaga:</w:t>
            </w:r>
            <w:r w:rsidRPr="002939D2">
              <w:rPr>
                <w:rFonts w:asciiTheme="minorHAnsi" w:hAnsiTheme="minorHAnsi" w:cstheme="minorHAnsi"/>
              </w:rPr>
              <w:t xml:space="preserve"> Wymagana ilość i rozmieszczenie (na zewnątrz obudowy komputera) portów USB nie może być osiągnięta w </w:t>
            </w:r>
            <w:r w:rsidRPr="002939D2">
              <w:rPr>
                <w:rFonts w:asciiTheme="minorHAnsi" w:hAnsiTheme="minorHAnsi" w:cstheme="minorHAnsi"/>
              </w:rPr>
              <w:lastRenderedPageBreak/>
              <w:t>wyniku stosowania konwerterów, rozgałęziaczy, przejściówek, itp.</w:t>
            </w:r>
          </w:p>
        </w:tc>
        <w:tc>
          <w:tcPr>
            <w:tcW w:w="5265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607F85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BF1BBF" w:rsidRDefault="0058369A" w:rsidP="0058369A">
            <w:r w:rsidRPr="00BF1BBF">
              <w:t>Wymagania dodatkowe</w:t>
            </w:r>
          </w:p>
        </w:tc>
        <w:tc>
          <w:tcPr>
            <w:tcW w:w="5265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Klawiatura zgodna ze standardem US QWERTY;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Mysz optyczna lub laserowa.</w:t>
            </w:r>
          </w:p>
        </w:tc>
        <w:tc>
          <w:tcPr>
            <w:tcW w:w="5265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2F1DC1" w:rsidTr="00607F85">
        <w:tc>
          <w:tcPr>
            <w:tcW w:w="1231" w:type="dxa"/>
            <w:vAlign w:val="center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:rsidR="0058369A" w:rsidRDefault="0058369A" w:rsidP="0058369A">
            <w:r>
              <w:t>Warunki gwarancji</w:t>
            </w:r>
          </w:p>
        </w:tc>
        <w:tc>
          <w:tcPr>
            <w:tcW w:w="5265" w:type="dxa"/>
            <w:vAlign w:val="center"/>
          </w:tcPr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25"/>
              </w:numPr>
              <w:suppressAutoHyphens w:val="0"/>
              <w:spacing w:after="0" w:line="240" w:lineRule="auto"/>
              <w:ind w:left="338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3 lata gwarancji producenta na części i robociznę, naprawa w miejscu użytkowania, reakcja serwisowa w następnym dniu roboczym od zgłoszenia awarii, bezpłatna pomoc telefoniczna w dni robocze przez min. 8h;</w:t>
            </w:r>
          </w:p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25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serwis urządzenia musi być realizowany przez Producenta lub Autoryzowanego Partnera Serwisowego Producenta.</w:t>
            </w:r>
          </w:p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25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W przypadku awarii dyski twarde pozostają u Zamawiającego.</w:t>
            </w:r>
          </w:p>
        </w:tc>
        <w:tc>
          <w:tcPr>
            <w:tcW w:w="5265" w:type="dxa"/>
          </w:tcPr>
          <w:p w:rsidR="0058369A" w:rsidRPr="00607F85" w:rsidRDefault="0058369A" w:rsidP="00A425EB">
            <w:pPr>
              <w:pStyle w:val="Akapitzlist"/>
              <w:keepNext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C57FB7" w:rsidRDefault="00C57FB7" w:rsidP="00C57FB7">
      <w:pPr>
        <w:numPr>
          <w:ilvl w:val="0"/>
          <w:numId w:val="2"/>
        </w:numPr>
        <w:spacing w:before="240" w:after="120" w:line="360" w:lineRule="auto"/>
        <w:ind w:left="714" w:hanging="998"/>
        <w:rPr>
          <w:b/>
          <w:sz w:val="24"/>
          <w:szCs w:val="24"/>
        </w:rPr>
      </w:pPr>
      <w:r w:rsidRPr="00607F85">
        <w:rPr>
          <w:b/>
          <w:sz w:val="24"/>
          <w:szCs w:val="24"/>
        </w:rPr>
        <w:t xml:space="preserve">Stacja graficzna typ </w:t>
      </w:r>
      <w:r>
        <w:rPr>
          <w:b/>
          <w:sz w:val="24"/>
          <w:szCs w:val="24"/>
        </w:rPr>
        <w:t>3 - 2</w:t>
      </w:r>
      <w:r w:rsidRPr="00505843">
        <w:rPr>
          <w:b/>
          <w:sz w:val="24"/>
          <w:szCs w:val="24"/>
        </w:rPr>
        <w:t xml:space="preserve"> szt.;</w:t>
      </w:r>
    </w:p>
    <w:tbl>
      <w:tblPr>
        <w:tblW w:w="14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2576"/>
        <w:gridCol w:w="5265"/>
        <w:gridCol w:w="5265"/>
      </w:tblGrid>
      <w:tr w:rsidR="00C57FB7" w:rsidRPr="00C60EEA" w:rsidTr="00C57FB7">
        <w:tc>
          <w:tcPr>
            <w:tcW w:w="1231" w:type="dxa"/>
            <w:shd w:val="clear" w:color="auto" w:fill="7F7F7F" w:themeFill="text1" w:themeFillTint="80"/>
            <w:vAlign w:val="center"/>
          </w:tcPr>
          <w:p w:rsidR="00C57FB7" w:rsidRPr="00C57FB7" w:rsidRDefault="00C57FB7" w:rsidP="00C57FB7">
            <w:pPr>
              <w:pStyle w:val="Akapitzlist"/>
              <w:spacing w:after="0"/>
              <w:ind w:left="0"/>
              <w:rPr>
                <w:b/>
                <w:color w:val="FFFFFF"/>
                <w:sz w:val="20"/>
                <w:szCs w:val="20"/>
              </w:rPr>
            </w:pPr>
            <w:r w:rsidRPr="00C57FB7">
              <w:rPr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576" w:type="dxa"/>
            <w:shd w:val="clear" w:color="auto" w:fill="7F7F7F" w:themeFill="text1" w:themeFillTint="80"/>
            <w:vAlign w:val="center"/>
          </w:tcPr>
          <w:p w:rsidR="00C57FB7" w:rsidRPr="00C57FB7" w:rsidRDefault="00C57FB7" w:rsidP="00C57FB7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C57FB7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265" w:type="dxa"/>
            <w:shd w:val="clear" w:color="auto" w:fill="7F7F7F" w:themeFill="text1" w:themeFillTint="80"/>
            <w:vAlign w:val="center"/>
          </w:tcPr>
          <w:p w:rsidR="00C57FB7" w:rsidRPr="00C57FB7" w:rsidRDefault="00C57FB7" w:rsidP="00A425EB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C57FB7">
              <w:rPr>
                <w:b/>
                <w:color w:val="FFFFFF"/>
              </w:rPr>
              <w:t>Wymagania minimalne</w:t>
            </w:r>
          </w:p>
        </w:tc>
        <w:tc>
          <w:tcPr>
            <w:tcW w:w="5265" w:type="dxa"/>
            <w:shd w:val="clear" w:color="auto" w:fill="7F7F7F" w:themeFill="text1" w:themeFillTint="80"/>
          </w:tcPr>
          <w:p w:rsidR="00C57FB7" w:rsidRPr="00607F85" w:rsidRDefault="00C57FB7" w:rsidP="00A425EB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C57FB7" w:rsidRPr="00607F85" w:rsidRDefault="00C57FB7" w:rsidP="00A425EB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58369A" w:rsidRPr="00C60EEA" w:rsidTr="00C57FB7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C60EEA" w:rsidRDefault="0058369A" w:rsidP="0058369A">
            <w:r w:rsidRPr="005B2718">
              <w:t>Typ</w:t>
            </w:r>
          </w:p>
        </w:tc>
        <w:tc>
          <w:tcPr>
            <w:tcW w:w="5265" w:type="dxa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Stacjonarna stacja graficzna. W ofercie wymagane jest podanie modelu, symbolu oraz producenta.</w:t>
            </w:r>
          </w:p>
        </w:tc>
        <w:tc>
          <w:tcPr>
            <w:tcW w:w="5265" w:type="dxa"/>
          </w:tcPr>
          <w:p w:rsidR="0058369A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C57FB7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5B2718" w:rsidRDefault="0058369A" w:rsidP="0058369A">
            <w:r>
              <w:t>Obudowa</w:t>
            </w:r>
          </w:p>
        </w:tc>
        <w:tc>
          <w:tcPr>
            <w:tcW w:w="5265" w:type="dxa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27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Typu </w:t>
            </w:r>
            <w:proofErr w:type="spellStart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tower</w:t>
            </w:r>
            <w:proofErr w:type="spellEnd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każdy komputer musi być oznaczony niepowtarzalnym numerem seryjnym umieszonym na obudowie, oraz wpisanym na stałe w BIOS.</w:t>
            </w:r>
          </w:p>
        </w:tc>
        <w:tc>
          <w:tcPr>
            <w:tcW w:w="5265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Default="0058369A" w:rsidP="0058369A">
            <w:r>
              <w:t>BIOS</w:t>
            </w:r>
          </w:p>
        </w:tc>
        <w:tc>
          <w:tcPr>
            <w:tcW w:w="5265" w:type="dxa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Zgodny ze specyfikacją UEFI;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możliwość, bez uruchamiania systemu operacyjnego, odczytania z BIOS informacji, w szczególności o: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wersji BIOS,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numerze seryjnym komputera,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ilości i sposobie obłożenia slotów pamięciami RAM,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typie (modelu) procesora,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typie (modelu) dysków twardych,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typie (modelu) napędów optycznych,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MAC adresie zintegrowanej karty sieciowej,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funkcja blokowania/odblokowania BOOT-</w:t>
            </w:r>
            <w:proofErr w:type="spellStart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owania</w:t>
            </w:r>
            <w:proofErr w:type="spellEnd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 stacji roboczej z zewnętrznych urządzeń;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możliwość, bez uruchomienia systemu operacyjnego, ustawienia hasła na poziomie systemu, administratora oraz dysku twardego, brak możliwości zmiany hasła pozwalającego na uruchomienie systemu bez podania hasła administratora;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 włączenia / wyłączenia zintegrowanej karty dźwiękowej z poziomu BIOS;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 włączenia/wyłączenia zintegrowanej karty sieciowej z poziomu BIOS;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bootujących</w:t>
            </w:r>
            <w:proofErr w:type="spellEnd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 typu USB, natomiast po uruchomieniu systemu operacyjnego porty USB są aktywne;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 wyłączania portów USB</w:t>
            </w:r>
          </w:p>
        </w:tc>
        <w:tc>
          <w:tcPr>
            <w:tcW w:w="5265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5B2718" w:rsidRDefault="0058369A" w:rsidP="0058369A">
            <w:r>
              <w:t>Procesor</w:t>
            </w:r>
          </w:p>
        </w:tc>
        <w:tc>
          <w:tcPr>
            <w:tcW w:w="5265" w:type="dxa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 xml:space="preserve">Procesor musi osiągać w teście wydajności </w:t>
            </w:r>
            <w:proofErr w:type="spellStart"/>
            <w:r w:rsidRPr="002939D2">
              <w:rPr>
                <w:rFonts w:asciiTheme="minorHAnsi" w:hAnsiTheme="minorHAnsi" w:cstheme="minorHAnsi"/>
              </w:rPr>
              <w:t>PassMark</w:t>
            </w:r>
            <w:proofErr w:type="spellEnd"/>
            <w:r w:rsidRPr="002939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39D2">
              <w:rPr>
                <w:rFonts w:asciiTheme="minorHAnsi" w:hAnsiTheme="minorHAnsi" w:cstheme="minorHAnsi"/>
              </w:rPr>
              <w:t>PerformanceTest</w:t>
            </w:r>
            <w:proofErr w:type="spellEnd"/>
            <w:r w:rsidRPr="002939D2">
              <w:rPr>
                <w:rFonts w:asciiTheme="minorHAnsi" w:hAnsiTheme="minorHAnsi" w:cstheme="minorHAnsi"/>
              </w:rPr>
              <w:t xml:space="preserve"> co najmniej 10000 punktów </w:t>
            </w:r>
            <w:proofErr w:type="spellStart"/>
            <w:r w:rsidRPr="002939D2">
              <w:rPr>
                <w:rFonts w:asciiTheme="minorHAnsi" w:hAnsiTheme="minorHAnsi" w:cstheme="minorHAnsi"/>
              </w:rPr>
              <w:t>PassMark</w:t>
            </w:r>
            <w:proofErr w:type="spellEnd"/>
            <w:r w:rsidRPr="002939D2">
              <w:rPr>
                <w:rFonts w:asciiTheme="minorHAnsi" w:hAnsiTheme="minorHAnsi" w:cstheme="minorHAnsi"/>
              </w:rPr>
              <w:t xml:space="preserve"> CPU Mark (wynik dostępny pod adresem www.cpubenchmark.net).</w:t>
            </w:r>
          </w:p>
        </w:tc>
        <w:tc>
          <w:tcPr>
            <w:tcW w:w="5265" w:type="dxa"/>
          </w:tcPr>
          <w:p w:rsidR="0058369A" w:rsidRPr="00693B03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4D02B8" w:rsidTr="00C57FB7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C60EEA" w:rsidRDefault="0058369A" w:rsidP="0058369A">
            <w:r>
              <w:t>Pamięć RAM</w:t>
            </w:r>
          </w:p>
        </w:tc>
        <w:tc>
          <w:tcPr>
            <w:tcW w:w="5265" w:type="dxa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32GB DDR4 2400MHz  ECC</w:t>
            </w:r>
          </w:p>
        </w:tc>
        <w:tc>
          <w:tcPr>
            <w:tcW w:w="5265" w:type="dxa"/>
          </w:tcPr>
          <w:p w:rsidR="0058369A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C57FB7">
        <w:tc>
          <w:tcPr>
            <w:tcW w:w="1231" w:type="dxa"/>
            <w:shd w:val="clear" w:color="auto" w:fill="auto"/>
          </w:tcPr>
          <w:p w:rsidR="0058369A" w:rsidRPr="004D02B8" w:rsidRDefault="0058369A" w:rsidP="0058369A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C60EEA" w:rsidRDefault="0058369A" w:rsidP="0058369A">
            <w:r>
              <w:t>Dyski twardy</w:t>
            </w:r>
          </w:p>
        </w:tc>
        <w:tc>
          <w:tcPr>
            <w:tcW w:w="5265" w:type="dxa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240GB SSD – 1szt.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1TB 7200 </w:t>
            </w:r>
            <w:proofErr w:type="spellStart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rpm</w:t>
            </w:r>
            <w:proofErr w:type="spellEnd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 – 1szt.</w:t>
            </w:r>
          </w:p>
        </w:tc>
        <w:tc>
          <w:tcPr>
            <w:tcW w:w="5265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Default="0058369A" w:rsidP="0058369A">
            <w:r>
              <w:t>Napęd optyczny</w:t>
            </w:r>
          </w:p>
        </w:tc>
        <w:tc>
          <w:tcPr>
            <w:tcW w:w="5265" w:type="dxa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Napęd BD-RE wraz z oprogramowaniem do nagrywania płyt.</w:t>
            </w:r>
          </w:p>
        </w:tc>
        <w:tc>
          <w:tcPr>
            <w:tcW w:w="5265" w:type="dxa"/>
          </w:tcPr>
          <w:p w:rsidR="0058369A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C57FB7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C60EEA" w:rsidRDefault="0058369A" w:rsidP="0058369A">
            <w:r>
              <w:t>Karta graficzne</w:t>
            </w:r>
          </w:p>
        </w:tc>
        <w:tc>
          <w:tcPr>
            <w:tcW w:w="5265" w:type="dxa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 xml:space="preserve">Karta graficzna musi osiągać w teście wydajności </w:t>
            </w:r>
            <w:proofErr w:type="spellStart"/>
            <w:r w:rsidRPr="002939D2">
              <w:rPr>
                <w:rFonts w:asciiTheme="minorHAnsi" w:hAnsiTheme="minorHAnsi" w:cstheme="minorHAnsi"/>
              </w:rPr>
              <w:t>PassMark</w:t>
            </w:r>
            <w:proofErr w:type="spellEnd"/>
            <w:r w:rsidRPr="002939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39D2">
              <w:rPr>
                <w:rFonts w:asciiTheme="minorHAnsi" w:hAnsiTheme="minorHAnsi" w:cstheme="minorHAnsi"/>
              </w:rPr>
              <w:t>PerformanceTest</w:t>
            </w:r>
            <w:proofErr w:type="spellEnd"/>
            <w:r w:rsidRPr="002939D2">
              <w:rPr>
                <w:rFonts w:asciiTheme="minorHAnsi" w:hAnsiTheme="minorHAnsi" w:cstheme="minorHAnsi"/>
              </w:rPr>
              <w:t xml:space="preserve"> co najmniej 4280 punktów </w:t>
            </w:r>
            <w:proofErr w:type="spellStart"/>
            <w:r w:rsidRPr="002939D2">
              <w:rPr>
                <w:rFonts w:asciiTheme="minorHAnsi" w:hAnsiTheme="minorHAnsi" w:cstheme="minorHAnsi"/>
              </w:rPr>
              <w:t>PassMark</w:t>
            </w:r>
            <w:proofErr w:type="spellEnd"/>
            <w:r w:rsidRPr="002939D2">
              <w:rPr>
                <w:rFonts w:asciiTheme="minorHAnsi" w:hAnsiTheme="minorHAnsi" w:cstheme="minorHAnsi"/>
              </w:rPr>
              <w:t xml:space="preserve"> G3D Mark (wynik dostępny pod adresem www.videocardbenchmark.net). Karta graficzna musi posiadać sterownik z certyfikatami producenta oprogramowania: </w:t>
            </w:r>
            <w:proofErr w:type="spellStart"/>
            <w:r w:rsidRPr="002939D2">
              <w:rPr>
                <w:rFonts w:asciiTheme="minorHAnsi" w:hAnsiTheme="minorHAnsi" w:cstheme="minorHAnsi"/>
              </w:rPr>
              <w:t>esri</w:t>
            </w:r>
            <w:proofErr w:type="spellEnd"/>
            <w:r w:rsidRPr="002939D2">
              <w:rPr>
                <w:rFonts w:asciiTheme="minorHAnsi" w:hAnsiTheme="minorHAnsi" w:cstheme="minorHAnsi"/>
              </w:rPr>
              <w:t xml:space="preserve"> lub </w:t>
            </w:r>
            <w:proofErr w:type="spellStart"/>
            <w:r w:rsidRPr="002939D2">
              <w:rPr>
                <w:rFonts w:asciiTheme="minorHAnsi" w:hAnsiTheme="minorHAnsi" w:cstheme="minorHAnsi"/>
              </w:rPr>
              <w:t>erdas</w:t>
            </w:r>
            <w:proofErr w:type="spellEnd"/>
            <w:r w:rsidRPr="002939D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65" w:type="dxa"/>
          </w:tcPr>
          <w:p w:rsidR="0058369A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C57FB7">
        <w:tc>
          <w:tcPr>
            <w:tcW w:w="1231" w:type="dxa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2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</w:tcPr>
          <w:p w:rsidR="0058369A" w:rsidRPr="005B2718" w:rsidRDefault="0058369A" w:rsidP="0058369A">
            <w:r>
              <w:t>Monitory</w:t>
            </w:r>
          </w:p>
        </w:tc>
        <w:tc>
          <w:tcPr>
            <w:tcW w:w="5265" w:type="dxa"/>
          </w:tcPr>
          <w:p w:rsidR="0058369A" w:rsidRPr="002939D2" w:rsidRDefault="0058369A" w:rsidP="0058369A">
            <w:pPr>
              <w:pStyle w:val="Akapitzlist"/>
              <w:spacing w:after="0"/>
              <w:ind w:left="31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2szt. monitorów o poniższych wymaganiach: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przekątna – min. 24”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format 16:10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rozdzielczość min. 1920x1200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typ matrycy TFT IPS;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typ podświetlenia – LED.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pełna regulacja monitora (wysokość, obrót, pochylenie, </w:t>
            </w:r>
            <w:proofErr w:type="spellStart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pivot</w:t>
            </w:r>
            <w:proofErr w:type="spellEnd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);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Cyfrowe wejście video zgodne z jednostką centralną (dopuszcza się zastosowanie adaptera).</w:t>
            </w:r>
          </w:p>
        </w:tc>
        <w:tc>
          <w:tcPr>
            <w:tcW w:w="5265" w:type="dxa"/>
          </w:tcPr>
          <w:p w:rsidR="0058369A" w:rsidRPr="00607F85" w:rsidRDefault="0058369A" w:rsidP="00A425EB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Default="0058369A" w:rsidP="0058369A">
            <w:r>
              <w:t>Karta sieciowa</w:t>
            </w:r>
          </w:p>
        </w:tc>
        <w:tc>
          <w:tcPr>
            <w:tcW w:w="5265" w:type="dxa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Karta sieciowa 10/100/1000 Ethernet RJ 45, zintegrowana z płytą główną, wspierająca obsługę Wake On LAN.</w:t>
            </w:r>
          </w:p>
        </w:tc>
        <w:tc>
          <w:tcPr>
            <w:tcW w:w="5265" w:type="dxa"/>
          </w:tcPr>
          <w:p w:rsidR="0058369A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C57FB7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C60EEA" w:rsidRDefault="0058369A" w:rsidP="0058369A">
            <w:r>
              <w:t>Wyposażenie multimedialne</w:t>
            </w:r>
          </w:p>
        </w:tc>
        <w:tc>
          <w:tcPr>
            <w:tcW w:w="5265" w:type="dxa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Karta dźwiękowa zintegrowana z płytą główną, zgodna z High Definition Audio, wewnętrzny głośnik w obudowie komputera.</w:t>
            </w:r>
          </w:p>
        </w:tc>
        <w:tc>
          <w:tcPr>
            <w:tcW w:w="5265" w:type="dxa"/>
          </w:tcPr>
          <w:p w:rsidR="0058369A" w:rsidRPr="00BF1BBF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C57FB7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Default="0058369A" w:rsidP="0058369A">
            <w:r w:rsidRPr="00BF1BBF">
              <w:t>Certyfikaty i standardy</w:t>
            </w:r>
          </w:p>
        </w:tc>
        <w:tc>
          <w:tcPr>
            <w:tcW w:w="5265" w:type="dxa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31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Certyfikat ISO9001 dla producenta sprzętu;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deklaracja zgodności CE;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komputer musi posiadać certyfikat EPEAT Gold.</w:t>
            </w:r>
          </w:p>
        </w:tc>
        <w:tc>
          <w:tcPr>
            <w:tcW w:w="5265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9C0F21" w:rsidRDefault="0058369A" w:rsidP="0058369A">
            <w:r>
              <w:t>Oprogramowanie</w:t>
            </w:r>
          </w:p>
        </w:tc>
        <w:tc>
          <w:tcPr>
            <w:tcW w:w="5265" w:type="dxa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zgodny z opisem zamieszczonym w Rozdziale 4.2;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Pakiet biurowy zgodny z opisem zamieszczonym w Rozdziale 4.1;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Oprogramowanie zabezpieczające zgodne z opisem zamieszczonym w rozdziale 4.3.</w:t>
            </w:r>
          </w:p>
        </w:tc>
        <w:tc>
          <w:tcPr>
            <w:tcW w:w="5265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BF1BBF" w:rsidRDefault="0058369A" w:rsidP="0058369A">
            <w:r w:rsidRPr="00BF1BBF">
              <w:t>Wsparcie techniczne producenta</w:t>
            </w:r>
          </w:p>
        </w:tc>
        <w:tc>
          <w:tcPr>
            <w:tcW w:w="5265" w:type="dxa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32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 telefonicznego sprawdzenia konfiguracji sprzętowej komputera oraz warunków gwarancji po podaniu numeru seryjnego;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modelu.</w:t>
            </w:r>
          </w:p>
        </w:tc>
        <w:tc>
          <w:tcPr>
            <w:tcW w:w="5265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BF1BBF" w:rsidRDefault="0058369A" w:rsidP="0058369A">
            <w:r>
              <w:t>Wbudowane porty</w:t>
            </w:r>
          </w:p>
        </w:tc>
        <w:tc>
          <w:tcPr>
            <w:tcW w:w="5265" w:type="dxa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33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Min. 2x Cyfrowe wyjście video (np. </w:t>
            </w:r>
            <w:proofErr w:type="spellStart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);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6x USB – w tym min. 2 porty USB 3.0;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1x złącze RJ-45;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złącze słuchawkowe stereo i złącze mikrofonowe (może być współdzielone);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wbudowany układ TPM 1.2;</w:t>
            </w:r>
          </w:p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  <w:u w:val="single"/>
              </w:rPr>
              <w:t>Uwaga:</w:t>
            </w:r>
            <w:r w:rsidRPr="002939D2">
              <w:rPr>
                <w:rFonts w:asciiTheme="minorHAnsi" w:hAnsiTheme="minorHAnsi" w:cstheme="minorHAnsi"/>
              </w:rPr>
              <w:t xml:space="preserve"> Wymagana ilość i rozmieszczenie (na zewnątrz obudowy komputera) portów USB nie może być osiągnięta w wyniku stosowania konwerterów, rozgałęziaczy, przejściówek, itp.</w:t>
            </w:r>
          </w:p>
        </w:tc>
        <w:tc>
          <w:tcPr>
            <w:tcW w:w="5265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1231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58369A" w:rsidRPr="00BF1BBF" w:rsidRDefault="0058369A" w:rsidP="0058369A">
            <w:r w:rsidRPr="00BF1BBF">
              <w:t>Wymagania dodatkowe</w:t>
            </w:r>
          </w:p>
        </w:tc>
        <w:tc>
          <w:tcPr>
            <w:tcW w:w="5265" w:type="dxa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34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Klawiatura zgodna ze standardem US QWERTY;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4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Mysz optyczna lub laserowa.</w:t>
            </w:r>
          </w:p>
        </w:tc>
        <w:tc>
          <w:tcPr>
            <w:tcW w:w="5265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2F1DC1" w:rsidTr="00C57FB7">
        <w:tc>
          <w:tcPr>
            <w:tcW w:w="1231" w:type="dxa"/>
            <w:vAlign w:val="center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:rsidR="0058369A" w:rsidRDefault="0058369A" w:rsidP="0058369A">
            <w:r>
              <w:t>Warunki gwarancji</w:t>
            </w:r>
          </w:p>
        </w:tc>
        <w:tc>
          <w:tcPr>
            <w:tcW w:w="5265" w:type="dxa"/>
            <w:vAlign w:val="center"/>
          </w:tcPr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35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3 lata gwarancji producenta na części i robociznę, naprawa w miejscu użytkowania, reakcja serwisowa w następnym dniu roboczym od zgłoszenia awarii, bezpłatna pomoc telefoniczna w dni robocze przez min. 8h;</w:t>
            </w:r>
          </w:p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35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serwis urządzenia musi być realizowany przez Producenta lub Autoryzowanego Partnera Serwisowego Producenta.</w:t>
            </w:r>
          </w:p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35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W przypadku awarii dyski twarde pozostają u Zamawiającego.</w:t>
            </w:r>
          </w:p>
        </w:tc>
        <w:tc>
          <w:tcPr>
            <w:tcW w:w="5265" w:type="dxa"/>
          </w:tcPr>
          <w:p w:rsidR="0058369A" w:rsidRPr="00607F85" w:rsidRDefault="0058369A" w:rsidP="00A425EB">
            <w:pPr>
              <w:pStyle w:val="Akapitzlist"/>
              <w:keepNext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C57FB7" w:rsidRDefault="00C57FB7" w:rsidP="00C57FB7">
      <w:pPr>
        <w:numPr>
          <w:ilvl w:val="0"/>
          <w:numId w:val="2"/>
        </w:numPr>
        <w:spacing w:before="240" w:after="120" w:line="360" w:lineRule="auto"/>
        <w:ind w:left="714" w:hanging="998"/>
        <w:rPr>
          <w:b/>
          <w:sz w:val="24"/>
          <w:szCs w:val="24"/>
        </w:rPr>
      </w:pPr>
      <w:r w:rsidRPr="00607F85">
        <w:rPr>
          <w:b/>
          <w:sz w:val="24"/>
          <w:szCs w:val="24"/>
        </w:rPr>
        <w:t xml:space="preserve">Stacja graficzna typ </w:t>
      </w:r>
      <w:r w:rsidR="00356109">
        <w:rPr>
          <w:b/>
          <w:sz w:val="24"/>
          <w:szCs w:val="24"/>
        </w:rPr>
        <w:t>4 - 4</w:t>
      </w:r>
      <w:r w:rsidRPr="00505843">
        <w:rPr>
          <w:b/>
          <w:sz w:val="24"/>
          <w:szCs w:val="24"/>
        </w:rPr>
        <w:t xml:space="preserve"> szt.;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2568"/>
        <w:gridCol w:w="5209"/>
        <w:gridCol w:w="5104"/>
      </w:tblGrid>
      <w:tr w:rsidR="00C57FB7" w:rsidRPr="00C60EEA" w:rsidTr="00C57FB7">
        <w:tc>
          <w:tcPr>
            <w:tcW w:w="1229" w:type="dxa"/>
            <w:shd w:val="clear" w:color="auto" w:fill="7F7F7F" w:themeFill="text1" w:themeFillTint="80"/>
            <w:vAlign w:val="center"/>
          </w:tcPr>
          <w:p w:rsidR="00C57FB7" w:rsidRPr="00C57FB7" w:rsidRDefault="00C57FB7" w:rsidP="00C57FB7">
            <w:pPr>
              <w:pStyle w:val="Akapitzlist"/>
              <w:spacing w:after="0"/>
              <w:ind w:left="0"/>
              <w:rPr>
                <w:b/>
                <w:color w:val="FFFFFF"/>
                <w:sz w:val="20"/>
                <w:szCs w:val="20"/>
              </w:rPr>
            </w:pPr>
            <w:r w:rsidRPr="00C57FB7">
              <w:rPr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568" w:type="dxa"/>
            <w:shd w:val="clear" w:color="auto" w:fill="7F7F7F" w:themeFill="text1" w:themeFillTint="80"/>
            <w:vAlign w:val="center"/>
          </w:tcPr>
          <w:p w:rsidR="00C57FB7" w:rsidRPr="00C57FB7" w:rsidRDefault="00C57FB7" w:rsidP="00C57FB7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C57FB7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209" w:type="dxa"/>
            <w:shd w:val="clear" w:color="auto" w:fill="7F7F7F" w:themeFill="text1" w:themeFillTint="80"/>
            <w:vAlign w:val="center"/>
          </w:tcPr>
          <w:p w:rsidR="00C57FB7" w:rsidRPr="00C57FB7" w:rsidRDefault="00C57FB7" w:rsidP="00C57FB7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C57FB7">
              <w:rPr>
                <w:b/>
                <w:color w:val="FFFFFF"/>
              </w:rPr>
              <w:t>Wymagania minimalne</w:t>
            </w:r>
          </w:p>
        </w:tc>
        <w:tc>
          <w:tcPr>
            <w:tcW w:w="5104" w:type="dxa"/>
            <w:shd w:val="clear" w:color="auto" w:fill="7F7F7F" w:themeFill="text1" w:themeFillTint="80"/>
          </w:tcPr>
          <w:p w:rsidR="00C57FB7" w:rsidRPr="00607F85" w:rsidRDefault="00C57FB7" w:rsidP="00A425EB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C57FB7" w:rsidRPr="00607F85" w:rsidRDefault="00C57FB7" w:rsidP="00A425EB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58369A" w:rsidRPr="00C60EEA" w:rsidTr="00C57FB7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C60EEA" w:rsidRDefault="0058369A" w:rsidP="0058369A">
            <w:r w:rsidRPr="005B2718">
              <w:t>Typ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Stacjonarna stacja graficzna. W ofercie wymagane jest podanie modelu, symbolu oraz producenta.</w:t>
            </w:r>
          </w:p>
        </w:tc>
        <w:tc>
          <w:tcPr>
            <w:tcW w:w="5104" w:type="dxa"/>
          </w:tcPr>
          <w:p w:rsidR="0058369A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C57FB7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5B2718" w:rsidRDefault="0058369A" w:rsidP="0058369A">
            <w:r>
              <w:t>Obudowa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Typu </w:t>
            </w:r>
            <w:proofErr w:type="spellStart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tower</w:t>
            </w:r>
            <w:proofErr w:type="spellEnd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każdy komputer musi być oznaczony niepowtarzalnym numerem seryjnym umieszonym na obudowie, oraz musi być wpisany na stałe w BIOS.</w:t>
            </w:r>
          </w:p>
        </w:tc>
        <w:tc>
          <w:tcPr>
            <w:tcW w:w="5104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Default="0058369A" w:rsidP="0058369A">
            <w:r>
              <w:t>BIOS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Zgodny ze specyfikacją UEFI;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możliwość, bez uruchamiania systemu operacyjnego, odczytania z BIOS informacji, w szczególności o: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wersji BIOS,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numerze seryjnym komputera,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ilości i sposobie obłożenia slotów pamięciami RAM,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typie (modelu) procesora,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typie (modelu) dysków twardych,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typie (modelu) napędów optycznych,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MAC adresie zintegrowanej karty sieciowej,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funkcja blokowania/odblokowania BOOT-</w:t>
            </w:r>
            <w:proofErr w:type="spellStart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owania</w:t>
            </w:r>
            <w:proofErr w:type="spellEnd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 stacji roboczej z zewnętrznych urządzeń;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możliwość, bez uruchomienia systemu operacyjnego, </w:t>
            </w:r>
            <w:r w:rsidRPr="002939D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ustawienia hasła na poziomie systemu, administratora oraz dysku twardego, brak możliwości zmiany hasła pozwalającego na uruchomienie systemu bez podania hasła administratora;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 włączenia / wyłączenia zintegrowanej karty dźwiękowej z poziomu BIOS;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 włączenia/wyłączenia zintegrowanej karty sieciowej z poziomu BIOS;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bootujących</w:t>
            </w:r>
            <w:proofErr w:type="spellEnd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 typu USB, natomiast po uruchomieniu systemu operacyjnego porty USB są aktywne;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 wyłączania portów USB</w:t>
            </w:r>
          </w:p>
        </w:tc>
        <w:tc>
          <w:tcPr>
            <w:tcW w:w="5104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5B2718" w:rsidRDefault="0058369A" w:rsidP="0058369A">
            <w:r>
              <w:t>Procesor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 xml:space="preserve">Procesor musi osiągać w teście wydajności </w:t>
            </w:r>
            <w:proofErr w:type="spellStart"/>
            <w:r w:rsidRPr="002939D2">
              <w:rPr>
                <w:rFonts w:asciiTheme="minorHAnsi" w:hAnsiTheme="minorHAnsi" w:cstheme="minorHAnsi"/>
              </w:rPr>
              <w:t>PassMark</w:t>
            </w:r>
            <w:proofErr w:type="spellEnd"/>
            <w:r w:rsidRPr="002939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39D2">
              <w:rPr>
                <w:rFonts w:asciiTheme="minorHAnsi" w:hAnsiTheme="minorHAnsi" w:cstheme="minorHAnsi"/>
              </w:rPr>
              <w:t>PerformanceTest</w:t>
            </w:r>
            <w:proofErr w:type="spellEnd"/>
            <w:r w:rsidRPr="002939D2">
              <w:rPr>
                <w:rFonts w:asciiTheme="minorHAnsi" w:hAnsiTheme="minorHAnsi" w:cstheme="minorHAnsi"/>
              </w:rPr>
              <w:t xml:space="preserve"> co najmniej 14300 punktów </w:t>
            </w:r>
            <w:proofErr w:type="spellStart"/>
            <w:r w:rsidRPr="002939D2">
              <w:rPr>
                <w:rFonts w:asciiTheme="minorHAnsi" w:hAnsiTheme="minorHAnsi" w:cstheme="minorHAnsi"/>
              </w:rPr>
              <w:t>PassMark</w:t>
            </w:r>
            <w:proofErr w:type="spellEnd"/>
            <w:r w:rsidRPr="002939D2">
              <w:rPr>
                <w:rFonts w:asciiTheme="minorHAnsi" w:hAnsiTheme="minorHAnsi" w:cstheme="minorHAnsi"/>
              </w:rPr>
              <w:t xml:space="preserve"> CPU Mark (wynik dostępny pod adresem www.cpubenchmark.net).</w:t>
            </w:r>
          </w:p>
        </w:tc>
        <w:tc>
          <w:tcPr>
            <w:tcW w:w="5104" w:type="dxa"/>
          </w:tcPr>
          <w:p w:rsidR="0058369A" w:rsidRPr="00693B03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4D02B8" w:rsidTr="00C57FB7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C60EEA" w:rsidRDefault="0058369A" w:rsidP="0058369A">
            <w:r>
              <w:t>Pamięć RAM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 xml:space="preserve">32GB DDR4 2400MHz ECC </w:t>
            </w:r>
          </w:p>
        </w:tc>
        <w:tc>
          <w:tcPr>
            <w:tcW w:w="5104" w:type="dxa"/>
          </w:tcPr>
          <w:p w:rsidR="0058369A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C57FB7">
        <w:tc>
          <w:tcPr>
            <w:tcW w:w="1229" w:type="dxa"/>
            <w:shd w:val="clear" w:color="auto" w:fill="auto"/>
          </w:tcPr>
          <w:p w:rsidR="0058369A" w:rsidRPr="004D02B8" w:rsidRDefault="0058369A" w:rsidP="0058369A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C60EEA" w:rsidRDefault="0058369A" w:rsidP="0058369A">
            <w:r>
              <w:t>Dyski twardy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512GB SSD – 1szt.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2TB 7200 </w:t>
            </w:r>
            <w:proofErr w:type="spellStart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rpm</w:t>
            </w:r>
            <w:proofErr w:type="spellEnd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 – 1szt.</w:t>
            </w:r>
          </w:p>
        </w:tc>
        <w:tc>
          <w:tcPr>
            <w:tcW w:w="5104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Default="0058369A" w:rsidP="0058369A">
            <w:r>
              <w:t>Napęd optyczny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Napęd DVD-RW wraz z oprogramowaniem do nagrywania płyt.</w:t>
            </w:r>
          </w:p>
        </w:tc>
        <w:tc>
          <w:tcPr>
            <w:tcW w:w="5104" w:type="dxa"/>
          </w:tcPr>
          <w:p w:rsidR="0058369A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C57FB7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C60EEA" w:rsidRDefault="0058369A" w:rsidP="0058369A">
            <w:r>
              <w:t>Karty graficzne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 xml:space="preserve">Karta graficzna musi osiągać w teście wydajności </w:t>
            </w:r>
            <w:proofErr w:type="spellStart"/>
            <w:r w:rsidRPr="002939D2">
              <w:rPr>
                <w:rFonts w:asciiTheme="minorHAnsi" w:hAnsiTheme="minorHAnsi" w:cstheme="minorHAnsi"/>
              </w:rPr>
              <w:t>PassMark</w:t>
            </w:r>
            <w:proofErr w:type="spellEnd"/>
            <w:r w:rsidRPr="002939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39D2">
              <w:rPr>
                <w:rFonts w:asciiTheme="minorHAnsi" w:hAnsiTheme="minorHAnsi" w:cstheme="minorHAnsi"/>
              </w:rPr>
              <w:t>PerformanceTest</w:t>
            </w:r>
            <w:proofErr w:type="spellEnd"/>
            <w:r w:rsidRPr="002939D2">
              <w:rPr>
                <w:rFonts w:asciiTheme="minorHAnsi" w:hAnsiTheme="minorHAnsi" w:cstheme="minorHAnsi"/>
              </w:rPr>
              <w:t xml:space="preserve"> co najmniej 6400 punktów </w:t>
            </w:r>
            <w:proofErr w:type="spellStart"/>
            <w:r w:rsidRPr="002939D2">
              <w:rPr>
                <w:rFonts w:asciiTheme="minorHAnsi" w:hAnsiTheme="minorHAnsi" w:cstheme="minorHAnsi"/>
              </w:rPr>
              <w:t>PassMark</w:t>
            </w:r>
            <w:proofErr w:type="spellEnd"/>
            <w:r w:rsidRPr="002939D2">
              <w:rPr>
                <w:rFonts w:asciiTheme="minorHAnsi" w:hAnsiTheme="minorHAnsi" w:cstheme="minorHAnsi"/>
              </w:rPr>
              <w:t xml:space="preserve"> G3D Mark (wynik dostępny pod adresem www.videocardbenchmark.net). Karta graficzna musi posiadać sterownik z certyfikatami producenta oprogramowania: </w:t>
            </w:r>
            <w:proofErr w:type="spellStart"/>
            <w:r w:rsidRPr="002939D2">
              <w:rPr>
                <w:rFonts w:asciiTheme="minorHAnsi" w:hAnsiTheme="minorHAnsi" w:cstheme="minorHAnsi"/>
              </w:rPr>
              <w:t>esri</w:t>
            </w:r>
            <w:proofErr w:type="spellEnd"/>
            <w:r w:rsidRPr="002939D2">
              <w:rPr>
                <w:rFonts w:asciiTheme="minorHAnsi" w:hAnsiTheme="minorHAnsi" w:cstheme="minorHAnsi"/>
              </w:rPr>
              <w:t xml:space="preserve"> lub </w:t>
            </w:r>
            <w:proofErr w:type="spellStart"/>
            <w:r w:rsidRPr="002939D2">
              <w:rPr>
                <w:rFonts w:asciiTheme="minorHAnsi" w:hAnsiTheme="minorHAnsi" w:cstheme="minorHAnsi"/>
              </w:rPr>
              <w:t>erdas</w:t>
            </w:r>
            <w:proofErr w:type="spellEnd"/>
            <w:r w:rsidRPr="002939D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104" w:type="dxa"/>
          </w:tcPr>
          <w:p w:rsidR="0058369A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C57FB7">
        <w:tc>
          <w:tcPr>
            <w:tcW w:w="1229" w:type="dxa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3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58369A" w:rsidRPr="005B2718" w:rsidRDefault="0058369A" w:rsidP="0058369A">
            <w:r>
              <w:t>Monitory</w:t>
            </w:r>
          </w:p>
        </w:tc>
        <w:tc>
          <w:tcPr>
            <w:tcW w:w="5209" w:type="dxa"/>
          </w:tcPr>
          <w:p w:rsidR="0058369A" w:rsidRPr="002939D2" w:rsidRDefault="0058369A" w:rsidP="0058369A">
            <w:pPr>
              <w:pStyle w:val="Akapitzlist"/>
              <w:spacing w:after="0"/>
              <w:ind w:left="3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2szt. monitorów o poniższych wymaganiach: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przekątna – min. 24”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format 16:9 lub 16:10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rozdzielczość min. 1920x1080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typ matrycy TFT IPS;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typ podświetlenia – LED.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pełna regulacja monitora (wysokość, obrót, pochylenie, </w:t>
            </w:r>
            <w:proofErr w:type="spellStart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pivot</w:t>
            </w:r>
            <w:proofErr w:type="spellEnd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);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Cyfrowe wejście video zgodne z jednostką centralną </w:t>
            </w:r>
            <w:r w:rsidRPr="002939D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(dopuszcza się zastosowanie adaptera).</w:t>
            </w:r>
          </w:p>
        </w:tc>
        <w:tc>
          <w:tcPr>
            <w:tcW w:w="5104" w:type="dxa"/>
          </w:tcPr>
          <w:p w:rsidR="0058369A" w:rsidRPr="00607F85" w:rsidRDefault="0058369A" w:rsidP="00A425EB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Default="0058369A" w:rsidP="0058369A">
            <w:r>
              <w:t>Karta sieciowa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Karta sieciowa 10/100/1000 Ethernet RJ 45, zintegrowana z płytą główną, wspierająca obsługę Wake On LAN.</w:t>
            </w:r>
          </w:p>
        </w:tc>
        <w:tc>
          <w:tcPr>
            <w:tcW w:w="5104" w:type="dxa"/>
          </w:tcPr>
          <w:p w:rsidR="0058369A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C57FB7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C60EEA" w:rsidRDefault="0058369A" w:rsidP="0058369A">
            <w:r>
              <w:t>Wyposażenie multimedialne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Karta dźwiękowa zintegrowana z płytą główną, zgodna z High Definition Audio, wewnętrzny głośnik w obudowie komputera.</w:t>
            </w:r>
          </w:p>
        </w:tc>
        <w:tc>
          <w:tcPr>
            <w:tcW w:w="5104" w:type="dxa"/>
          </w:tcPr>
          <w:p w:rsidR="0058369A" w:rsidRPr="00BF1BBF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C57FB7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Default="0058369A" w:rsidP="0058369A">
            <w:r w:rsidRPr="00BF1BBF">
              <w:t>Certyfikaty i standardy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Certyfikat ISO9001 dla producenta sprzętu;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deklaracja zgodności CE;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komputer musi posiadać certyfikat EPEAT Gold.</w:t>
            </w:r>
          </w:p>
        </w:tc>
        <w:tc>
          <w:tcPr>
            <w:tcW w:w="5104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9C0F21" w:rsidRDefault="0058369A" w:rsidP="0058369A">
            <w:r>
              <w:t>Oprogramowanie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46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zgodny z opisem zamieszczonym w Rozdziale 4.2;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46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Pakiet biurowy zgodny z opisem zamieszczonym w Rozdziale 4.1;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46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Oprogramowanie zabezpieczające zgodne z opisem zamieszczonym w rozdziale 4.3.</w:t>
            </w:r>
          </w:p>
        </w:tc>
        <w:tc>
          <w:tcPr>
            <w:tcW w:w="5104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BF1BBF" w:rsidRDefault="0058369A" w:rsidP="0058369A">
            <w:r w:rsidRPr="00BF1BBF">
              <w:t>Wsparcie techniczne producenta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 telefonicznego sprawdzenia konfiguracji sprzętowej komputera oraz warunków gwarancji po podaniu numeru seryjnego;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modelu.</w:t>
            </w:r>
          </w:p>
        </w:tc>
        <w:tc>
          <w:tcPr>
            <w:tcW w:w="5104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BF1BBF" w:rsidRDefault="0058369A" w:rsidP="0058369A">
            <w:r>
              <w:t>Wbudowane porty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4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Min. 4x Cyfrowe wyjście video (np. </w:t>
            </w:r>
            <w:proofErr w:type="spellStart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);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4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6x USB – w tym min. 2 porty USB 3.0;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4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1x złącze RJ-45;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4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złącze słuchawkowe stereo i złącze mikrofonowe (może być współdzielone);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4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wbudowany układ TPM 1.2;</w:t>
            </w:r>
          </w:p>
          <w:p w:rsidR="0058369A" w:rsidRPr="002939D2" w:rsidRDefault="0058369A" w:rsidP="0058369A">
            <w:pPr>
              <w:ind w:left="317" w:hanging="142"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Uwaga: Wymagana ilość i rozmieszczenie (na zewnątrz obudowy komputera) portów USB nie może być osiągnięta w wyniku stosowania konwerterów, rozgałęziaczy, przejściówek, itp.</w:t>
            </w:r>
          </w:p>
        </w:tc>
        <w:tc>
          <w:tcPr>
            <w:tcW w:w="5104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1229" w:type="dxa"/>
            <w:shd w:val="clear" w:color="auto" w:fill="auto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8369A" w:rsidRPr="00BF1BBF" w:rsidRDefault="0058369A" w:rsidP="0058369A">
            <w:r w:rsidRPr="00BF1BBF">
              <w:t>Wymagania dodatkowe</w:t>
            </w:r>
          </w:p>
        </w:tc>
        <w:tc>
          <w:tcPr>
            <w:tcW w:w="5209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44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Klawiatura zgodna ze standardem US QWERTY;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44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Mysz optyczna lub laserowa.</w:t>
            </w:r>
          </w:p>
        </w:tc>
        <w:tc>
          <w:tcPr>
            <w:tcW w:w="5104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2F1DC1" w:rsidTr="00C57FB7">
        <w:tc>
          <w:tcPr>
            <w:tcW w:w="1229" w:type="dxa"/>
            <w:vAlign w:val="center"/>
          </w:tcPr>
          <w:p w:rsidR="0058369A" w:rsidRPr="009E7B37" w:rsidRDefault="0058369A" w:rsidP="0058369A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vAlign w:val="center"/>
          </w:tcPr>
          <w:p w:rsidR="0058369A" w:rsidRDefault="0058369A" w:rsidP="0058369A">
            <w:r>
              <w:t>Warunki gwarancji</w:t>
            </w:r>
          </w:p>
        </w:tc>
        <w:tc>
          <w:tcPr>
            <w:tcW w:w="5209" w:type="dxa"/>
            <w:vAlign w:val="center"/>
          </w:tcPr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45"/>
              </w:numPr>
              <w:suppressAutoHyphens w:val="0"/>
              <w:spacing w:after="0" w:line="240" w:lineRule="auto"/>
              <w:ind w:left="338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min. 3 lata gwarancji producenta na części i robociznę, naprawa w miejscu użytkowania, reakcja serwisowa w następnym dniu roboczym od zgłoszenia awarii, </w:t>
            </w:r>
            <w:r w:rsidRPr="002939D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bezpłatna pomoc telefoniczna w dni robocze przez min. 8h;</w:t>
            </w:r>
          </w:p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45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serwis urządzenia musi być realizowany przez Producenta lub Autoryzowanego Partnera Serwisowego Producenta.</w:t>
            </w:r>
          </w:p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45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W przypadku awarii dyski twarde pozostają u Zamawiającego.</w:t>
            </w:r>
          </w:p>
        </w:tc>
        <w:tc>
          <w:tcPr>
            <w:tcW w:w="5104" w:type="dxa"/>
          </w:tcPr>
          <w:p w:rsidR="0058369A" w:rsidRPr="00607F85" w:rsidRDefault="0058369A" w:rsidP="00A425EB">
            <w:pPr>
              <w:pStyle w:val="Akapitzlist"/>
              <w:keepNext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C57FB7" w:rsidRPr="00C57FB7" w:rsidRDefault="00C57FB7" w:rsidP="00C57FB7">
      <w:pPr>
        <w:numPr>
          <w:ilvl w:val="0"/>
          <w:numId w:val="2"/>
        </w:numPr>
        <w:spacing w:before="240" w:after="120" w:line="360" w:lineRule="auto"/>
        <w:ind w:left="714" w:hanging="998"/>
        <w:rPr>
          <w:b/>
          <w:sz w:val="24"/>
          <w:szCs w:val="24"/>
        </w:rPr>
      </w:pPr>
      <w:r w:rsidRPr="00C57FB7">
        <w:rPr>
          <w:b/>
          <w:sz w:val="24"/>
          <w:szCs w:val="24"/>
        </w:rPr>
        <w:lastRenderedPageBreak/>
        <w:t>Mobilna stacja graficzna</w:t>
      </w:r>
      <w:r>
        <w:rPr>
          <w:b/>
          <w:sz w:val="24"/>
          <w:szCs w:val="24"/>
        </w:rPr>
        <w:t xml:space="preserve"> – 2 szt.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784"/>
        <w:gridCol w:w="5388"/>
        <w:gridCol w:w="5122"/>
      </w:tblGrid>
      <w:tr w:rsidR="00C57FB7" w:rsidRPr="00C60EEA" w:rsidTr="00C57FB7">
        <w:tc>
          <w:tcPr>
            <w:tcW w:w="816" w:type="dxa"/>
            <w:shd w:val="clear" w:color="auto" w:fill="7F7F7F" w:themeFill="text1" w:themeFillTint="80"/>
            <w:vAlign w:val="center"/>
          </w:tcPr>
          <w:p w:rsidR="00C57FB7" w:rsidRPr="00C57FB7" w:rsidRDefault="00C57FB7" w:rsidP="00C57FB7">
            <w:pPr>
              <w:suppressAutoHyphens/>
              <w:spacing w:line="276" w:lineRule="auto"/>
              <w:rPr>
                <w:b/>
                <w:color w:val="FFFFFF"/>
              </w:rPr>
            </w:pPr>
            <w:r w:rsidRPr="00C57FB7">
              <w:rPr>
                <w:b/>
                <w:color w:val="FFFFFF"/>
              </w:rPr>
              <w:t>Lp.</w:t>
            </w:r>
          </w:p>
        </w:tc>
        <w:tc>
          <w:tcPr>
            <w:tcW w:w="2784" w:type="dxa"/>
            <w:shd w:val="clear" w:color="auto" w:fill="7F7F7F" w:themeFill="text1" w:themeFillTint="80"/>
            <w:vAlign w:val="center"/>
          </w:tcPr>
          <w:p w:rsidR="00C57FB7" w:rsidRPr="00C57FB7" w:rsidRDefault="00C57FB7" w:rsidP="00C57FB7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C57FB7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388" w:type="dxa"/>
            <w:shd w:val="clear" w:color="auto" w:fill="7F7F7F" w:themeFill="text1" w:themeFillTint="80"/>
            <w:vAlign w:val="center"/>
          </w:tcPr>
          <w:p w:rsidR="00C57FB7" w:rsidRPr="00C57FB7" w:rsidRDefault="00C57FB7" w:rsidP="00C57FB7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C57FB7">
              <w:rPr>
                <w:b/>
                <w:color w:val="FFFFFF"/>
              </w:rPr>
              <w:t>Wymagania minimalne</w:t>
            </w:r>
          </w:p>
        </w:tc>
        <w:tc>
          <w:tcPr>
            <w:tcW w:w="5122" w:type="dxa"/>
            <w:shd w:val="clear" w:color="auto" w:fill="7F7F7F" w:themeFill="text1" w:themeFillTint="80"/>
          </w:tcPr>
          <w:p w:rsidR="00C57FB7" w:rsidRPr="00607F85" w:rsidRDefault="00C57FB7" w:rsidP="00A425EB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C57FB7" w:rsidRPr="00607F85" w:rsidRDefault="00C57FB7" w:rsidP="00A425EB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58369A" w:rsidRPr="00C60EEA" w:rsidTr="00C57FB7">
        <w:tc>
          <w:tcPr>
            <w:tcW w:w="816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6"/>
              </w:numPr>
              <w:tabs>
                <w:tab w:val="left" w:pos="34"/>
                <w:tab w:val="left" w:pos="635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58369A" w:rsidRPr="00C60EEA" w:rsidRDefault="0058369A" w:rsidP="0058369A">
            <w:r w:rsidRPr="005B2718">
              <w:t>Typ</w:t>
            </w:r>
          </w:p>
        </w:tc>
        <w:tc>
          <w:tcPr>
            <w:tcW w:w="5388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="Calibri" w:hAnsi="Calibri" w:cs="Calibri"/>
              </w:rPr>
            </w:pPr>
            <w:r w:rsidRPr="002939D2">
              <w:rPr>
                <w:rFonts w:ascii="Calibri" w:hAnsi="Calibri" w:cs="Calibri"/>
              </w:rPr>
              <w:t>Komputer przenośny typu notebook. W ofercie wymagane jest podanie modelu, symbolu oraz producenta.</w:t>
            </w:r>
          </w:p>
        </w:tc>
        <w:tc>
          <w:tcPr>
            <w:tcW w:w="5122" w:type="dxa"/>
          </w:tcPr>
          <w:p w:rsidR="0058369A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C57FB7">
        <w:tc>
          <w:tcPr>
            <w:tcW w:w="816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58369A" w:rsidRPr="005B2718" w:rsidRDefault="0058369A" w:rsidP="0058369A">
            <w:r>
              <w:t>Ekran</w:t>
            </w:r>
          </w:p>
        </w:tc>
        <w:tc>
          <w:tcPr>
            <w:tcW w:w="5388" w:type="dxa"/>
            <w:shd w:val="clear" w:color="auto" w:fill="auto"/>
          </w:tcPr>
          <w:p w:rsidR="0058369A" w:rsidRDefault="0058369A" w:rsidP="0058369A">
            <w:pPr>
              <w:pStyle w:val="Akapitzlist"/>
              <w:numPr>
                <w:ilvl w:val="0"/>
                <w:numId w:val="55"/>
              </w:numPr>
              <w:suppressAutoHyphens w:val="0"/>
              <w:spacing w:after="0" w:line="240" w:lineRule="auto"/>
              <w:ind w:left="318" w:hanging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przekątna – 15,6”;</w:t>
            </w:r>
          </w:p>
          <w:p w:rsidR="0058369A" w:rsidRDefault="0058369A" w:rsidP="0058369A">
            <w:pPr>
              <w:pStyle w:val="Akapitzlist"/>
              <w:numPr>
                <w:ilvl w:val="0"/>
                <w:numId w:val="5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min. 1920x1080;</w:t>
            </w:r>
          </w:p>
          <w:p w:rsidR="0058369A" w:rsidRDefault="0058369A" w:rsidP="0058369A">
            <w:pPr>
              <w:pStyle w:val="Akapitzlist"/>
              <w:numPr>
                <w:ilvl w:val="0"/>
                <w:numId w:val="5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 podświetlenia – </w:t>
            </w:r>
            <w:r w:rsidRPr="0007352D">
              <w:rPr>
                <w:sz w:val="20"/>
                <w:szCs w:val="20"/>
              </w:rPr>
              <w:t>LED;</w:t>
            </w:r>
          </w:p>
          <w:p w:rsidR="0058369A" w:rsidRPr="00762BCC" w:rsidRDefault="0058369A" w:rsidP="0058369A">
            <w:pPr>
              <w:pStyle w:val="Akapitzlist"/>
              <w:numPr>
                <w:ilvl w:val="0"/>
                <w:numId w:val="5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Powłoka antyodblaskowa.</w:t>
            </w:r>
          </w:p>
        </w:tc>
        <w:tc>
          <w:tcPr>
            <w:tcW w:w="5122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816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58369A" w:rsidRDefault="0058369A" w:rsidP="0058369A">
            <w:r>
              <w:t>BIOS</w:t>
            </w:r>
          </w:p>
        </w:tc>
        <w:tc>
          <w:tcPr>
            <w:tcW w:w="5388" w:type="dxa"/>
            <w:shd w:val="clear" w:color="auto" w:fill="auto"/>
          </w:tcPr>
          <w:p w:rsidR="0058369A" w:rsidRDefault="0058369A" w:rsidP="0058369A">
            <w:pPr>
              <w:pStyle w:val="Akapitzlist"/>
              <w:numPr>
                <w:ilvl w:val="0"/>
                <w:numId w:val="4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81C74">
              <w:rPr>
                <w:sz w:val="20"/>
                <w:szCs w:val="20"/>
              </w:rPr>
              <w:t>godny ze specyfikacją UEFI</w:t>
            </w:r>
            <w:r>
              <w:rPr>
                <w:sz w:val="20"/>
                <w:szCs w:val="20"/>
              </w:rPr>
              <w:t>;</w:t>
            </w:r>
          </w:p>
          <w:p w:rsidR="0058369A" w:rsidRPr="00381C74" w:rsidRDefault="0058369A" w:rsidP="0058369A">
            <w:pPr>
              <w:pStyle w:val="Akapitzlist"/>
              <w:numPr>
                <w:ilvl w:val="0"/>
                <w:numId w:val="4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możliwość, bez uruchamiania systemu operacyjnego, </w:t>
            </w:r>
            <w:r w:rsidRPr="00381C74">
              <w:rPr>
                <w:sz w:val="20"/>
                <w:szCs w:val="20"/>
              </w:rPr>
              <w:t>odczytania z BIOS informacji</w:t>
            </w:r>
            <w:r>
              <w:rPr>
                <w:sz w:val="20"/>
                <w:szCs w:val="20"/>
              </w:rPr>
              <w:t>, w szczególności o</w:t>
            </w:r>
            <w:r w:rsidRPr="00381C74">
              <w:rPr>
                <w:sz w:val="20"/>
                <w:szCs w:val="20"/>
              </w:rPr>
              <w:t xml:space="preserve">: </w:t>
            </w:r>
          </w:p>
          <w:p w:rsidR="0058369A" w:rsidRPr="00C36D2D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C36D2D">
              <w:rPr>
                <w:sz w:val="20"/>
                <w:szCs w:val="20"/>
              </w:rPr>
              <w:t xml:space="preserve">wersji BIOS, </w:t>
            </w:r>
          </w:p>
          <w:p w:rsidR="0058369A" w:rsidRPr="00C36D2D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C36D2D">
              <w:rPr>
                <w:sz w:val="20"/>
                <w:szCs w:val="20"/>
              </w:rPr>
              <w:t>numerze seryjnym komputera,</w:t>
            </w:r>
          </w:p>
          <w:p w:rsidR="0058369A" w:rsidRPr="00C36D2D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C36D2D">
              <w:rPr>
                <w:sz w:val="20"/>
                <w:szCs w:val="20"/>
              </w:rPr>
              <w:t xml:space="preserve">ilości i sposobie obłożenia slotów pamięciami RAM, </w:t>
            </w:r>
          </w:p>
          <w:p w:rsidR="0058369A" w:rsidRPr="00C36D2D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C36D2D">
              <w:rPr>
                <w:sz w:val="20"/>
                <w:szCs w:val="20"/>
              </w:rPr>
              <w:t>typie (modelu) procesora,</w:t>
            </w:r>
          </w:p>
          <w:p w:rsidR="0058369A" w:rsidRPr="00C36D2D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C36D2D">
              <w:rPr>
                <w:sz w:val="20"/>
                <w:szCs w:val="20"/>
              </w:rPr>
              <w:t>typie (modelu) dysków twardych,</w:t>
            </w:r>
          </w:p>
          <w:p w:rsidR="0058369A" w:rsidRPr="00C36D2D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C36D2D">
              <w:rPr>
                <w:sz w:val="20"/>
                <w:szCs w:val="20"/>
              </w:rPr>
              <w:t xml:space="preserve">typie (modelu) napędów optycznych, </w:t>
            </w:r>
          </w:p>
          <w:p w:rsidR="0058369A" w:rsidRPr="00C36D2D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C36D2D">
              <w:rPr>
                <w:sz w:val="20"/>
                <w:szCs w:val="20"/>
              </w:rPr>
              <w:t>MAC adresie zintegrowanej karty sieciowej,</w:t>
            </w:r>
          </w:p>
          <w:p w:rsidR="0058369A" w:rsidRPr="00C36D2D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C36D2D">
              <w:rPr>
                <w:sz w:val="20"/>
                <w:szCs w:val="20"/>
              </w:rPr>
              <w:t>kontrolerze audio;</w:t>
            </w:r>
          </w:p>
          <w:p w:rsidR="0058369A" w:rsidRDefault="0058369A" w:rsidP="0058369A">
            <w:pPr>
              <w:pStyle w:val="Akapitzlist"/>
              <w:numPr>
                <w:ilvl w:val="0"/>
                <w:numId w:val="4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381C74">
              <w:rPr>
                <w:sz w:val="20"/>
                <w:szCs w:val="20"/>
              </w:rPr>
              <w:t>unkcja blokowania/odblokowania BOOT-</w:t>
            </w:r>
            <w:proofErr w:type="spellStart"/>
            <w:r w:rsidRPr="00381C74">
              <w:rPr>
                <w:sz w:val="20"/>
                <w:szCs w:val="20"/>
              </w:rPr>
              <w:t>owania</w:t>
            </w:r>
            <w:proofErr w:type="spellEnd"/>
            <w:r w:rsidRPr="00381C74">
              <w:rPr>
                <w:sz w:val="20"/>
                <w:szCs w:val="20"/>
              </w:rPr>
              <w:t xml:space="preserve"> stacji roboczej z zewnętrznych urządzeń</w:t>
            </w:r>
          </w:p>
          <w:p w:rsidR="0058369A" w:rsidRDefault="0058369A" w:rsidP="0058369A">
            <w:pPr>
              <w:pStyle w:val="Akapitzlist"/>
              <w:numPr>
                <w:ilvl w:val="0"/>
                <w:numId w:val="4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381C74">
              <w:rPr>
                <w:sz w:val="20"/>
                <w:szCs w:val="20"/>
              </w:rPr>
              <w:t>unkcja blokowania/odblokowania BOOT-</w:t>
            </w:r>
            <w:proofErr w:type="spellStart"/>
            <w:r w:rsidRPr="00381C74">
              <w:rPr>
                <w:sz w:val="20"/>
                <w:szCs w:val="20"/>
              </w:rPr>
              <w:t>owania</w:t>
            </w:r>
            <w:proofErr w:type="spellEnd"/>
            <w:r w:rsidRPr="00381C74">
              <w:rPr>
                <w:sz w:val="20"/>
                <w:szCs w:val="20"/>
              </w:rPr>
              <w:t xml:space="preserve"> stacji roboczej z </w:t>
            </w:r>
            <w:r>
              <w:rPr>
                <w:sz w:val="20"/>
                <w:szCs w:val="20"/>
              </w:rPr>
              <w:t>USB;</w:t>
            </w:r>
          </w:p>
          <w:p w:rsidR="0058369A" w:rsidRDefault="0058369A" w:rsidP="0058369A">
            <w:pPr>
              <w:pStyle w:val="Akapitzlist"/>
              <w:numPr>
                <w:ilvl w:val="0"/>
                <w:numId w:val="4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możliwość, bez uruchomienia systemu operacyjnego, </w:t>
            </w:r>
            <w:r w:rsidRPr="00381C74">
              <w:rPr>
                <w:sz w:val="20"/>
                <w:szCs w:val="20"/>
              </w:rPr>
              <w:t>ustawienia hasła na poziomie systemu, administratora oraz dysku twardego</w:t>
            </w:r>
            <w:r>
              <w:rPr>
                <w:sz w:val="20"/>
                <w:szCs w:val="20"/>
              </w:rPr>
              <w:t xml:space="preserve">, </w:t>
            </w:r>
            <w:r w:rsidRPr="00381C74">
              <w:rPr>
                <w:sz w:val="20"/>
                <w:szCs w:val="20"/>
              </w:rPr>
              <w:t>brak możliwości zmiany hasła pozwalającego na uruchomienie systemu b</w:t>
            </w:r>
            <w:r>
              <w:rPr>
                <w:sz w:val="20"/>
                <w:szCs w:val="20"/>
              </w:rPr>
              <w:t>ez podania hasła administratora;</w:t>
            </w:r>
          </w:p>
          <w:p w:rsidR="0058369A" w:rsidRDefault="0058369A" w:rsidP="0058369A">
            <w:pPr>
              <w:pStyle w:val="Akapitzlist"/>
              <w:numPr>
                <w:ilvl w:val="0"/>
                <w:numId w:val="4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D6686">
              <w:rPr>
                <w:sz w:val="20"/>
                <w:szCs w:val="20"/>
              </w:rPr>
              <w:t>możliwość włączenia</w:t>
            </w:r>
            <w:r>
              <w:rPr>
                <w:sz w:val="20"/>
                <w:szCs w:val="20"/>
              </w:rPr>
              <w:t xml:space="preserve"> </w:t>
            </w:r>
            <w:r w:rsidRPr="003D668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3D6686">
              <w:rPr>
                <w:sz w:val="20"/>
                <w:szCs w:val="20"/>
              </w:rPr>
              <w:t>wyłączenia zintegrowanej karty sieciowej z poziomu BIOS;</w:t>
            </w:r>
          </w:p>
          <w:p w:rsidR="0058369A" w:rsidRDefault="0058369A" w:rsidP="0058369A">
            <w:pPr>
              <w:pStyle w:val="Akapitzlist"/>
              <w:numPr>
                <w:ilvl w:val="0"/>
                <w:numId w:val="4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D6686">
              <w:rPr>
                <w:sz w:val="20"/>
                <w:szCs w:val="20"/>
              </w:rPr>
              <w:t>możliwość włączenia</w:t>
            </w:r>
            <w:r>
              <w:rPr>
                <w:sz w:val="20"/>
                <w:szCs w:val="20"/>
              </w:rPr>
              <w:t xml:space="preserve"> </w:t>
            </w:r>
            <w:r w:rsidRPr="003D668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3D6686">
              <w:rPr>
                <w:sz w:val="20"/>
                <w:szCs w:val="20"/>
              </w:rPr>
              <w:t>wyłączenia port</w:t>
            </w:r>
            <w:r>
              <w:rPr>
                <w:sz w:val="20"/>
                <w:szCs w:val="20"/>
              </w:rPr>
              <w:t>ów USB</w:t>
            </w:r>
            <w:r w:rsidRPr="003D6686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> </w:t>
            </w:r>
            <w:r w:rsidRPr="003D6686">
              <w:rPr>
                <w:sz w:val="20"/>
                <w:szCs w:val="20"/>
              </w:rPr>
              <w:t>poziomu BIOS;</w:t>
            </w:r>
          </w:p>
          <w:p w:rsidR="0058369A" w:rsidRPr="00C36D2D" w:rsidRDefault="0058369A" w:rsidP="0058369A">
            <w:pPr>
              <w:pStyle w:val="Akapitzlist"/>
              <w:numPr>
                <w:ilvl w:val="0"/>
                <w:numId w:val="4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włączenia / wyłączenia hasła dla dysku twardego;</w:t>
            </w:r>
          </w:p>
        </w:tc>
        <w:tc>
          <w:tcPr>
            <w:tcW w:w="5122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816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58369A" w:rsidRPr="005B2718" w:rsidRDefault="0058369A" w:rsidP="0058369A">
            <w:r>
              <w:t>Procesor</w:t>
            </w:r>
          </w:p>
        </w:tc>
        <w:tc>
          <w:tcPr>
            <w:tcW w:w="5388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 xml:space="preserve">Procesor musi osiągać w teście wydajności </w:t>
            </w:r>
            <w:proofErr w:type="spellStart"/>
            <w:r w:rsidRPr="002939D2">
              <w:rPr>
                <w:rFonts w:asciiTheme="minorHAnsi" w:hAnsiTheme="minorHAnsi" w:cstheme="minorHAnsi"/>
              </w:rPr>
              <w:t>PassMark</w:t>
            </w:r>
            <w:proofErr w:type="spellEnd"/>
            <w:r w:rsidRPr="002939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39D2">
              <w:rPr>
                <w:rFonts w:asciiTheme="minorHAnsi" w:hAnsiTheme="minorHAnsi" w:cstheme="minorHAnsi"/>
              </w:rPr>
              <w:t>PerformanceTest</w:t>
            </w:r>
            <w:proofErr w:type="spellEnd"/>
            <w:r w:rsidRPr="002939D2">
              <w:rPr>
                <w:rFonts w:asciiTheme="minorHAnsi" w:hAnsiTheme="minorHAnsi" w:cstheme="minorHAnsi"/>
              </w:rPr>
              <w:t xml:space="preserve"> co najmniej 5750 punktów </w:t>
            </w:r>
            <w:proofErr w:type="spellStart"/>
            <w:r w:rsidRPr="002939D2">
              <w:rPr>
                <w:rFonts w:asciiTheme="minorHAnsi" w:hAnsiTheme="minorHAnsi" w:cstheme="minorHAnsi"/>
              </w:rPr>
              <w:t>PassMark</w:t>
            </w:r>
            <w:proofErr w:type="spellEnd"/>
            <w:r w:rsidRPr="002939D2">
              <w:rPr>
                <w:rFonts w:asciiTheme="minorHAnsi" w:hAnsiTheme="minorHAnsi" w:cstheme="minorHAnsi"/>
              </w:rPr>
              <w:t xml:space="preserve"> CPU Mark (wynik dostępny pod adresem www.cpubenchmark.net).</w:t>
            </w:r>
          </w:p>
        </w:tc>
        <w:tc>
          <w:tcPr>
            <w:tcW w:w="5122" w:type="dxa"/>
          </w:tcPr>
          <w:p w:rsidR="0058369A" w:rsidRPr="00693B03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237DDD" w:rsidTr="00C57FB7">
        <w:tc>
          <w:tcPr>
            <w:tcW w:w="816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58369A" w:rsidRPr="00C60EEA" w:rsidRDefault="0058369A" w:rsidP="0058369A">
            <w:r>
              <w:t>Pamięć RAM</w:t>
            </w:r>
          </w:p>
        </w:tc>
        <w:tc>
          <w:tcPr>
            <w:tcW w:w="5388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2939D2">
              <w:rPr>
                <w:rFonts w:asciiTheme="minorHAnsi" w:hAnsiTheme="minorHAnsi" w:cstheme="minorHAnsi"/>
                <w:lang w:val="en-US"/>
              </w:rPr>
              <w:t>16GB DDR4, non-ECC;</w:t>
            </w:r>
          </w:p>
        </w:tc>
        <w:tc>
          <w:tcPr>
            <w:tcW w:w="5122" w:type="dxa"/>
          </w:tcPr>
          <w:p w:rsidR="0058369A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C57FB7">
        <w:tc>
          <w:tcPr>
            <w:tcW w:w="816" w:type="dxa"/>
            <w:shd w:val="clear" w:color="auto" w:fill="auto"/>
          </w:tcPr>
          <w:p w:rsidR="0058369A" w:rsidRPr="00F90FC2" w:rsidRDefault="0058369A" w:rsidP="0058369A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84" w:type="dxa"/>
            <w:shd w:val="clear" w:color="auto" w:fill="auto"/>
          </w:tcPr>
          <w:p w:rsidR="0058369A" w:rsidRPr="00C60EEA" w:rsidRDefault="0058369A" w:rsidP="0058369A">
            <w:r>
              <w:t>Dysk twardy</w:t>
            </w:r>
          </w:p>
        </w:tc>
        <w:tc>
          <w:tcPr>
            <w:tcW w:w="5388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 xml:space="preserve">Pojemność min. 1TB 7200 </w:t>
            </w:r>
            <w:proofErr w:type="spellStart"/>
            <w:r w:rsidRPr="002939D2">
              <w:rPr>
                <w:rFonts w:asciiTheme="minorHAnsi" w:hAnsiTheme="minorHAnsi" w:cstheme="minorHAnsi"/>
              </w:rPr>
              <w:t>rpm</w:t>
            </w:r>
            <w:proofErr w:type="spellEnd"/>
            <w:r w:rsidRPr="002939D2">
              <w:rPr>
                <w:rFonts w:asciiTheme="minorHAnsi" w:hAnsiTheme="minorHAnsi" w:cstheme="minorHAnsi"/>
              </w:rPr>
              <w:t xml:space="preserve"> </w:t>
            </w:r>
            <w:r w:rsidR="0044363D" w:rsidRPr="0044363D">
              <w:rPr>
                <w:rFonts w:asciiTheme="minorHAnsi" w:hAnsiTheme="minorHAnsi" w:cstheme="minorHAnsi"/>
              </w:rPr>
              <w:t>lub 1TB SSD</w:t>
            </w:r>
          </w:p>
        </w:tc>
        <w:tc>
          <w:tcPr>
            <w:tcW w:w="5122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816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58369A" w:rsidRDefault="0058369A" w:rsidP="0058369A">
            <w:r>
              <w:t>Karta graficzna</w:t>
            </w:r>
          </w:p>
        </w:tc>
        <w:tc>
          <w:tcPr>
            <w:tcW w:w="5388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 xml:space="preserve">Dedykowana (niezintegrowana) karta graficzna osiągająca w teście wydajności </w:t>
            </w:r>
            <w:proofErr w:type="spellStart"/>
            <w:r w:rsidRPr="002939D2">
              <w:rPr>
                <w:rFonts w:asciiTheme="minorHAnsi" w:hAnsiTheme="minorHAnsi" w:cstheme="minorHAnsi"/>
              </w:rPr>
              <w:t>PassMark</w:t>
            </w:r>
            <w:proofErr w:type="spellEnd"/>
            <w:r w:rsidRPr="002939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39D2">
              <w:rPr>
                <w:rFonts w:asciiTheme="minorHAnsi" w:hAnsiTheme="minorHAnsi" w:cstheme="minorHAnsi"/>
              </w:rPr>
              <w:t>PerformanceTest</w:t>
            </w:r>
            <w:proofErr w:type="spellEnd"/>
            <w:r w:rsidRPr="002939D2">
              <w:rPr>
                <w:rFonts w:asciiTheme="minorHAnsi" w:hAnsiTheme="minorHAnsi" w:cstheme="minorHAnsi"/>
              </w:rPr>
              <w:t xml:space="preserve"> co najmniej 1580 punktów </w:t>
            </w:r>
            <w:proofErr w:type="spellStart"/>
            <w:r w:rsidRPr="002939D2">
              <w:rPr>
                <w:rFonts w:asciiTheme="minorHAnsi" w:hAnsiTheme="minorHAnsi" w:cstheme="minorHAnsi"/>
              </w:rPr>
              <w:t>PassMark</w:t>
            </w:r>
            <w:proofErr w:type="spellEnd"/>
            <w:r w:rsidRPr="002939D2">
              <w:rPr>
                <w:rFonts w:asciiTheme="minorHAnsi" w:hAnsiTheme="minorHAnsi" w:cstheme="minorHAnsi"/>
              </w:rPr>
              <w:t xml:space="preserve"> G3D Mark (wynik dostępny pod adresem www.videocardbenchmark.net). Karta graficzna musi posiadać sterownik z certyfikatami producenta oprogramowania: </w:t>
            </w:r>
            <w:proofErr w:type="spellStart"/>
            <w:r w:rsidRPr="002939D2">
              <w:rPr>
                <w:rFonts w:asciiTheme="minorHAnsi" w:hAnsiTheme="minorHAnsi" w:cstheme="minorHAnsi"/>
              </w:rPr>
              <w:t>esri</w:t>
            </w:r>
            <w:proofErr w:type="spellEnd"/>
            <w:r w:rsidRPr="002939D2">
              <w:rPr>
                <w:rFonts w:asciiTheme="minorHAnsi" w:hAnsiTheme="minorHAnsi" w:cstheme="minorHAnsi"/>
              </w:rPr>
              <w:t xml:space="preserve"> lub </w:t>
            </w:r>
            <w:proofErr w:type="spellStart"/>
            <w:r w:rsidRPr="002939D2">
              <w:rPr>
                <w:rFonts w:asciiTheme="minorHAnsi" w:hAnsiTheme="minorHAnsi" w:cstheme="minorHAnsi"/>
              </w:rPr>
              <w:t>erdas</w:t>
            </w:r>
            <w:proofErr w:type="spellEnd"/>
            <w:r w:rsidRPr="002939D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122" w:type="dxa"/>
          </w:tcPr>
          <w:p w:rsidR="0058369A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C57FB7">
        <w:tc>
          <w:tcPr>
            <w:tcW w:w="816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58369A" w:rsidRDefault="0058369A" w:rsidP="0058369A">
            <w:r>
              <w:t>Karta dźwiękowa</w:t>
            </w:r>
          </w:p>
        </w:tc>
        <w:tc>
          <w:tcPr>
            <w:tcW w:w="5388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 24-bitowa karta dźwiękowa zintegrowana z płytą główną, zgodna z High Definition, wbudowane głośniki stereo.</w:t>
            </w:r>
          </w:p>
        </w:tc>
        <w:tc>
          <w:tcPr>
            <w:tcW w:w="5122" w:type="dxa"/>
          </w:tcPr>
          <w:p w:rsidR="0058369A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C57FB7">
        <w:tc>
          <w:tcPr>
            <w:tcW w:w="816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58369A" w:rsidRDefault="0058369A" w:rsidP="0058369A">
            <w:r>
              <w:t>Karta sieciowa</w:t>
            </w:r>
          </w:p>
        </w:tc>
        <w:tc>
          <w:tcPr>
            <w:tcW w:w="5388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53"/>
              </w:numPr>
              <w:suppressAutoHyphens w:val="0"/>
              <w:spacing w:after="0" w:line="240" w:lineRule="auto"/>
              <w:ind w:left="31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karta sieciowa 10/100/1000 Ethernet RJ 45, zintegrowana z płytą główną, wspierająca obsługę Wake On LAN;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bezprzewodowa karta sieciowa WLAN 802.11 b/g/n/</w:t>
            </w:r>
            <w:proofErr w:type="spellStart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proofErr w:type="spellEnd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 zintegrowany z płytą główną lub w postaci wewnętrznego modułu mini-PCI Express;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wbudowany moduł Bluetooth.</w:t>
            </w:r>
          </w:p>
        </w:tc>
        <w:tc>
          <w:tcPr>
            <w:tcW w:w="5122" w:type="dxa"/>
          </w:tcPr>
          <w:p w:rsidR="0058369A" w:rsidRPr="00607F85" w:rsidRDefault="0058369A" w:rsidP="00A425EB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816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58369A" w:rsidRPr="00C60EEA" w:rsidRDefault="0058369A" w:rsidP="0058369A">
            <w:r>
              <w:t>Bezpieczeństwo</w:t>
            </w:r>
          </w:p>
        </w:tc>
        <w:tc>
          <w:tcPr>
            <w:tcW w:w="5388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5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gniazdo zabezpieczenia przed kradzieżą.</w:t>
            </w:r>
          </w:p>
        </w:tc>
        <w:tc>
          <w:tcPr>
            <w:tcW w:w="5122" w:type="dxa"/>
          </w:tcPr>
          <w:p w:rsidR="0058369A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C57FB7">
        <w:tc>
          <w:tcPr>
            <w:tcW w:w="816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58369A" w:rsidRDefault="0058369A" w:rsidP="0058369A">
            <w:r>
              <w:t>Bateria i zasilanie</w:t>
            </w:r>
          </w:p>
        </w:tc>
        <w:tc>
          <w:tcPr>
            <w:tcW w:w="5388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5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bateria min. 6 komorowa</w:t>
            </w:r>
          </w:p>
        </w:tc>
        <w:tc>
          <w:tcPr>
            <w:tcW w:w="5122" w:type="dxa"/>
          </w:tcPr>
          <w:p w:rsidR="0058369A" w:rsidRPr="00BF1BBF" w:rsidRDefault="0058369A" w:rsidP="00A425EB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C57FB7">
        <w:tc>
          <w:tcPr>
            <w:tcW w:w="816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58369A" w:rsidRPr="005B46D2" w:rsidRDefault="0058369A" w:rsidP="0058369A">
            <w:r w:rsidRPr="005B46D2">
              <w:t>Certyfikaty i standardy</w:t>
            </w:r>
          </w:p>
        </w:tc>
        <w:tc>
          <w:tcPr>
            <w:tcW w:w="5388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4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Certyfikat ISO9001 dla producenta sprzętu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4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48"/>
              </w:numPr>
              <w:suppressAutoHyphens w:val="0"/>
              <w:spacing w:after="0" w:line="240" w:lineRule="auto"/>
              <w:ind w:left="31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komputer musi posiadać certyfikat EPEAT Gold.</w:t>
            </w:r>
          </w:p>
        </w:tc>
        <w:tc>
          <w:tcPr>
            <w:tcW w:w="5122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816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58369A" w:rsidRPr="009C0F21" w:rsidRDefault="0058369A" w:rsidP="0058369A">
            <w:r>
              <w:t>Oprogramowanie</w:t>
            </w:r>
          </w:p>
        </w:tc>
        <w:tc>
          <w:tcPr>
            <w:tcW w:w="5388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5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zgodny z opisem zamieszczonym w Rozdziale 4.2;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Pakiet biurowy zgodny z opisem zamieszczonym w Rozdziale 4.1;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Oprogramowanie zabezpieczające zgodne z opisem zamieszczonym w rozdziale 4.3.</w:t>
            </w:r>
          </w:p>
        </w:tc>
        <w:tc>
          <w:tcPr>
            <w:tcW w:w="5122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816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58369A" w:rsidRPr="00BF1BBF" w:rsidRDefault="0058369A" w:rsidP="0058369A">
            <w:r w:rsidRPr="00BF1BBF">
              <w:t>Wsparcie techniczne producenta</w:t>
            </w:r>
          </w:p>
        </w:tc>
        <w:tc>
          <w:tcPr>
            <w:tcW w:w="5388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4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 telefonicznego sprawdzenia konfiguracji sprzętowej komputera oraz warunków gwarancji po podaniu numeru seryjnego;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4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</w:tc>
        <w:tc>
          <w:tcPr>
            <w:tcW w:w="5122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816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58369A" w:rsidRPr="00BF1BBF" w:rsidRDefault="0058369A" w:rsidP="0058369A">
            <w:r>
              <w:t>Wymagania dodatkowe</w:t>
            </w:r>
          </w:p>
        </w:tc>
        <w:tc>
          <w:tcPr>
            <w:tcW w:w="5388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min. 1x Cyfrowe wyjście video (np. </w:t>
            </w:r>
            <w:proofErr w:type="spellStart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);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3x USB (w tym min. 2x USB 3.0)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możliwość podłączenia dedykowanego </w:t>
            </w:r>
            <w:proofErr w:type="spellStart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replikatora</w:t>
            </w:r>
            <w:proofErr w:type="spellEnd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 portów nie zajmującego złącza USB,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1x port sieciowy RJ-45;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złącze słuchawkowe stereo i złącze mikrofonowe (może być współdzielone);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czytnik kart multimedialnych;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czytnik linii papilarnych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wbudowana kamera HD;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wbudowany mikrofon;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wbudowany układ TPM 1.2;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port zasilania;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klawiatura (układ US -QWERTY)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Touchpad</w:t>
            </w:r>
            <w:proofErr w:type="spellEnd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 z strefą przewijania;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torba dedykowana do przenoszenia notebooka z minimum 2 komorami sygnowana logo producenta komputera;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zasilacz dedykowany do notebooka;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bezprzewodowa mysz optyczna lub laserowa z rolką (przewijania) sygnowana logo producenta komputera.</w:t>
            </w:r>
          </w:p>
          <w:p w:rsidR="0058369A" w:rsidRPr="002939D2" w:rsidRDefault="0058369A" w:rsidP="0058369A">
            <w:pPr>
              <w:ind w:left="175"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Uwaga: Wymagana ilość i typ złącz zewnętrznych nie może być osiągnięta w wyniku stosowania konwerterów, rozgałęziaczy, przejściówek, itp.</w:t>
            </w:r>
          </w:p>
        </w:tc>
        <w:tc>
          <w:tcPr>
            <w:tcW w:w="5122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C57FB7">
        <w:tc>
          <w:tcPr>
            <w:tcW w:w="816" w:type="dxa"/>
            <w:shd w:val="clear" w:color="auto" w:fill="auto"/>
          </w:tcPr>
          <w:p w:rsidR="0058369A" w:rsidRPr="00647F18" w:rsidRDefault="0058369A" w:rsidP="0058369A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58369A" w:rsidRPr="00647F18" w:rsidRDefault="0058369A" w:rsidP="0058369A">
            <w:r w:rsidRPr="00647F18">
              <w:t>Warunki gwarancji</w:t>
            </w:r>
          </w:p>
        </w:tc>
        <w:tc>
          <w:tcPr>
            <w:tcW w:w="5388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54"/>
              </w:numPr>
              <w:suppressAutoHyphens w:val="0"/>
              <w:spacing w:after="120" w:line="240" w:lineRule="auto"/>
              <w:ind w:left="318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3 lata gwarancji producenta na części i robociznę, naprawa w miejscu użytkowania, reakcja serwisowa w następnym dniu roboczym od zgłoszenia awarii, bezpłatna pomoc telefoniczna w dni robocze przez min. 8h;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4"/>
              </w:numPr>
              <w:suppressAutoHyphens w:val="0"/>
              <w:spacing w:after="120" w:line="240" w:lineRule="auto"/>
              <w:ind w:left="318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serwis urządzenia musi być realizowany przez Producenta lub Autoryzowanego Partnera Serwisowego Producenta.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54"/>
              </w:numPr>
              <w:suppressAutoHyphens w:val="0"/>
              <w:spacing w:after="120" w:line="240" w:lineRule="auto"/>
              <w:ind w:left="318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W przypadku awarii dyski twarde pozostają u Zamawiającego.</w:t>
            </w:r>
          </w:p>
        </w:tc>
        <w:tc>
          <w:tcPr>
            <w:tcW w:w="5122" w:type="dxa"/>
          </w:tcPr>
          <w:p w:rsidR="0058369A" w:rsidRPr="00607F85" w:rsidRDefault="0058369A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4744AA" w:rsidRPr="003A1E70" w:rsidRDefault="004744AA" w:rsidP="003A1E70"/>
    <w:p w:rsidR="00C57FB7" w:rsidRDefault="00C57FB7" w:rsidP="002939D2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Komputer przenośny – 4</w:t>
      </w:r>
      <w:r w:rsidR="0058369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szt.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2788"/>
        <w:gridCol w:w="5366"/>
        <w:gridCol w:w="5138"/>
      </w:tblGrid>
      <w:tr w:rsidR="00350C5C" w:rsidRPr="00C60EEA" w:rsidTr="00350C5C">
        <w:tc>
          <w:tcPr>
            <w:tcW w:w="818" w:type="dxa"/>
            <w:shd w:val="clear" w:color="auto" w:fill="7F7F7F" w:themeFill="text1" w:themeFillTint="80"/>
            <w:vAlign w:val="center"/>
          </w:tcPr>
          <w:p w:rsidR="00350C5C" w:rsidRPr="003B70D9" w:rsidRDefault="00350C5C" w:rsidP="003B70D9">
            <w:pPr>
              <w:suppressAutoHyphens/>
              <w:spacing w:line="276" w:lineRule="auto"/>
              <w:rPr>
                <w:b/>
                <w:color w:val="FFFFFF"/>
              </w:rPr>
            </w:pPr>
            <w:bookmarkStart w:id="3" w:name="_Ref367913638"/>
            <w:r w:rsidRPr="003B70D9">
              <w:rPr>
                <w:b/>
                <w:color w:val="FFFFFF"/>
              </w:rPr>
              <w:t>Lp.</w:t>
            </w:r>
          </w:p>
        </w:tc>
        <w:tc>
          <w:tcPr>
            <w:tcW w:w="2788" w:type="dxa"/>
            <w:shd w:val="clear" w:color="auto" w:fill="7F7F7F" w:themeFill="text1" w:themeFillTint="80"/>
            <w:vAlign w:val="center"/>
          </w:tcPr>
          <w:p w:rsidR="00350C5C" w:rsidRPr="003B70D9" w:rsidRDefault="00350C5C" w:rsidP="003B70D9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3B70D9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366" w:type="dxa"/>
            <w:shd w:val="clear" w:color="auto" w:fill="7F7F7F" w:themeFill="text1" w:themeFillTint="80"/>
            <w:vAlign w:val="center"/>
          </w:tcPr>
          <w:p w:rsidR="00350C5C" w:rsidRPr="003B70D9" w:rsidRDefault="00350C5C" w:rsidP="003B70D9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3B70D9">
              <w:rPr>
                <w:b/>
                <w:color w:val="FFFFFF"/>
              </w:rPr>
              <w:t>Wymagania minimalne</w:t>
            </w:r>
          </w:p>
        </w:tc>
        <w:tc>
          <w:tcPr>
            <w:tcW w:w="5138" w:type="dxa"/>
            <w:shd w:val="clear" w:color="auto" w:fill="7F7F7F" w:themeFill="text1" w:themeFillTint="80"/>
          </w:tcPr>
          <w:p w:rsidR="00350C5C" w:rsidRPr="00607F85" w:rsidRDefault="00350C5C" w:rsidP="0058369A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350C5C" w:rsidRPr="00607F85" w:rsidRDefault="00350C5C" w:rsidP="0058369A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58369A" w:rsidRPr="00C60EEA" w:rsidTr="00350C5C">
        <w:tc>
          <w:tcPr>
            <w:tcW w:w="818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58369A" w:rsidRPr="00C60EEA" w:rsidRDefault="0058369A" w:rsidP="0058369A">
            <w:r w:rsidRPr="005B2718">
              <w:t>Typ</w:t>
            </w:r>
          </w:p>
        </w:tc>
        <w:tc>
          <w:tcPr>
            <w:tcW w:w="5366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="Calibri" w:hAnsi="Calibri" w:cs="Calibri"/>
              </w:rPr>
            </w:pPr>
            <w:r w:rsidRPr="002939D2">
              <w:rPr>
                <w:rFonts w:ascii="Calibri" w:hAnsi="Calibri" w:cs="Calibri"/>
              </w:rPr>
              <w:t>Komputer przenośny typu notebook. W ofercie wymagane jest podanie modelu, symbolu oraz producenta.</w:t>
            </w:r>
          </w:p>
        </w:tc>
        <w:tc>
          <w:tcPr>
            <w:tcW w:w="5138" w:type="dxa"/>
          </w:tcPr>
          <w:p w:rsidR="0058369A" w:rsidRDefault="0058369A" w:rsidP="0058369A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350C5C">
        <w:tc>
          <w:tcPr>
            <w:tcW w:w="818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58369A" w:rsidRPr="005B2718" w:rsidRDefault="0058369A" w:rsidP="0058369A">
            <w:r>
              <w:t>Ekran</w:t>
            </w:r>
          </w:p>
        </w:tc>
        <w:tc>
          <w:tcPr>
            <w:tcW w:w="5366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6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przekątna – min. 14” maks.14,1”;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rozdzielczość min. 1920x1080;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typ podświetlenia – LED;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Powłoka antyodblaskowa.</w:t>
            </w:r>
          </w:p>
        </w:tc>
        <w:tc>
          <w:tcPr>
            <w:tcW w:w="5138" w:type="dxa"/>
          </w:tcPr>
          <w:p w:rsidR="0058369A" w:rsidRPr="00607F85" w:rsidRDefault="0058369A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350C5C">
        <w:tc>
          <w:tcPr>
            <w:tcW w:w="818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58369A" w:rsidRDefault="0058369A" w:rsidP="0058369A">
            <w:r>
              <w:t>BIOS</w:t>
            </w:r>
          </w:p>
        </w:tc>
        <w:tc>
          <w:tcPr>
            <w:tcW w:w="5366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6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Zgodny ze specyfikacją UEFI;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 xml:space="preserve">możliwość, bez uruchamiania systemu operacyjnego, odczytania z BIOS informacji, w szczególności o: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 xml:space="preserve">wersji BIOS,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numerze seryjnym komputera,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 xml:space="preserve">ilości i sposobie obłożenia slotów pamięciami RAM,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typie (modelu) procesora,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typie (modelu) dysków t,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 xml:space="preserve">typie (modelu) napędów optycznych,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MAC adresie zintegrowanej karty sieciowej,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kontrolerze audio;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funkcja blokowania/odblokowania BOOT-</w:t>
            </w:r>
            <w:proofErr w:type="spellStart"/>
            <w:r w:rsidRPr="002939D2">
              <w:rPr>
                <w:rFonts w:cs="Calibri"/>
                <w:sz w:val="20"/>
                <w:szCs w:val="20"/>
              </w:rPr>
              <w:t>owania</w:t>
            </w:r>
            <w:proofErr w:type="spellEnd"/>
            <w:r w:rsidRPr="002939D2">
              <w:rPr>
                <w:rFonts w:cs="Calibri"/>
                <w:sz w:val="20"/>
                <w:szCs w:val="20"/>
              </w:rPr>
              <w:t xml:space="preserve"> stacji roboczej z zewnętrznych urządzeń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funkcja blokowania/odblokowania BOOT-</w:t>
            </w:r>
            <w:proofErr w:type="spellStart"/>
            <w:r w:rsidRPr="002939D2">
              <w:rPr>
                <w:rFonts w:cs="Calibri"/>
                <w:sz w:val="20"/>
                <w:szCs w:val="20"/>
              </w:rPr>
              <w:t>owania</w:t>
            </w:r>
            <w:proofErr w:type="spellEnd"/>
            <w:r w:rsidRPr="002939D2">
              <w:rPr>
                <w:rFonts w:cs="Calibri"/>
                <w:sz w:val="20"/>
                <w:szCs w:val="20"/>
              </w:rPr>
              <w:t xml:space="preserve"> stacji roboczej z USB;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 xml:space="preserve">możliwość, bez uruchomienia systemu operacyjnego, ustawienia hasła na poziomie systemu, administratora oraz dysku twardego, brak możliwości zmiany hasła pozwalającego na uruchomienie systemu bez podania </w:t>
            </w:r>
            <w:r w:rsidRPr="002939D2">
              <w:rPr>
                <w:rFonts w:cs="Calibri"/>
                <w:sz w:val="20"/>
                <w:szCs w:val="20"/>
              </w:rPr>
              <w:lastRenderedPageBreak/>
              <w:t>hasła administratora;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możliwość włączenia / wyłączenia zintegrowanej karty sieciowej z poziomu BIOS;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możliwość włączenia / wyłączenia portów USB z poziomu BIOS;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możliwość włączenia / wyłączenia hasła dla dysku twardego;</w:t>
            </w:r>
          </w:p>
        </w:tc>
        <w:tc>
          <w:tcPr>
            <w:tcW w:w="5138" w:type="dxa"/>
          </w:tcPr>
          <w:p w:rsidR="0058369A" w:rsidRPr="00607F85" w:rsidRDefault="0058369A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350C5C">
        <w:tc>
          <w:tcPr>
            <w:tcW w:w="818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58369A" w:rsidRPr="005B2718" w:rsidRDefault="0058369A" w:rsidP="0058369A">
            <w:r>
              <w:t>Procesor</w:t>
            </w:r>
          </w:p>
        </w:tc>
        <w:tc>
          <w:tcPr>
            <w:tcW w:w="5366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="Calibri" w:hAnsi="Calibri" w:cs="Calibri"/>
              </w:rPr>
            </w:pPr>
            <w:r w:rsidRPr="002939D2">
              <w:rPr>
                <w:rFonts w:ascii="Calibri" w:hAnsi="Calibri" w:cs="Calibri"/>
              </w:rPr>
              <w:t xml:space="preserve">Procesor musi osiągać w teście wydajności BABCO </w:t>
            </w:r>
            <w:proofErr w:type="spellStart"/>
            <w:r w:rsidRPr="002939D2">
              <w:rPr>
                <w:rFonts w:ascii="Calibri" w:hAnsi="Calibri" w:cs="Calibri"/>
              </w:rPr>
              <w:t>Sysmark</w:t>
            </w:r>
            <w:proofErr w:type="spellEnd"/>
            <w:r w:rsidRPr="002939D2">
              <w:rPr>
                <w:rFonts w:ascii="Calibri" w:hAnsi="Calibri" w:cs="Calibri"/>
              </w:rPr>
              <w:t xml:space="preserve"> 2014 co najmniej 950 punktów (</w:t>
            </w:r>
            <w:proofErr w:type="spellStart"/>
            <w:r w:rsidRPr="002939D2">
              <w:rPr>
                <w:rFonts w:ascii="Calibri" w:hAnsi="Calibri" w:cs="Calibri"/>
              </w:rPr>
              <w:t>Overall</w:t>
            </w:r>
            <w:proofErr w:type="spellEnd"/>
            <w:r w:rsidRPr="002939D2">
              <w:rPr>
                <w:rFonts w:ascii="Calibri" w:hAnsi="Calibri" w:cs="Calibri"/>
              </w:rPr>
              <w:t xml:space="preserve"> Performance) - wynik dostępny pod adresem: https://results.bapco.com).</w:t>
            </w:r>
          </w:p>
          <w:p w:rsidR="0058369A" w:rsidRPr="002939D2" w:rsidRDefault="0058369A" w:rsidP="0058369A">
            <w:pPr>
              <w:jc w:val="both"/>
              <w:rPr>
                <w:rFonts w:ascii="Calibri" w:hAnsi="Calibri" w:cs="Calibri"/>
              </w:rPr>
            </w:pPr>
          </w:p>
          <w:p w:rsidR="0058369A" w:rsidRPr="002939D2" w:rsidRDefault="0058369A" w:rsidP="0058369A">
            <w:pPr>
              <w:jc w:val="both"/>
              <w:rPr>
                <w:rFonts w:ascii="Calibri" w:hAnsi="Calibri" w:cs="Calibri"/>
              </w:rPr>
            </w:pPr>
            <w:r w:rsidRPr="002939D2">
              <w:rPr>
                <w:rFonts w:ascii="Calibri" w:hAnsi="Calibri" w:cs="Calibri"/>
                <w:u w:val="single"/>
              </w:rPr>
              <w:t>Uwaga:</w:t>
            </w:r>
            <w:r w:rsidRPr="002939D2">
              <w:rPr>
                <w:rFonts w:ascii="Calibri" w:hAnsi="Calibri" w:cs="Calibri"/>
              </w:rPr>
              <w:t xml:space="preserve"> Zamawiający zastrzega sobie, iż w przypadku braku wyniku testu na stronie https://results.bapco.com Oferent musi dostarczyć Zamawiającemu oprogramowanie testujące, komputer do testu oraz dokładny opis metodyki przeprowadzonego testu wraz z wynikami w celu ich sprawdzenia w terminie nie dłuższym niż 3 (trzy) Dni robocze od otrzymania zawiadomienia od Zamawiającego.</w:t>
            </w:r>
          </w:p>
        </w:tc>
        <w:tc>
          <w:tcPr>
            <w:tcW w:w="5138" w:type="dxa"/>
          </w:tcPr>
          <w:p w:rsidR="0058369A" w:rsidRPr="00693B03" w:rsidRDefault="0058369A" w:rsidP="0058369A">
            <w:pPr>
              <w:suppressAutoHyphens/>
              <w:spacing w:line="276" w:lineRule="auto"/>
              <w:jc w:val="both"/>
            </w:pPr>
          </w:p>
        </w:tc>
      </w:tr>
      <w:tr w:rsidR="0058369A" w:rsidRPr="0058369A" w:rsidTr="00350C5C">
        <w:tc>
          <w:tcPr>
            <w:tcW w:w="818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58369A" w:rsidRPr="00C60EEA" w:rsidRDefault="0058369A" w:rsidP="0058369A">
            <w:r>
              <w:t>Pamięć RAM</w:t>
            </w:r>
          </w:p>
        </w:tc>
        <w:tc>
          <w:tcPr>
            <w:tcW w:w="5366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="Calibri" w:hAnsi="Calibri" w:cs="Calibri"/>
                <w:lang w:val="en-US"/>
              </w:rPr>
            </w:pPr>
            <w:r w:rsidRPr="002939D2">
              <w:rPr>
                <w:rFonts w:ascii="Calibri" w:hAnsi="Calibri" w:cs="Calibri"/>
                <w:lang w:val="en-US"/>
              </w:rPr>
              <w:t xml:space="preserve">8GB DDR3 </w:t>
            </w:r>
            <w:proofErr w:type="spellStart"/>
            <w:r w:rsidRPr="002939D2">
              <w:rPr>
                <w:rFonts w:ascii="Calibri" w:hAnsi="Calibri" w:cs="Calibri"/>
                <w:lang w:val="en-US"/>
              </w:rPr>
              <w:t>lub</w:t>
            </w:r>
            <w:proofErr w:type="spellEnd"/>
            <w:r w:rsidRPr="002939D2">
              <w:rPr>
                <w:rFonts w:ascii="Calibri" w:hAnsi="Calibri" w:cs="Calibri"/>
                <w:lang w:val="en-US"/>
              </w:rPr>
              <w:t xml:space="preserve"> DDR4, non-ECC;</w:t>
            </w:r>
          </w:p>
        </w:tc>
        <w:tc>
          <w:tcPr>
            <w:tcW w:w="5138" w:type="dxa"/>
          </w:tcPr>
          <w:p w:rsidR="0058369A" w:rsidRPr="00356109" w:rsidRDefault="0058369A" w:rsidP="0058369A">
            <w:pPr>
              <w:suppressAutoHyphens/>
              <w:spacing w:line="276" w:lineRule="auto"/>
              <w:jc w:val="both"/>
              <w:rPr>
                <w:lang w:val="en-US"/>
              </w:rPr>
            </w:pPr>
          </w:p>
        </w:tc>
      </w:tr>
      <w:tr w:rsidR="0058369A" w:rsidRPr="00C60EEA" w:rsidTr="00350C5C">
        <w:tc>
          <w:tcPr>
            <w:tcW w:w="818" w:type="dxa"/>
            <w:shd w:val="clear" w:color="auto" w:fill="auto"/>
          </w:tcPr>
          <w:p w:rsidR="0058369A" w:rsidRPr="00F90FC2" w:rsidRDefault="0058369A" w:rsidP="0058369A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shd w:val="clear" w:color="auto" w:fill="auto"/>
          </w:tcPr>
          <w:p w:rsidR="0058369A" w:rsidRPr="00C60EEA" w:rsidRDefault="0058369A" w:rsidP="0058369A">
            <w:r>
              <w:t>Dysk twardy</w:t>
            </w:r>
          </w:p>
        </w:tc>
        <w:tc>
          <w:tcPr>
            <w:tcW w:w="5366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spacing w:after="0"/>
              <w:ind w:left="34"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Dysk SSD o pojemności min. 250GB</w:t>
            </w:r>
          </w:p>
        </w:tc>
        <w:tc>
          <w:tcPr>
            <w:tcW w:w="5138" w:type="dxa"/>
          </w:tcPr>
          <w:p w:rsidR="0058369A" w:rsidRPr="00607F85" w:rsidRDefault="0058369A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350C5C">
        <w:tc>
          <w:tcPr>
            <w:tcW w:w="818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58369A" w:rsidRDefault="0058369A" w:rsidP="0058369A">
            <w:r>
              <w:t>Karta dźwiękowa</w:t>
            </w:r>
          </w:p>
        </w:tc>
        <w:tc>
          <w:tcPr>
            <w:tcW w:w="5366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="Calibri" w:hAnsi="Calibri" w:cs="Calibri"/>
              </w:rPr>
            </w:pPr>
            <w:r w:rsidRPr="002939D2">
              <w:rPr>
                <w:rFonts w:ascii="Calibri" w:hAnsi="Calibri" w:cs="Calibri"/>
              </w:rPr>
              <w:t>Min 24-bitowa karta dźwiękowa zintegrowana z płytą główną, zgodna z High Definition, wbudowane głośniki stereo.</w:t>
            </w:r>
          </w:p>
        </w:tc>
        <w:tc>
          <w:tcPr>
            <w:tcW w:w="5138" w:type="dxa"/>
          </w:tcPr>
          <w:p w:rsidR="0058369A" w:rsidRDefault="0058369A" w:rsidP="0058369A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350C5C">
        <w:tc>
          <w:tcPr>
            <w:tcW w:w="818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58369A" w:rsidRDefault="0058369A" w:rsidP="0058369A">
            <w:r>
              <w:t>Karta sieciowa</w:t>
            </w:r>
          </w:p>
        </w:tc>
        <w:tc>
          <w:tcPr>
            <w:tcW w:w="5366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6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karta sieciowa 10/100/1000 Ethernet RJ 45, zintegrowana z płytą główną, wspierająca obsługę Wake On LAN;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bezprzewodowa karta sieciowa WLAN 802.11 b/g/n/</w:t>
            </w:r>
            <w:proofErr w:type="spellStart"/>
            <w:r w:rsidRPr="002939D2">
              <w:rPr>
                <w:rFonts w:cs="Calibri"/>
                <w:sz w:val="20"/>
                <w:szCs w:val="20"/>
              </w:rPr>
              <w:t>ac</w:t>
            </w:r>
            <w:proofErr w:type="spellEnd"/>
            <w:r w:rsidRPr="002939D2">
              <w:rPr>
                <w:rFonts w:cs="Calibri"/>
                <w:sz w:val="20"/>
                <w:szCs w:val="20"/>
              </w:rPr>
              <w:t xml:space="preserve"> zintegrowany z płytą główną lub w postaci wewnętrznego modułu mini-PCI Express;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wbudowany moduł Bluetooth.</w:t>
            </w:r>
          </w:p>
        </w:tc>
        <w:tc>
          <w:tcPr>
            <w:tcW w:w="5138" w:type="dxa"/>
          </w:tcPr>
          <w:p w:rsidR="0058369A" w:rsidRDefault="0058369A" w:rsidP="0058369A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350C5C">
        <w:tc>
          <w:tcPr>
            <w:tcW w:w="818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58369A" w:rsidRPr="00C60EEA" w:rsidRDefault="0058369A" w:rsidP="0058369A">
            <w:r>
              <w:t>Bezpieczeństwo</w:t>
            </w:r>
          </w:p>
        </w:tc>
        <w:tc>
          <w:tcPr>
            <w:tcW w:w="5366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="Calibri" w:hAnsi="Calibri" w:cs="Calibri"/>
              </w:rPr>
            </w:pPr>
            <w:r w:rsidRPr="002939D2">
              <w:rPr>
                <w:rFonts w:ascii="Calibri" w:hAnsi="Calibri" w:cs="Calibri"/>
              </w:rPr>
              <w:t>gniazdo zabezpieczenia przed kradzieżą.</w:t>
            </w:r>
          </w:p>
        </w:tc>
        <w:tc>
          <w:tcPr>
            <w:tcW w:w="5138" w:type="dxa"/>
          </w:tcPr>
          <w:p w:rsidR="0058369A" w:rsidRPr="00607F85" w:rsidRDefault="0058369A" w:rsidP="0058369A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350C5C">
        <w:tc>
          <w:tcPr>
            <w:tcW w:w="818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58369A" w:rsidRDefault="0058369A" w:rsidP="0058369A">
            <w:r>
              <w:t>Bateria i zasilanie</w:t>
            </w:r>
          </w:p>
        </w:tc>
        <w:tc>
          <w:tcPr>
            <w:tcW w:w="5366" w:type="dxa"/>
            <w:shd w:val="clear" w:color="auto" w:fill="auto"/>
          </w:tcPr>
          <w:p w:rsidR="0058369A" w:rsidRPr="002939D2" w:rsidRDefault="0058369A" w:rsidP="0058369A">
            <w:pPr>
              <w:jc w:val="both"/>
              <w:rPr>
                <w:rFonts w:ascii="Calibri" w:hAnsi="Calibri" w:cs="Calibri"/>
              </w:rPr>
            </w:pPr>
            <w:r w:rsidRPr="002939D2">
              <w:rPr>
                <w:rFonts w:ascii="Calibri" w:hAnsi="Calibri" w:cs="Calibri"/>
              </w:rPr>
              <w:t>bateria min. 4 komorowa</w:t>
            </w:r>
          </w:p>
        </w:tc>
        <w:tc>
          <w:tcPr>
            <w:tcW w:w="5138" w:type="dxa"/>
          </w:tcPr>
          <w:p w:rsidR="0058369A" w:rsidRDefault="0058369A" w:rsidP="0058369A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350C5C">
        <w:tc>
          <w:tcPr>
            <w:tcW w:w="818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58369A" w:rsidRPr="005B46D2" w:rsidRDefault="0058369A" w:rsidP="0058369A">
            <w:r w:rsidRPr="005B46D2">
              <w:t>Certyfikaty i standardy</w:t>
            </w:r>
          </w:p>
        </w:tc>
        <w:tc>
          <w:tcPr>
            <w:tcW w:w="5366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6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Certyfikat ISO9001 dla producenta sprzętu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deklaracja zgodności CE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komputer musi posiadać certyfikat EPEAT Gold.</w:t>
            </w:r>
          </w:p>
        </w:tc>
        <w:tc>
          <w:tcPr>
            <w:tcW w:w="5138" w:type="dxa"/>
          </w:tcPr>
          <w:p w:rsidR="0058369A" w:rsidRPr="00BF1BBF" w:rsidRDefault="0058369A" w:rsidP="0058369A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350C5C">
        <w:tc>
          <w:tcPr>
            <w:tcW w:w="818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58369A" w:rsidRPr="009C0F21" w:rsidRDefault="0058369A" w:rsidP="0058369A">
            <w:r>
              <w:t>Oprogramowanie</w:t>
            </w:r>
          </w:p>
        </w:tc>
        <w:tc>
          <w:tcPr>
            <w:tcW w:w="5366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6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 xml:space="preserve">System operacyjny zgodny z opisem zamieszczonym w Rozdziale 4.2;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Pakiet biurowy zgodny z opisem zamieszczonym w Rozdziale 4.1;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lastRenderedPageBreak/>
              <w:t>Oprogramowanie zabezpieczające zgodne z opisem zamieszczonym w rozdziale 4.3.</w:t>
            </w:r>
          </w:p>
        </w:tc>
        <w:tc>
          <w:tcPr>
            <w:tcW w:w="5138" w:type="dxa"/>
          </w:tcPr>
          <w:p w:rsidR="0058369A" w:rsidRPr="00607F85" w:rsidRDefault="0058369A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350C5C">
        <w:tc>
          <w:tcPr>
            <w:tcW w:w="818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58369A" w:rsidRPr="00BF1BBF" w:rsidRDefault="0058369A" w:rsidP="0058369A">
            <w:r w:rsidRPr="00BF1BBF">
              <w:t>Wsparcie techniczne producenta</w:t>
            </w:r>
          </w:p>
        </w:tc>
        <w:tc>
          <w:tcPr>
            <w:tcW w:w="5366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64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Możliwość telefonicznego sprawdzenia konfiguracji sprzętowej komputera oraz warunków gwarancji po podaniu numeru seryjnego;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4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</w:tc>
        <w:tc>
          <w:tcPr>
            <w:tcW w:w="5138" w:type="dxa"/>
          </w:tcPr>
          <w:p w:rsidR="0058369A" w:rsidRPr="00607F85" w:rsidRDefault="0058369A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350C5C">
        <w:tc>
          <w:tcPr>
            <w:tcW w:w="818" w:type="dxa"/>
            <w:shd w:val="clear" w:color="auto" w:fill="auto"/>
          </w:tcPr>
          <w:p w:rsidR="0058369A" w:rsidRPr="00F3495E" w:rsidRDefault="0058369A" w:rsidP="0058369A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58369A" w:rsidRPr="00BF1BBF" w:rsidRDefault="0058369A" w:rsidP="0058369A">
            <w:r>
              <w:t>Wymagania dodatkowe</w:t>
            </w:r>
          </w:p>
        </w:tc>
        <w:tc>
          <w:tcPr>
            <w:tcW w:w="5366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8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 xml:space="preserve">min. 1x Cyfrowe wyjście video (np. </w:t>
            </w:r>
            <w:proofErr w:type="spellStart"/>
            <w:r w:rsidRPr="002939D2">
              <w:rPr>
                <w:rFonts w:cs="Calibri"/>
                <w:sz w:val="20"/>
                <w:szCs w:val="20"/>
              </w:rPr>
              <w:t>DisplayPort</w:t>
            </w:r>
            <w:proofErr w:type="spellEnd"/>
            <w:r w:rsidRPr="002939D2">
              <w:rPr>
                <w:rFonts w:cs="Calibri"/>
                <w:sz w:val="20"/>
                <w:szCs w:val="20"/>
              </w:rPr>
              <w:t>);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min. 3x USB (w tym min.2x USB 3.0)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 xml:space="preserve">możliwość podłączenia dedykowanego </w:t>
            </w:r>
            <w:proofErr w:type="spellStart"/>
            <w:r w:rsidRPr="002939D2">
              <w:rPr>
                <w:rFonts w:cs="Calibri"/>
                <w:sz w:val="20"/>
                <w:szCs w:val="20"/>
              </w:rPr>
              <w:t>replikatora</w:t>
            </w:r>
            <w:proofErr w:type="spellEnd"/>
            <w:r w:rsidRPr="002939D2">
              <w:rPr>
                <w:rFonts w:cs="Calibri"/>
                <w:sz w:val="20"/>
                <w:szCs w:val="20"/>
              </w:rPr>
              <w:t xml:space="preserve"> portów nie zajmującego złącza USB, 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1x port sieciowy RJ-45;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złącze słuchawkowe stereo i złącze mikrofonowe (może być współdzielone);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czytnik kart multimedialnych;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czytnik linii papilarnych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wbudowana kamera HD;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wbudowany mikrofon;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wbudowany układ TPM 1.2;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port zasilania;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klawiatura (układ US -QWERTY)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2939D2">
              <w:rPr>
                <w:rFonts w:cs="Calibri"/>
                <w:sz w:val="20"/>
                <w:szCs w:val="20"/>
              </w:rPr>
              <w:t>Touchpad</w:t>
            </w:r>
            <w:proofErr w:type="spellEnd"/>
            <w:r w:rsidRPr="002939D2">
              <w:rPr>
                <w:rFonts w:cs="Calibri"/>
                <w:sz w:val="20"/>
                <w:szCs w:val="20"/>
              </w:rPr>
              <w:t xml:space="preserve"> z strefą przewijania;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torba dedykowana do przenoszenia notebooka z minimum 2 komorami sygnowana logo producenta komputera;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zasilacz dedykowany do notebooka;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bezprzewodowa mysz optyczna lub laserowa z rolką (przewijania) sygnowana logo producenta komputera;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waga maksymalnie 1,6kg (sam komputer);</w:t>
            </w:r>
          </w:p>
          <w:p w:rsidR="0058369A" w:rsidRPr="002939D2" w:rsidRDefault="0058369A" w:rsidP="0058369A">
            <w:pPr>
              <w:jc w:val="both"/>
              <w:rPr>
                <w:rFonts w:ascii="Calibri" w:hAnsi="Calibri" w:cs="Calibri"/>
              </w:rPr>
            </w:pPr>
            <w:r w:rsidRPr="002939D2">
              <w:rPr>
                <w:rFonts w:ascii="Calibri" w:hAnsi="Calibri" w:cs="Calibri"/>
              </w:rPr>
              <w:t>Uwaga: Wymagana ilość i typ złącz zewnętrznych nie może być osiągnięta w wyniku stosowania konwerterów, rozgałęziaczy, przejściówek, itp.</w:t>
            </w:r>
          </w:p>
        </w:tc>
        <w:tc>
          <w:tcPr>
            <w:tcW w:w="5138" w:type="dxa"/>
          </w:tcPr>
          <w:p w:rsidR="0058369A" w:rsidRPr="00607F85" w:rsidRDefault="0058369A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350C5C">
        <w:tc>
          <w:tcPr>
            <w:tcW w:w="818" w:type="dxa"/>
            <w:shd w:val="clear" w:color="auto" w:fill="auto"/>
          </w:tcPr>
          <w:p w:rsidR="0058369A" w:rsidRPr="00647F18" w:rsidRDefault="0058369A" w:rsidP="0058369A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58369A" w:rsidRPr="00647F18" w:rsidRDefault="0058369A" w:rsidP="0058369A">
            <w:r w:rsidRPr="00647F18">
              <w:t>Warunki gwarancji</w:t>
            </w:r>
          </w:p>
        </w:tc>
        <w:tc>
          <w:tcPr>
            <w:tcW w:w="5366" w:type="dxa"/>
            <w:shd w:val="clear" w:color="auto" w:fill="auto"/>
          </w:tcPr>
          <w:p w:rsidR="0058369A" w:rsidRPr="002939D2" w:rsidRDefault="0058369A" w:rsidP="0058369A">
            <w:pPr>
              <w:pStyle w:val="Akapitzlist"/>
              <w:numPr>
                <w:ilvl w:val="0"/>
                <w:numId w:val="66"/>
              </w:numPr>
              <w:suppressAutoHyphens w:val="0"/>
              <w:spacing w:after="120" w:line="240" w:lineRule="auto"/>
              <w:ind w:left="317"/>
              <w:contextualSpacing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Min. 3 lata gwarancji producenta na części i robociznę, naprawa w miejscu użytkowania, reakcja serwisowa w następnym dniu roboczym od zgłoszenia awarii, bezpłatna pomoc telefoniczna w dni robocze przez min. 8h;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6"/>
              </w:numPr>
              <w:suppressAutoHyphens w:val="0"/>
              <w:spacing w:after="120" w:line="240" w:lineRule="auto"/>
              <w:ind w:left="318" w:hanging="284"/>
              <w:contextualSpacing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 xml:space="preserve">serwis urządzenia musi być realizowany przez Producenta </w:t>
            </w:r>
            <w:r w:rsidRPr="002939D2">
              <w:rPr>
                <w:rFonts w:cs="Calibri"/>
                <w:sz w:val="20"/>
                <w:szCs w:val="20"/>
              </w:rPr>
              <w:lastRenderedPageBreak/>
              <w:t>lub Autoryzowanego Partnera Serwisowego Producenta;</w:t>
            </w:r>
          </w:p>
          <w:p w:rsidR="0058369A" w:rsidRPr="002939D2" w:rsidRDefault="0058369A" w:rsidP="0058369A">
            <w:pPr>
              <w:pStyle w:val="Akapitzlist"/>
              <w:numPr>
                <w:ilvl w:val="0"/>
                <w:numId w:val="66"/>
              </w:numPr>
              <w:suppressAutoHyphens w:val="0"/>
              <w:spacing w:after="120" w:line="240" w:lineRule="auto"/>
              <w:ind w:left="318" w:hanging="284"/>
              <w:contextualSpacing/>
              <w:rPr>
                <w:rFonts w:cs="Calibri"/>
                <w:sz w:val="20"/>
                <w:szCs w:val="20"/>
              </w:rPr>
            </w:pPr>
            <w:r w:rsidRPr="002939D2">
              <w:rPr>
                <w:rFonts w:cs="Calibri"/>
                <w:sz w:val="20"/>
                <w:szCs w:val="20"/>
              </w:rPr>
              <w:t>W przypadku awarii dyski twarde pozostają u Zamawiającego.</w:t>
            </w:r>
          </w:p>
        </w:tc>
        <w:tc>
          <w:tcPr>
            <w:tcW w:w="5138" w:type="dxa"/>
          </w:tcPr>
          <w:p w:rsidR="0058369A" w:rsidRPr="00607F85" w:rsidRDefault="0058369A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65A26" w:rsidRPr="00C60EEA" w:rsidTr="00350C5C">
        <w:tc>
          <w:tcPr>
            <w:tcW w:w="818" w:type="dxa"/>
            <w:shd w:val="clear" w:color="auto" w:fill="auto"/>
          </w:tcPr>
          <w:p w:rsidR="00565A26" w:rsidRPr="00647F18" w:rsidRDefault="00565A26" w:rsidP="0058369A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565A26" w:rsidRPr="00647F18" w:rsidRDefault="00565A26" w:rsidP="0058369A">
            <w:r>
              <w:t>Karta graficzna</w:t>
            </w:r>
          </w:p>
        </w:tc>
        <w:tc>
          <w:tcPr>
            <w:tcW w:w="5366" w:type="dxa"/>
            <w:shd w:val="clear" w:color="auto" w:fill="auto"/>
          </w:tcPr>
          <w:p w:rsidR="00565A26" w:rsidRPr="00565A26" w:rsidRDefault="00565A26" w:rsidP="00565A26">
            <w:pPr>
              <w:spacing w:after="120"/>
              <w:contextualSpacing/>
              <w:rPr>
                <w:rFonts w:cs="Calibri"/>
              </w:rPr>
            </w:pPr>
          </w:p>
        </w:tc>
        <w:tc>
          <w:tcPr>
            <w:tcW w:w="5138" w:type="dxa"/>
          </w:tcPr>
          <w:p w:rsidR="00565A26" w:rsidRPr="00607F85" w:rsidRDefault="00565A26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bookmarkEnd w:id="3"/>
    <w:p w:rsidR="00C57FB7" w:rsidRDefault="00C57FB7" w:rsidP="003B70D9">
      <w:pPr>
        <w:numPr>
          <w:ilvl w:val="0"/>
          <w:numId w:val="2"/>
        </w:numPr>
        <w:spacing w:before="240" w:after="120" w:line="360" w:lineRule="auto"/>
        <w:ind w:left="426" w:hanging="426"/>
        <w:rPr>
          <w:b/>
          <w:sz w:val="24"/>
          <w:szCs w:val="24"/>
        </w:rPr>
      </w:pPr>
      <w:r w:rsidRPr="00C57FB7">
        <w:rPr>
          <w:b/>
          <w:sz w:val="24"/>
          <w:szCs w:val="24"/>
        </w:rPr>
        <w:t>Monitor komputerowy typ 1 – 8 szt.;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2491"/>
        <w:gridCol w:w="5230"/>
        <w:gridCol w:w="5190"/>
      </w:tblGrid>
      <w:tr w:rsidR="00350C5C" w:rsidRPr="00C60EEA" w:rsidTr="00350C5C">
        <w:tc>
          <w:tcPr>
            <w:tcW w:w="1199" w:type="dxa"/>
            <w:shd w:val="clear" w:color="auto" w:fill="7F7F7F" w:themeFill="text1" w:themeFillTint="80"/>
            <w:vAlign w:val="center"/>
          </w:tcPr>
          <w:p w:rsidR="00350C5C" w:rsidRPr="003B70D9" w:rsidRDefault="00350C5C" w:rsidP="00A425EB">
            <w:pPr>
              <w:suppressAutoHyphens/>
              <w:spacing w:line="276" w:lineRule="auto"/>
              <w:rPr>
                <w:b/>
                <w:color w:val="FFFFFF"/>
              </w:rPr>
            </w:pPr>
            <w:r w:rsidRPr="003B70D9">
              <w:rPr>
                <w:b/>
                <w:color w:val="FFFFFF"/>
              </w:rPr>
              <w:t>Lp.</w:t>
            </w:r>
          </w:p>
        </w:tc>
        <w:tc>
          <w:tcPr>
            <w:tcW w:w="2491" w:type="dxa"/>
            <w:shd w:val="clear" w:color="auto" w:fill="7F7F7F" w:themeFill="text1" w:themeFillTint="80"/>
            <w:vAlign w:val="center"/>
          </w:tcPr>
          <w:p w:rsidR="00350C5C" w:rsidRPr="003B70D9" w:rsidRDefault="00350C5C" w:rsidP="00A425EB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3B70D9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230" w:type="dxa"/>
            <w:shd w:val="clear" w:color="auto" w:fill="7F7F7F" w:themeFill="text1" w:themeFillTint="80"/>
            <w:vAlign w:val="center"/>
          </w:tcPr>
          <w:p w:rsidR="00350C5C" w:rsidRPr="003B70D9" w:rsidRDefault="00350C5C" w:rsidP="00A425EB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3B70D9">
              <w:rPr>
                <w:b/>
                <w:color w:val="FFFFFF"/>
              </w:rPr>
              <w:t>Wymagania minimalne</w:t>
            </w:r>
          </w:p>
        </w:tc>
        <w:tc>
          <w:tcPr>
            <w:tcW w:w="5190" w:type="dxa"/>
            <w:shd w:val="clear" w:color="auto" w:fill="7F7F7F" w:themeFill="text1" w:themeFillTint="80"/>
          </w:tcPr>
          <w:p w:rsidR="00350C5C" w:rsidRPr="00607F85" w:rsidRDefault="00350C5C" w:rsidP="0058369A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350C5C" w:rsidRPr="00607F85" w:rsidRDefault="00350C5C" w:rsidP="0058369A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58369A" w:rsidRPr="00C60EEA" w:rsidTr="0058369A">
        <w:tc>
          <w:tcPr>
            <w:tcW w:w="1199" w:type="dxa"/>
            <w:shd w:val="clear" w:color="auto" w:fill="auto"/>
            <w:vAlign w:val="center"/>
          </w:tcPr>
          <w:p w:rsidR="0058369A" w:rsidRPr="00E95E78" w:rsidRDefault="0058369A" w:rsidP="0058369A">
            <w:pPr>
              <w:pStyle w:val="Akapitzlist"/>
              <w:numPr>
                <w:ilvl w:val="0"/>
                <w:numId w:val="110"/>
              </w:numPr>
              <w:suppressAutoHyphens w:val="0"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8369A" w:rsidRDefault="0058369A" w:rsidP="0058369A">
            <w:proofErr w:type="spellStart"/>
            <w:r>
              <w:t>Przękątna</w:t>
            </w:r>
            <w:proofErr w:type="spellEnd"/>
            <w:r>
              <w:t xml:space="preserve"> ekranu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58369A" w:rsidRPr="002939D2" w:rsidRDefault="0058369A" w:rsidP="0058369A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23” maks. 24”</w:t>
            </w:r>
          </w:p>
        </w:tc>
        <w:tc>
          <w:tcPr>
            <w:tcW w:w="5190" w:type="dxa"/>
          </w:tcPr>
          <w:p w:rsidR="0058369A" w:rsidRDefault="0058369A" w:rsidP="0058369A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58369A">
        <w:tc>
          <w:tcPr>
            <w:tcW w:w="1199" w:type="dxa"/>
            <w:shd w:val="clear" w:color="auto" w:fill="auto"/>
            <w:vAlign w:val="center"/>
          </w:tcPr>
          <w:p w:rsidR="0058369A" w:rsidRPr="00E95E78" w:rsidRDefault="0058369A" w:rsidP="0058369A">
            <w:pPr>
              <w:pStyle w:val="Akapitzlist"/>
              <w:numPr>
                <w:ilvl w:val="0"/>
                <w:numId w:val="110"/>
              </w:numPr>
              <w:suppressAutoHyphens w:val="0"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8369A" w:rsidRPr="002F1DC1" w:rsidRDefault="0058369A" w:rsidP="0058369A">
            <w:r>
              <w:t>Format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58369A" w:rsidRPr="002939D2" w:rsidRDefault="0058369A" w:rsidP="0058369A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16:9 lub 16:10</w:t>
            </w:r>
          </w:p>
        </w:tc>
        <w:tc>
          <w:tcPr>
            <w:tcW w:w="5190" w:type="dxa"/>
          </w:tcPr>
          <w:p w:rsidR="0058369A" w:rsidRPr="00607F85" w:rsidRDefault="0058369A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58369A">
        <w:tc>
          <w:tcPr>
            <w:tcW w:w="1199" w:type="dxa"/>
            <w:shd w:val="clear" w:color="auto" w:fill="auto"/>
            <w:vAlign w:val="center"/>
          </w:tcPr>
          <w:p w:rsidR="0058369A" w:rsidRPr="00E95E78" w:rsidRDefault="0058369A" w:rsidP="0058369A">
            <w:pPr>
              <w:pStyle w:val="Akapitzlist"/>
              <w:numPr>
                <w:ilvl w:val="0"/>
                <w:numId w:val="110"/>
              </w:numPr>
              <w:suppressAutoHyphens w:val="0"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8369A" w:rsidRDefault="0058369A" w:rsidP="0058369A">
            <w:r>
              <w:t>Rozdzielczość standardowa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58369A" w:rsidRPr="002939D2" w:rsidRDefault="0058369A" w:rsidP="0058369A">
            <w:pPr>
              <w:keepNext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 xml:space="preserve">Min. </w:t>
            </w:r>
            <w:proofErr w:type="spellStart"/>
            <w:r w:rsidRPr="002939D2">
              <w:rPr>
                <w:rFonts w:asciiTheme="minorHAnsi" w:hAnsiTheme="minorHAnsi" w:cstheme="minorHAnsi"/>
              </w:rPr>
              <w:t>FullHD</w:t>
            </w:r>
            <w:proofErr w:type="spellEnd"/>
            <w:r w:rsidRPr="002939D2">
              <w:rPr>
                <w:rFonts w:asciiTheme="minorHAnsi" w:hAnsiTheme="minorHAnsi" w:cstheme="minorHAnsi"/>
              </w:rPr>
              <w:t xml:space="preserve"> (1920 x 1080).</w:t>
            </w:r>
          </w:p>
        </w:tc>
        <w:tc>
          <w:tcPr>
            <w:tcW w:w="5190" w:type="dxa"/>
          </w:tcPr>
          <w:p w:rsidR="0058369A" w:rsidRPr="00607F85" w:rsidRDefault="0058369A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9D4E3C" w:rsidTr="0058369A">
        <w:tc>
          <w:tcPr>
            <w:tcW w:w="1199" w:type="dxa"/>
            <w:shd w:val="clear" w:color="auto" w:fill="auto"/>
            <w:vAlign w:val="center"/>
          </w:tcPr>
          <w:p w:rsidR="0058369A" w:rsidRPr="00E95E78" w:rsidRDefault="0058369A" w:rsidP="0058369A">
            <w:pPr>
              <w:pStyle w:val="Akapitzlist"/>
              <w:numPr>
                <w:ilvl w:val="0"/>
                <w:numId w:val="110"/>
              </w:numPr>
              <w:suppressAutoHyphens w:val="0"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8369A" w:rsidRDefault="0058369A" w:rsidP="0058369A">
            <w:r>
              <w:t>Typ matrycy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58369A" w:rsidRPr="002939D2" w:rsidRDefault="0058369A" w:rsidP="0058369A">
            <w:pPr>
              <w:keepNext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TFT IPS lub pochodna, z podświetleniem LED</w:t>
            </w:r>
          </w:p>
        </w:tc>
        <w:tc>
          <w:tcPr>
            <w:tcW w:w="5190" w:type="dxa"/>
          </w:tcPr>
          <w:p w:rsidR="0058369A" w:rsidRPr="00693B03" w:rsidRDefault="0058369A" w:rsidP="0058369A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58369A">
        <w:tc>
          <w:tcPr>
            <w:tcW w:w="1199" w:type="dxa"/>
            <w:shd w:val="clear" w:color="auto" w:fill="auto"/>
            <w:vAlign w:val="center"/>
          </w:tcPr>
          <w:p w:rsidR="0058369A" w:rsidRPr="00E95E78" w:rsidRDefault="0058369A" w:rsidP="0058369A">
            <w:pPr>
              <w:pStyle w:val="Akapitzlist"/>
              <w:numPr>
                <w:ilvl w:val="0"/>
                <w:numId w:val="110"/>
              </w:numPr>
              <w:suppressAutoHyphens w:val="0"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8369A" w:rsidRDefault="0058369A" w:rsidP="0058369A">
            <w:r>
              <w:t>Regulacje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58369A" w:rsidRPr="002939D2" w:rsidRDefault="0058369A" w:rsidP="0058369A">
            <w:pPr>
              <w:keepNext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 xml:space="preserve">pełna regulacja monitora (wysokość, obrót, pochylenie, </w:t>
            </w:r>
            <w:proofErr w:type="spellStart"/>
            <w:r w:rsidRPr="002939D2">
              <w:rPr>
                <w:rFonts w:asciiTheme="minorHAnsi" w:hAnsiTheme="minorHAnsi" w:cstheme="minorHAnsi"/>
              </w:rPr>
              <w:t>pivot</w:t>
            </w:r>
            <w:proofErr w:type="spellEnd"/>
            <w:r w:rsidRPr="002939D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190" w:type="dxa"/>
          </w:tcPr>
          <w:p w:rsidR="0058369A" w:rsidRDefault="0058369A" w:rsidP="0058369A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58369A">
        <w:tc>
          <w:tcPr>
            <w:tcW w:w="1199" w:type="dxa"/>
            <w:shd w:val="clear" w:color="auto" w:fill="auto"/>
            <w:vAlign w:val="center"/>
          </w:tcPr>
          <w:p w:rsidR="0058369A" w:rsidRPr="00E95E78" w:rsidRDefault="0058369A" w:rsidP="0058369A">
            <w:pPr>
              <w:pStyle w:val="Akapitzlist"/>
              <w:numPr>
                <w:ilvl w:val="0"/>
                <w:numId w:val="110"/>
              </w:numPr>
              <w:suppressAutoHyphens w:val="0"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8369A" w:rsidRDefault="0058369A" w:rsidP="0058369A">
            <w:r>
              <w:t>Wbudowane porty (Min.)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68"/>
              </w:numPr>
              <w:suppressAutoHyphens w:val="0"/>
              <w:spacing w:after="0" w:line="240" w:lineRule="auto"/>
              <w:ind w:left="318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1x gniazdo zasilające;</w:t>
            </w:r>
          </w:p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68"/>
              </w:numPr>
              <w:suppressAutoHyphens w:val="0"/>
              <w:spacing w:after="0" w:line="240" w:lineRule="auto"/>
              <w:ind w:left="318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1x D-</w:t>
            </w:r>
            <w:proofErr w:type="spellStart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Sub</w:t>
            </w:r>
            <w:proofErr w:type="spellEnd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 15PIN;</w:t>
            </w:r>
          </w:p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68"/>
              </w:numPr>
              <w:suppressAutoHyphens w:val="0"/>
              <w:spacing w:after="0" w:line="240" w:lineRule="auto"/>
              <w:ind w:left="318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1x HDMI lub </w:t>
            </w:r>
            <w:proofErr w:type="spellStart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190" w:type="dxa"/>
          </w:tcPr>
          <w:p w:rsidR="0058369A" w:rsidRPr="00607F85" w:rsidRDefault="0058369A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58369A">
        <w:tc>
          <w:tcPr>
            <w:tcW w:w="1199" w:type="dxa"/>
            <w:shd w:val="clear" w:color="auto" w:fill="auto"/>
            <w:vAlign w:val="center"/>
          </w:tcPr>
          <w:p w:rsidR="0058369A" w:rsidRPr="00E95E78" w:rsidRDefault="0058369A" w:rsidP="0058369A">
            <w:pPr>
              <w:pStyle w:val="Akapitzlist"/>
              <w:numPr>
                <w:ilvl w:val="0"/>
                <w:numId w:val="110"/>
              </w:numPr>
              <w:suppressAutoHyphens w:val="0"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8369A" w:rsidRDefault="0058369A" w:rsidP="0058369A">
            <w:r>
              <w:t>Bezpieczeństwo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58369A" w:rsidRPr="002939D2" w:rsidRDefault="0058369A" w:rsidP="0058369A">
            <w:pPr>
              <w:keepNext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 xml:space="preserve">Gniazdo zabezpieczające typu </w:t>
            </w:r>
            <w:proofErr w:type="spellStart"/>
            <w:r w:rsidRPr="002939D2">
              <w:rPr>
                <w:rFonts w:asciiTheme="minorHAnsi" w:hAnsiTheme="minorHAnsi" w:cstheme="minorHAnsi"/>
              </w:rPr>
              <w:t>Kensington</w:t>
            </w:r>
            <w:proofErr w:type="spellEnd"/>
            <w:r w:rsidRPr="002939D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190" w:type="dxa"/>
          </w:tcPr>
          <w:p w:rsidR="0058369A" w:rsidRDefault="0058369A" w:rsidP="0058369A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58369A">
        <w:tc>
          <w:tcPr>
            <w:tcW w:w="1199" w:type="dxa"/>
            <w:shd w:val="clear" w:color="auto" w:fill="auto"/>
            <w:vAlign w:val="center"/>
          </w:tcPr>
          <w:p w:rsidR="0058369A" w:rsidRPr="00E95E78" w:rsidRDefault="0058369A" w:rsidP="0058369A">
            <w:pPr>
              <w:pStyle w:val="Akapitzlist"/>
              <w:numPr>
                <w:ilvl w:val="0"/>
                <w:numId w:val="110"/>
              </w:numPr>
              <w:suppressAutoHyphens w:val="0"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8369A" w:rsidRDefault="0058369A" w:rsidP="0058369A">
            <w:r>
              <w:t>Wymagania dodatkowe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58369A" w:rsidRPr="002939D2" w:rsidRDefault="0058369A" w:rsidP="0058369A">
            <w:pPr>
              <w:keepNext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Wbudowane głośnik/i</w:t>
            </w:r>
            <w:r w:rsidR="0044363D">
              <w:rPr>
                <w:rFonts w:asciiTheme="minorHAnsi" w:hAnsiTheme="minorHAnsi" w:cstheme="minorHAnsi"/>
              </w:rPr>
              <w:t xml:space="preserve"> </w:t>
            </w:r>
            <w:r w:rsidR="0044363D" w:rsidRPr="0044363D">
              <w:rPr>
                <w:rFonts w:asciiTheme="minorHAnsi" w:hAnsiTheme="minorHAnsi" w:cstheme="minorHAnsi"/>
              </w:rPr>
              <w:t>lub dedykowana listwa głośnikowa</w:t>
            </w:r>
          </w:p>
        </w:tc>
        <w:tc>
          <w:tcPr>
            <w:tcW w:w="5190" w:type="dxa"/>
          </w:tcPr>
          <w:p w:rsidR="0058369A" w:rsidRDefault="0058369A" w:rsidP="0058369A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58369A">
        <w:tc>
          <w:tcPr>
            <w:tcW w:w="1199" w:type="dxa"/>
            <w:shd w:val="clear" w:color="auto" w:fill="auto"/>
            <w:vAlign w:val="center"/>
          </w:tcPr>
          <w:p w:rsidR="0058369A" w:rsidRPr="00E95E78" w:rsidRDefault="0058369A" w:rsidP="0058369A">
            <w:pPr>
              <w:pStyle w:val="Akapitzlist"/>
              <w:numPr>
                <w:ilvl w:val="0"/>
                <w:numId w:val="110"/>
              </w:numPr>
              <w:suppressAutoHyphens w:val="0"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8369A" w:rsidRDefault="0058369A" w:rsidP="0058369A">
            <w:r>
              <w:t>Wyposażenie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69"/>
              </w:numPr>
              <w:suppressAutoHyphens w:val="0"/>
              <w:spacing w:after="0" w:line="240" w:lineRule="auto"/>
              <w:ind w:left="318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Kabel zasilający</w:t>
            </w:r>
          </w:p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69"/>
              </w:numPr>
              <w:suppressAutoHyphens w:val="0"/>
              <w:spacing w:after="0" w:line="240" w:lineRule="auto"/>
              <w:ind w:left="318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Kabel VGA</w:t>
            </w:r>
          </w:p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69"/>
              </w:numPr>
              <w:suppressAutoHyphens w:val="0"/>
              <w:spacing w:after="0" w:line="240" w:lineRule="auto"/>
              <w:ind w:left="318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Kabel HDMI lub </w:t>
            </w:r>
            <w:proofErr w:type="spellStart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</w:p>
        </w:tc>
        <w:tc>
          <w:tcPr>
            <w:tcW w:w="5190" w:type="dxa"/>
          </w:tcPr>
          <w:p w:rsidR="0058369A" w:rsidRPr="00607F85" w:rsidRDefault="0058369A" w:rsidP="0058369A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58369A">
        <w:tc>
          <w:tcPr>
            <w:tcW w:w="1199" w:type="dxa"/>
            <w:shd w:val="clear" w:color="auto" w:fill="auto"/>
            <w:vAlign w:val="center"/>
          </w:tcPr>
          <w:p w:rsidR="0058369A" w:rsidRPr="00E95E78" w:rsidRDefault="0058369A" w:rsidP="0058369A">
            <w:pPr>
              <w:pStyle w:val="Akapitzlist"/>
              <w:numPr>
                <w:ilvl w:val="0"/>
                <w:numId w:val="110"/>
              </w:numPr>
              <w:suppressAutoHyphens w:val="0"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8369A" w:rsidRDefault="0058369A" w:rsidP="0058369A">
            <w:r>
              <w:t>Warunki gwarancji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70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3 lata gwarancji producenta na części i robociznę, naprawa w miejscu użytkowania, reakcja serwisowa w następnym dniu roboczym od zgłoszenia awarii;</w:t>
            </w:r>
          </w:p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70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serwis urządzenia musi być realizowany przez Producenta lub Autoryzowanego Partnera Serwisowego Producenta</w:t>
            </w:r>
          </w:p>
        </w:tc>
        <w:tc>
          <w:tcPr>
            <w:tcW w:w="5190" w:type="dxa"/>
          </w:tcPr>
          <w:p w:rsidR="0058369A" w:rsidRDefault="0058369A" w:rsidP="0058369A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58369A">
        <w:tc>
          <w:tcPr>
            <w:tcW w:w="1199" w:type="dxa"/>
            <w:shd w:val="clear" w:color="auto" w:fill="auto"/>
            <w:vAlign w:val="center"/>
          </w:tcPr>
          <w:p w:rsidR="0058369A" w:rsidRPr="00E95E78" w:rsidRDefault="0058369A" w:rsidP="0058369A">
            <w:pPr>
              <w:pStyle w:val="Akapitzlist"/>
              <w:numPr>
                <w:ilvl w:val="0"/>
                <w:numId w:val="110"/>
              </w:numPr>
              <w:suppressAutoHyphens w:val="0"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8369A" w:rsidRDefault="0058369A" w:rsidP="0058369A">
            <w:r>
              <w:t>Inne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58369A" w:rsidRPr="002939D2" w:rsidRDefault="0058369A" w:rsidP="0058369A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W ofercie wymagane jest podanie modelu, symbolu oraz producenta.</w:t>
            </w:r>
          </w:p>
        </w:tc>
        <w:tc>
          <w:tcPr>
            <w:tcW w:w="5190" w:type="dxa"/>
          </w:tcPr>
          <w:p w:rsidR="0058369A" w:rsidRDefault="0058369A" w:rsidP="0058369A">
            <w:pPr>
              <w:suppressAutoHyphens/>
              <w:spacing w:line="276" w:lineRule="auto"/>
              <w:jc w:val="both"/>
            </w:pPr>
          </w:p>
        </w:tc>
      </w:tr>
    </w:tbl>
    <w:p w:rsidR="00350C5C" w:rsidRDefault="00350C5C" w:rsidP="00350C5C">
      <w:pPr>
        <w:spacing w:before="240" w:after="120" w:line="360" w:lineRule="auto"/>
        <w:rPr>
          <w:b/>
          <w:sz w:val="24"/>
          <w:szCs w:val="24"/>
        </w:rPr>
      </w:pPr>
    </w:p>
    <w:p w:rsidR="00C57FB7" w:rsidRDefault="00C57FB7" w:rsidP="003B70D9">
      <w:pPr>
        <w:numPr>
          <w:ilvl w:val="0"/>
          <w:numId w:val="2"/>
        </w:numPr>
        <w:spacing w:before="240" w:after="120" w:line="360" w:lineRule="auto"/>
        <w:ind w:left="426" w:hanging="426"/>
        <w:rPr>
          <w:b/>
          <w:sz w:val="24"/>
          <w:szCs w:val="24"/>
        </w:rPr>
      </w:pPr>
      <w:bookmarkStart w:id="4" w:name="_GoBack"/>
      <w:bookmarkEnd w:id="4"/>
      <w:r w:rsidRPr="00C57FB7">
        <w:rPr>
          <w:b/>
          <w:sz w:val="24"/>
          <w:szCs w:val="24"/>
        </w:rPr>
        <w:lastRenderedPageBreak/>
        <w:t>Monitor komputerowy typ 2 – 5 szt.;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2491"/>
        <w:gridCol w:w="5230"/>
        <w:gridCol w:w="5190"/>
      </w:tblGrid>
      <w:tr w:rsidR="00350C5C" w:rsidRPr="00C60EEA" w:rsidTr="00350C5C">
        <w:tc>
          <w:tcPr>
            <w:tcW w:w="1199" w:type="dxa"/>
            <w:shd w:val="clear" w:color="auto" w:fill="7F7F7F" w:themeFill="text1" w:themeFillTint="80"/>
            <w:vAlign w:val="center"/>
          </w:tcPr>
          <w:p w:rsidR="00350C5C" w:rsidRPr="003B70D9" w:rsidRDefault="00350C5C" w:rsidP="00A425EB">
            <w:pPr>
              <w:suppressAutoHyphens/>
              <w:spacing w:line="276" w:lineRule="auto"/>
              <w:rPr>
                <w:b/>
                <w:color w:val="FFFFFF"/>
              </w:rPr>
            </w:pPr>
            <w:r w:rsidRPr="003B70D9">
              <w:rPr>
                <w:b/>
                <w:color w:val="FFFFFF"/>
              </w:rPr>
              <w:t>Lp.</w:t>
            </w:r>
          </w:p>
        </w:tc>
        <w:tc>
          <w:tcPr>
            <w:tcW w:w="2491" w:type="dxa"/>
            <w:shd w:val="clear" w:color="auto" w:fill="7F7F7F" w:themeFill="text1" w:themeFillTint="80"/>
            <w:vAlign w:val="center"/>
          </w:tcPr>
          <w:p w:rsidR="00350C5C" w:rsidRPr="003B70D9" w:rsidRDefault="00350C5C" w:rsidP="00A425EB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3B70D9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230" w:type="dxa"/>
            <w:shd w:val="clear" w:color="auto" w:fill="7F7F7F" w:themeFill="text1" w:themeFillTint="80"/>
            <w:vAlign w:val="center"/>
          </w:tcPr>
          <w:p w:rsidR="00350C5C" w:rsidRPr="003B70D9" w:rsidRDefault="00350C5C" w:rsidP="00A425EB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3B70D9">
              <w:rPr>
                <w:b/>
                <w:color w:val="FFFFFF"/>
              </w:rPr>
              <w:t>Wymagania minimalne</w:t>
            </w:r>
          </w:p>
        </w:tc>
        <w:tc>
          <w:tcPr>
            <w:tcW w:w="5190" w:type="dxa"/>
            <w:shd w:val="clear" w:color="auto" w:fill="7F7F7F" w:themeFill="text1" w:themeFillTint="80"/>
          </w:tcPr>
          <w:p w:rsidR="00350C5C" w:rsidRPr="00607F85" w:rsidRDefault="00350C5C" w:rsidP="0058369A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350C5C" w:rsidRPr="00607F85" w:rsidRDefault="00350C5C" w:rsidP="0058369A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58369A" w:rsidRPr="00C60EEA" w:rsidTr="0058369A">
        <w:tc>
          <w:tcPr>
            <w:tcW w:w="1199" w:type="dxa"/>
            <w:shd w:val="clear" w:color="auto" w:fill="auto"/>
            <w:vAlign w:val="center"/>
          </w:tcPr>
          <w:p w:rsidR="0058369A" w:rsidRPr="00E95E78" w:rsidRDefault="0058369A" w:rsidP="0058369A">
            <w:pPr>
              <w:pStyle w:val="Akapitzlist"/>
              <w:numPr>
                <w:ilvl w:val="0"/>
                <w:numId w:val="111"/>
              </w:numPr>
              <w:suppressAutoHyphens w:val="0"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8369A" w:rsidRDefault="0058369A" w:rsidP="0058369A">
            <w:proofErr w:type="spellStart"/>
            <w:r>
              <w:t>Przękątna</w:t>
            </w:r>
            <w:proofErr w:type="spellEnd"/>
            <w:r>
              <w:t xml:space="preserve"> ekranu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58369A" w:rsidRPr="002939D2" w:rsidRDefault="0058369A" w:rsidP="0058369A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21” maks. 22”</w:t>
            </w:r>
          </w:p>
        </w:tc>
        <w:tc>
          <w:tcPr>
            <w:tcW w:w="5190" w:type="dxa"/>
          </w:tcPr>
          <w:p w:rsidR="0058369A" w:rsidRDefault="0058369A" w:rsidP="0058369A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58369A">
        <w:tc>
          <w:tcPr>
            <w:tcW w:w="1199" w:type="dxa"/>
            <w:shd w:val="clear" w:color="auto" w:fill="auto"/>
            <w:vAlign w:val="center"/>
          </w:tcPr>
          <w:p w:rsidR="0058369A" w:rsidRPr="00E95E78" w:rsidRDefault="0058369A" w:rsidP="0058369A">
            <w:pPr>
              <w:pStyle w:val="Akapitzlist"/>
              <w:numPr>
                <w:ilvl w:val="0"/>
                <w:numId w:val="111"/>
              </w:numPr>
              <w:suppressAutoHyphens w:val="0"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8369A" w:rsidRPr="002F1DC1" w:rsidRDefault="0058369A" w:rsidP="0058369A">
            <w:r>
              <w:t>Format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58369A" w:rsidRPr="002939D2" w:rsidRDefault="0058369A" w:rsidP="0058369A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16:9 lub 16:10</w:t>
            </w:r>
          </w:p>
        </w:tc>
        <w:tc>
          <w:tcPr>
            <w:tcW w:w="5190" w:type="dxa"/>
          </w:tcPr>
          <w:p w:rsidR="0058369A" w:rsidRPr="00607F85" w:rsidRDefault="0058369A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58369A">
        <w:tc>
          <w:tcPr>
            <w:tcW w:w="1199" w:type="dxa"/>
            <w:shd w:val="clear" w:color="auto" w:fill="auto"/>
            <w:vAlign w:val="center"/>
          </w:tcPr>
          <w:p w:rsidR="0058369A" w:rsidRPr="00E95E78" w:rsidRDefault="0058369A" w:rsidP="0058369A">
            <w:pPr>
              <w:pStyle w:val="Akapitzlist"/>
              <w:numPr>
                <w:ilvl w:val="0"/>
                <w:numId w:val="111"/>
              </w:numPr>
              <w:suppressAutoHyphens w:val="0"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8369A" w:rsidRDefault="0058369A" w:rsidP="0058369A">
            <w:r>
              <w:t>Rozdzielczość standardowa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58369A" w:rsidRPr="002939D2" w:rsidRDefault="0058369A" w:rsidP="0058369A">
            <w:pPr>
              <w:keepNext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 xml:space="preserve">Min. </w:t>
            </w:r>
            <w:proofErr w:type="spellStart"/>
            <w:r w:rsidRPr="002939D2">
              <w:rPr>
                <w:rFonts w:asciiTheme="minorHAnsi" w:hAnsiTheme="minorHAnsi" w:cstheme="minorHAnsi"/>
              </w:rPr>
              <w:t>FullHD</w:t>
            </w:r>
            <w:proofErr w:type="spellEnd"/>
            <w:r w:rsidRPr="002939D2">
              <w:rPr>
                <w:rFonts w:asciiTheme="minorHAnsi" w:hAnsiTheme="minorHAnsi" w:cstheme="minorHAnsi"/>
              </w:rPr>
              <w:t xml:space="preserve"> (1920 x 1080).</w:t>
            </w:r>
          </w:p>
        </w:tc>
        <w:tc>
          <w:tcPr>
            <w:tcW w:w="5190" w:type="dxa"/>
          </w:tcPr>
          <w:p w:rsidR="0058369A" w:rsidRPr="00607F85" w:rsidRDefault="0058369A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9D4E3C" w:rsidTr="0058369A">
        <w:tc>
          <w:tcPr>
            <w:tcW w:w="1199" w:type="dxa"/>
            <w:shd w:val="clear" w:color="auto" w:fill="auto"/>
            <w:vAlign w:val="center"/>
          </w:tcPr>
          <w:p w:rsidR="0058369A" w:rsidRPr="00E95E78" w:rsidRDefault="0058369A" w:rsidP="0058369A">
            <w:pPr>
              <w:pStyle w:val="Akapitzlist"/>
              <w:numPr>
                <w:ilvl w:val="0"/>
                <w:numId w:val="111"/>
              </w:numPr>
              <w:suppressAutoHyphens w:val="0"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8369A" w:rsidRDefault="0058369A" w:rsidP="0058369A">
            <w:r>
              <w:t>Typ matrycy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58369A" w:rsidRPr="002939D2" w:rsidRDefault="0058369A" w:rsidP="0058369A">
            <w:pPr>
              <w:keepNext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TFT IPS lub pochodna, z podświetleniem LED</w:t>
            </w:r>
          </w:p>
        </w:tc>
        <w:tc>
          <w:tcPr>
            <w:tcW w:w="5190" w:type="dxa"/>
          </w:tcPr>
          <w:p w:rsidR="0058369A" w:rsidRPr="00693B03" w:rsidRDefault="0058369A" w:rsidP="0058369A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58369A">
        <w:tc>
          <w:tcPr>
            <w:tcW w:w="1199" w:type="dxa"/>
            <w:shd w:val="clear" w:color="auto" w:fill="auto"/>
            <w:vAlign w:val="center"/>
          </w:tcPr>
          <w:p w:rsidR="0058369A" w:rsidRPr="00E95E78" w:rsidRDefault="0058369A" w:rsidP="0058369A">
            <w:pPr>
              <w:pStyle w:val="Akapitzlist"/>
              <w:numPr>
                <w:ilvl w:val="0"/>
                <w:numId w:val="111"/>
              </w:numPr>
              <w:suppressAutoHyphens w:val="0"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8369A" w:rsidRDefault="0058369A" w:rsidP="0058369A">
            <w:r>
              <w:t>Regulacje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58369A" w:rsidRPr="002939D2" w:rsidRDefault="0058369A" w:rsidP="0058369A">
            <w:pPr>
              <w:keepNext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 xml:space="preserve">pełna regulacja monitora (wysokość, obrót, pochylenie, </w:t>
            </w:r>
            <w:proofErr w:type="spellStart"/>
            <w:r w:rsidRPr="002939D2">
              <w:rPr>
                <w:rFonts w:asciiTheme="minorHAnsi" w:hAnsiTheme="minorHAnsi" w:cstheme="minorHAnsi"/>
              </w:rPr>
              <w:t>pivot</w:t>
            </w:r>
            <w:proofErr w:type="spellEnd"/>
            <w:r w:rsidRPr="002939D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190" w:type="dxa"/>
          </w:tcPr>
          <w:p w:rsidR="0058369A" w:rsidRDefault="0058369A" w:rsidP="0058369A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58369A">
        <w:tc>
          <w:tcPr>
            <w:tcW w:w="1199" w:type="dxa"/>
            <w:shd w:val="clear" w:color="auto" w:fill="auto"/>
            <w:vAlign w:val="center"/>
          </w:tcPr>
          <w:p w:rsidR="0058369A" w:rsidRPr="00E95E78" w:rsidRDefault="0058369A" w:rsidP="0058369A">
            <w:pPr>
              <w:pStyle w:val="Akapitzlist"/>
              <w:numPr>
                <w:ilvl w:val="0"/>
                <w:numId w:val="111"/>
              </w:numPr>
              <w:suppressAutoHyphens w:val="0"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8369A" w:rsidRDefault="0058369A" w:rsidP="0058369A">
            <w:r>
              <w:t>Wbudowane porty (Min.)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73"/>
              </w:numPr>
              <w:suppressAutoHyphens w:val="0"/>
              <w:spacing w:after="0" w:line="240" w:lineRule="auto"/>
              <w:ind w:left="318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1x gniazdo zasilające;</w:t>
            </w:r>
          </w:p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73"/>
              </w:numPr>
              <w:suppressAutoHyphens w:val="0"/>
              <w:spacing w:after="0" w:line="240" w:lineRule="auto"/>
              <w:ind w:left="318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1x D-</w:t>
            </w:r>
            <w:proofErr w:type="spellStart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Sub</w:t>
            </w:r>
            <w:proofErr w:type="spellEnd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 15PIN;</w:t>
            </w:r>
          </w:p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73"/>
              </w:numPr>
              <w:suppressAutoHyphens w:val="0"/>
              <w:spacing w:after="0" w:line="240" w:lineRule="auto"/>
              <w:ind w:left="318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1x HDMI lub </w:t>
            </w:r>
            <w:proofErr w:type="spellStart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190" w:type="dxa"/>
          </w:tcPr>
          <w:p w:rsidR="0058369A" w:rsidRPr="00607F85" w:rsidRDefault="0058369A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58369A">
        <w:tc>
          <w:tcPr>
            <w:tcW w:w="1199" w:type="dxa"/>
            <w:shd w:val="clear" w:color="auto" w:fill="auto"/>
            <w:vAlign w:val="center"/>
          </w:tcPr>
          <w:p w:rsidR="0058369A" w:rsidRPr="00E95E78" w:rsidRDefault="0058369A" w:rsidP="0058369A">
            <w:pPr>
              <w:pStyle w:val="Akapitzlist"/>
              <w:numPr>
                <w:ilvl w:val="0"/>
                <w:numId w:val="111"/>
              </w:numPr>
              <w:suppressAutoHyphens w:val="0"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8369A" w:rsidRDefault="0058369A" w:rsidP="0058369A">
            <w:r>
              <w:t>Bezpieczeństwo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58369A" w:rsidRPr="002939D2" w:rsidRDefault="0058369A" w:rsidP="0058369A">
            <w:pPr>
              <w:keepNext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 xml:space="preserve">Gniazdo zabezpieczające typu </w:t>
            </w:r>
            <w:proofErr w:type="spellStart"/>
            <w:r w:rsidRPr="002939D2">
              <w:rPr>
                <w:rFonts w:asciiTheme="minorHAnsi" w:hAnsiTheme="minorHAnsi" w:cstheme="minorHAnsi"/>
              </w:rPr>
              <w:t>Kensington</w:t>
            </w:r>
            <w:proofErr w:type="spellEnd"/>
            <w:r w:rsidRPr="002939D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190" w:type="dxa"/>
          </w:tcPr>
          <w:p w:rsidR="0058369A" w:rsidRDefault="0058369A" w:rsidP="0058369A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58369A">
        <w:tc>
          <w:tcPr>
            <w:tcW w:w="1199" w:type="dxa"/>
            <w:shd w:val="clear" w:color="auto" w:fill="auto"/>
            <w:vAlign w:val="center"/>
          </w:tcPr>
          <w:p w:rsidR="0058369A" w:rsidRPr="00E95E78" w:rsidRDefault="0058369A" w:rsidP="0058369A">
            <w:pPr>
              <w:pStyle w:val="Akapitzlist"/>
              <w:numPr>
                <w:ilvl w:val="0"/>
                <w:numId w:val="111"/>
              </w:numPr>
              <w:suppressAutoHyphens w:val="0"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8369A" w:rsidRDefault="0058369A" w:rsidP="0058369A">
            <w:r>
              <w:t>Wymagania dodatkowe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58369A" w:rsidRPr="002939D2" w:rsidRDefault="0058369A" w:rsidP="0058369A">
            <w:pPr>
              <w:keepNext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Wbudowane głośnik/i</w:t>
            </w:r>
            <w:r w:rsidR="0044363D">
              <w:rPr>
                <w:rFonts w:asciiTheme="minorHAnsi" w:hAnsiTheme="minorHAnsi" w:cstheme="minorHAnsi"/>
              </w:rPr>
              <w:t xml:space="preserve"> </w:t>
            </w:r>
            <w:r w:rsidR="0044363D" w:rsidRPr="0044363D">
              <w:rPr>
                <w:rFonts w:asciiTheme="minorHAnsi" w:hAnsiTheme="minorHAnsi" w:cstheme="minorHAnsi"/>
              </w:rPr>
              <w:t>lub dedykowana listwa głośnikowa</w:t>
            </w:r>
          </w:p>
        </w:tc>
        <w:tc>
          <w:tcPr>
            <w:tcW w:w="5190" w:type="dxa"/>
          </w:tcPr>
          <w:p w:rsidR="0058369A" w:rsidRDefault="0058369A" w:rsidP="0058369A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58369A">
        <w:tc>
          <w:tcPr>
            <w:tcW w:w="1199" w:type="dxa"/>
            <w:shd w:val="clear" w:color="auto" w:fill="auto"/>
            <w:vAlign w:val="center"/>
          </w:tcPr>
          <w:p w:rsidR="0058369A" w:rsidRPr="00E95E78" w:rsidRDefault="0058369A" w:rsidP="0058369A">
            <w:pPr>
              <w:pStyle w:val="Akapitzlist"/>
              <w:numPr>
                <w:ilvl w:val="0"/>
                <w:numId w:val="111"/>
              </w:numPr>
              <w:suppressAutoHyphens w:val="0"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8369A" w:rsidRDefault="0058369A" w:rsidP="0058369A">
            <w:r>
              <w:t>Wyposażenie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74"/>
              </w:numPr>
              <w:suppressAutoHyphens w:val="0"/>
              <w:spacing w:after="0" w:line="240" w:lineRule="auto"/>
              <w:ind w:left="318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Kabel zasilający</w:t>
            </w:r>
          </w:p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74"/>
              </w:numPr>
              <w:suppressAutoHyphens w:val="0"/>
              <w:spacing w:after="0" w:line="240" w:lineRule="auto"/>
              <w:ind w:left="318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Kabel VGA</w:t>
            </w:r>
          </w:p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74"/>
              </w:numPr>
              <w:suppressAutoHyphens w:val="0"/>
              <w:spacing w:after="0" w:line="240" w:lineRule="auto"/>
              <w:ind w:left="318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Kabel HDMI lub </w:t>
            </w:r>
            <w:proofErr w:type="spellStart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</w:p>
        </w:tc>
        <w:tc>
          <w:tcPr>
            <w:tcW w:w="5190" w:type="dxa"/>
          </w:tcPr>
          <w:p w:rsidR="0058369A" w:rsidRPr="00607F85" w:rsidRDefault="0058369A" w:rsidP="0058369A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8369A" w:rsidRPr="00C60EEA" w:rsidTr="0058369A">
        <w:tc>
          <w:tcPr>
            <w:tcW w:w="1199" w:type="dxa"/>
            <w:shd w:val="clear" w:color="auto" w:fill="auto"/>
            <w:vAlign w:val="center"/>
          </w:tcPr>
          <w:p w:rsidR="0058369A" w:rsidRPr="00E95E78" w:rsidRDefault="0058369A" w:rsidP="0058369A">
            <w:pPr>
              <w:pStyle w:val="Akapitzlist"/>
              <w:numPr>
                <w:ilvl w:val="0"/>
                <w:numId w:val="111"/>
              </w:numPr>
              <w:suppressAutoHyphens w:val="0"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8369A" w:rsidRDefault="0058369A" w:rsidP="0058369A">
            <w:r>
              <w:t>Warunki gwarancji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75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3 lata gwarancji producenta na części i robociznę, naprawa w miejscu użytkowania, reakcja serwisowa w następnym dniu roboczym od zgłoszenia awarii;</w:t>
            </w:r>
          </w:p>
          <w:p w:rsidR="0058369A" w:rsidRPr="002939D2" w:rsidRDefault="0058369A" w:rsidP="0058369A">
            <w:pPr>
              <w:pStyle w:val="Akapitzlist"/>
              <w:keepNext/>
              <w:numPr>
                <w:ilvl w:val="0"/>
                <w:numId w:val="75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serwis urządzenia musi być realizowany przez Producenta lub Autoryzowanego Partnera Serwisowego Producenta</w:t>
            </w:r>
          </w:p>
        </w:tc>
        <w:tc>
          <w:tcPr>
            <w:tcW w:w="5190" w:type="dxa"/>
          </w:tcPr>
          <w:p w:rsidR="0058369A" w:rsidRDefault="0058369A" w:rsidP="0058369A">
            <w:pPr>
              <w:suppressAutoHyphens/>
              <w:spacing w:line="276" w:lineRule="auto"/>
              <w:jc w:val="both"/>
            </w:pPr>
          </w:p>
        </w:tc>
      </w:tr>
      <w:tr w:rsidR="0058369A" w:rsidRPr="00C60EEA" w:rsidTr="0058369A">
        <w:tc>
          <w:tcPr>
            <w:tcW w:w="1199" w:type="dxa"/>
            <w:shd w:val="clear" w:color="auto" w:fill="auto"/>
            <w:vAlign w:val="center"/>
          </w:tcPr>
          <w:p w:rsidR="0058369A" w:rsidRPr="00E95E78" w:rsidRDefault="0058369A" w:rsidP="0058369A">
            <w:pPr>
              <w:pStyle w:val="Akapitzlist"/>
              <w:numPr>
                <w:ilvl w:val="0"/>
                <w:numId w:val="111"/>
              </w:numPr>
              <w:suppressAutoHyphens w:val="0"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8369A" w:rsidRDefault="0058369A" w:rsidP="0058369A">
            <w:r>
              <w:t>Inne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58369A" w:rsidRPr="002939D2" w:rsidRDefault="0058369A" w:rsidP="0058369A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W ofercie wymagane jest podanie modelu, symbolu oraz producenta.</w:t>
            </w:r>
          </w:p>
        </w:tc>
        <w:tc>
          <w:tcPr>
            <w:tcW w:w="5190" w:type="dxa"/>
          </w:tcPr>
          <w:p w:rsidR="0058369A" w:rsidRDefault="0058369A" w:rsidP="0058369A">
            <w:pPr>
              <w:suppressAutoHyphens/>
              <w:spacing w:line="276" w:lineRule="auto"/>
              <w:jc w:val="both"/>
            </w:pPr>
          </w:p>
        </w:tc>
      </w:tr>
    </w:tbl>
    <w:p w:rsidR="00DF6FA2" w:rsidRDefault="00DF6FA2">
      <w:pPr>
        <w:rPr>
          <w:b/>
          <w:sz w:val="24"/>
          <w:szCs w:val="24"/>
        </w:rPr>
      </w:pPr>
    </w:p>
    <w:p w:rsidR="00C57FB7" w:rsidRDefault="00350C5C" w:rsidP="003B70D9">
      <w:pPr>
        <w:numPr>
          <w:ilvl w:val="0"/>
          <w:numId w:val="2"/>
        </w:numPr>
        <w:spacing w:before="240" w:after="12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57FB7" w:rsidRPr="00C57FB7">
        <w:rPr>
          <w:b/>
          <w:sz w:val="24"/>
          <w:szCs w:val="24"/>
        </w:rPr>
        <w:lastRenderedPageBreak/>
        <w:t>Drukarka kolorowa A3 - 2 szt.;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2670"/>
        <w:gridCol w:w="5136"/>
        <w:gridCol w:w="5094"/>
      </w:tblGrid>
      <w:tr w:rsidR="00350C5C" w:rsidRPr="00A425EB" w:rsidTr="00350C5C">
        <w:tc>
          <w:tcPr>
            <w:tcW w:w="1210" w:type="dxa"/>
            <w:shd w:val="clear" w:color="auto" w:fill="7F7F7F" w:themeFill="text1" w:themeFillTint="80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b/>
                <w:color w:val="FFFFFF"/>
              </w:rPr>
            </w:pPr>
            <w:r w:rsidRPr="00A425EB">
              <w:rPr>
                <w:b/>
                <w:color w:val="FFFFFF"/>
              </w:rPr>
              <w:t>Lp.</w:t>
            </w:r>
          </w:p>
        </w:tc>
        <w:tc>
          <w:tcPr>
            <w:tcW w:w="2670" w:type="dxa"/>
            <w:shd w:val="clear" w:color="auto" w:fill="7F7F7F" w:themeFill="text1" w:themeFillTint="80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A425EB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136" w:type="dxa"/>
            <w:shd w:val="clear" w:color="auto" w:fill="7F7F7F" w:themeFill="text1" w:themeFillTint="80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A425EB">
              <w:rPr>
                <w:b/>
                <w:color w:val="FFFFFF"/>
              </w:rPr>
              <w:t>Wymagania minimalne</w:t>
            </w:r>
          </w:p>
        </w:tc>
        <w:tc>
          <w:tcPr>
            <w:tcW w:w="5094" w:type="dxa"/>
            <w:shd w:val="clear" w:color="auto" w:fill="7F7F7F" w:themeFill="text1" w:themeFillTint="80"/>
          </w:tcPr>
          <w:p w:rsidR="00350C5C" w:rsidRPr="00607F85" w:rsidRDefault="00350C5C" w:rsidP="0058369A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350C5C" w:rsidRPr="00607F85" w:rsidRDefault="00350C5C" w:rsidP="0058369A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2939D2" w:rsidRPr="002F1DC1" w:rsidTr="00644FB1">
        <w:tc>
          <w:tcPr>
            <w:tcW w:w="1210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11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2939D2" w:rsidRPr="002F1DC1" w:rsidRDefault="002939D2" w:rsidP="00E23CA4">
            <w:r w:rsidRPr="002F1DC1">
              <w:t>Technologia druku</w:t>
            </w:r>
          </w:p>
        </w:tc>
        <w:tc>
          <w:tcPr>
            <w:tcW w:w="5136" w:type="dxa"/>
            <w:vAlign w:val="center"/>
          </w:tcPr>
          <w:p w:rsidR="002939D2" w:rsidRPr="002939D2" w:rsidRDefault="002939D2" w:rsidP="00E23CA4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Kolorowa laserowa lub LED.</w:t>
            </w:r>
          </w:p>
        </w:tc>
        <w:tc>
          <w:tcPr>
            <w:tcW w:w="5094" w:type="dxa"/>
          </w:tcPr>
          <w:p w:rsidR="002939D2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2F1DC1" w:rsidTr="00644FB1">
        <w:tc>
          <w:tcPr>
            <w:tcW w:w="1210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11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2939D2" w:rsidRPr="002F1DC1" w:rsidRDefault="002939D2" w:rsidP="00E23CA4">
            <w:r>
              <w:t>Format</w:t>
            </w:r>
          </w:p>
        </w:tc>
        <w:tc>
          <w:tcPr>
            <w:tcW w:w="5136" w:type="dxa"/>
            <w:vAlign w:val="center"/>
          </w:tcPr>
          <w:p w:rsidR="002939D2" w:rsidRPr="002939D2" w:rsidRDefault="002939D2" w:rsidP="00E23CA4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A3.</w:t>
            </w:r>
          </w:p>
        </w:tc>
        <w:tc>
          <w:tcPr>
            <w:tcW w:w="5094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2F1DC1" w:rsidTr="00644FB1">
        <w:tc>
          <w:tcPr>
            <w:tcW w:w="1210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11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2939D2" w:rsidRPr="002F1DC1" w:rsidRDefault="002939D2" w:rsidP="00E23CA4">
            <w:r w:rsidRPr="002F1DC1">
              <w:t>Funkcje</w:t>
            </w:r>
          </w:p>
        </w:tc>
        <w:tc>
          <w:tcPr>
            <w:tcW w:w="5136" w:type="dxa"/>
            <w:vAlign w:val="center"/>
          </w:tcPr>
          <w:p w:rsidR="002939D2" w:rsidRPr="002939D2" w:rsidRDefault="002939D2" w:rsidP="00E23CA4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Drukowanie jednostronne, drukowanie dwustronne.</w:t>
            </w:r>
          </w:p>
        </w:tc>
        <w:tc>
          <w:tcPr>
            <w:tcW w:w="5094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03198C" w:rsidTr="00644FB1">
        <w:tc>
          <w:tcPr>
            <w:tcW w:w="1210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11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2939D2" w:rsidRPr="002F1DC1" w:rsidRDefault="002939D2" w:rsidP="00E23CA4">
            <w:r w:rsidRPr="00325214">
              <w:t>Obsługiwane języki</w:t>
            </w:r>
          </w:p>
        </w:tc>
        <w:tc>
          <w:tcPr>
            <w:tcW w:w="5136" w:type="dxa"/>
            <w:vAlign w:val="center"/>
          </w:tcPr>
          <w:p w:rsidR="002939D2" w:rsidRPr="002939D2" w:rsidRDefault="0044363D" w:rsidP="00E23CA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PCL 5c</w:t>
            </w:r>
            <w:r w:rsidR="002939D2" w:rsidRPr="002939D2">
              <w:rPr>
                <w:rFonts w:asciiTheme="minorHAnsi" w:hAnsiTheme="minorHAnsi" w:cstheme="minorHAnsi"/>
                <w:lang w:val="en-US"/>
              </w:rPr>
              <w:t>, PCL 6, PDF.</w:t>
            </w:r>
          </w:p>
        </w:tc>
        <w:tc>
          <w:tcPr>
            <w:tcW w:w="5094" w:type="dxa"/>
          </w:tcPr>
          <w:p w:rsidR="002939D2" w:rsidRPr="00693B03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2F1DC1" w:rsidTr="00644FB1">
        <w:tc>
          <w:tcPr>
            <w:tcW w:w="1210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11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2939D2" w:rsidRPr="00325214" w:rsidRDefault="002939D2" w:rsidP="00E23CA4">
            <w:r w:rsidRPr="00325214">
              <w:t>Rozdzielczość druku</w:t>
            </w:r>
          </w:p>
        </w:tc>
        <w:tc>
          <w:tcPr>
            <w:tcW w:w="5136" w:type="dxa"/>
            <w:vAlign w:val="center"/>
          </w:tcPr>
          <w:p w:rsidR="002939D2" w:rsidRPr="002939D2" w:rsidRDefault="002939D2" w:rsidP="00E23CA4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 600 x 600dpi.</w:t>
            </w:r>
          </w:p>
        </w:tc>
        <w:tc>
          <w:tcPr>
            <w:tcW w:w="5094" w:type="dxa"/>
          </w:tcPr>
          <w:p w:rsidR="002939D2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2F1DC1" w:rsidTr="00644FB1">
        <w:tc>
          <w:tcPr>
            <w:tcW w:w="1210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11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2939D2" w:rsidRPr="00325214" w:rsidRDefault="002939D2" w:rsidP="00E23CA4">
            <w:r>
              <w:t>Pamięć operacyjna</w:t>
            </w:r>
          </w:p>
        </w:tc>
        <w:tc>
          <w:tcPr>
            <w:tcW w:w="5136" w:type="dxa"/>
            <w:vAlign w:val="center"/>
          </w:tcPr>
          <w:p w:rsidR="002939D2" w:rsidRPr="002939D2" w:rsidRDefault="002939D2" w:rsidP="00E23CA4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1024 MB RAM</w:t>
            </w:r>
          </w:p>
        </w:tc>
        <w:tc>
          <w:tcPr>
            <w:tcW w:w="5094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58369A" w:rsidTr="00644FB1">
        <w:tc>
          <w:tcPr>
            <w:tcW w:w="1210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11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2939D2" w:rsidRDefault="002939D2" w:rsidP="00E23CA4">
            <w:r>
              <w:t>Interfejsy wejścia/wyjścia</w:t>
            </w:r>
          </w:p>
        </w:tc>
        <w:tc>
          <w:tcPr>
            <w:tcW w:w="5136" w:type="dxa"/>
            <w:vAlign w:val="center"/>
          </w:tcPr>
          <w:p w:rsidR="002939D2" w:rsidRPr="002939D2" w:rsidRDefault="002939D2" w:rsidP="00E23CA4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2939D2">
              <w:rPr>
                <w:rFonts w:asciiTheme="minorHAnsi" w:hAnsiTheme="minorHAnsi" w:cstheme="minorHAnsi"/>
                <w:lang w:val="en-US"/>
              </w:rPr>
              <w:t>Port USB 2.0, port RJ-45 Ethernet 10/100.</w:t>
            </w:r>
          </w:p>
        </w:tc>
        <w:tc>
          <w:tcPr>
            <w:tcW w:w="5094" w:type="dxa"/>
          </w:tcPr>
          <w:p w:rsidR="002939D2" w:rsidRPr="00356109" w:rsidRDefault="002939D2" w:rsidP="0058369A">
            <w:pPr>
              <w:suppressAutoHyphens/>
              <w:spacing w:line="276" w:lineRule="auto"/>
              <w:jc w:val="both"/>
              <w:rPr>
                <w:lang w:val="en-US"/>
              </w:rPr>
            </w:pPr>
          </w:p>
        </w:tc>
      </w:tr>
      <w:tr w:rsidR="002939D2" w:rsidRPr="002F1DC1" w:rsidTr="00644FB1">
        <w:tc>
          <w:tcPr>
            <w:tcW w:w="1210" w:type="dxa"/>
            <w:vAlign w:val="center"/>
          </w:tcPr>
          <w:p w:rsidR="002939D2" w:rsidRPr="00C0457D" w:rsidRDefault="002939D2" w:rsidP="002939D2">
            <w:pPr>
              <w:pStyle w:val="Akapitzlist"/>
              <w:numPr>
                <w:ilvl w:val="0"/>
                <w:numId w:val="11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70" w:type="dxa"/>
            <w:vAlign w:val="center"/>
          </w:tcPr>
          <w:p w:rsidR="002939D2" w:rsidRPr="002F1DC1" w:rsidRDefault="002939D2" w:rsidP="00E23CA4">
            <w:r w:rsidRPr="00325214">
              <w:t>Duplex</w:t>
            </w:r>
          </w:p>
        </w:tc>
        <w:tc>
          <w:tcPr>
            <w:tcW w:w="5136" w:type="dxa"/>
            <w:vAlign w:val="center"/>
          </w:tcPr>
          <w:p w:rsidR="002939D2" w:rsidRPr="002939D2" w:rsidRDefault="002939D2" w:rsidP="00E23CA4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Automatyczny.</w:t>
            </w:r>
          </w:p>
        </w:tc>
        <w:tc>
          <w:tcPr>
            <w:tcW w:w="5094" w:type="dxa"/>
          </w:tcPr>
          <w:p w:rsidR="002939D2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2F1DC1" w:rsidTr="00644FB1">
        <w:tc>
          <w:tcPr>
            <w:tcW w:w="1210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11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2939D2" w:rsidRPr="002F1DC1" w:rsidRDefault="002939D2" w:rsidP="00E23CA4">
            <w:r>
              <w:t>Szybkość druku</w:t>
            </w:r>
          </w:p>
        </w:tc>
        <w:tc>
          <w:tcPr>
            <w:tcW w:w="5136" w:type="dxa"/>
            <w:vAlign w:val="center"/>
          </w:tcPr>
          <w:p w:rsidR="002939D2" w:rsidRPr="002939D2" w:rsidRDefault="002939D2" w:rsidP="00E23CA4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 xml:space="preserve">Min. 30 stron A4 na minutę mono / kolor (600dpi) </w:t>
            </w:r>
          </w:p>
        </w:tc>
        <w:tc>
          <w:tcPr>
            <w:tcW w:w="5094" w:type="dxa"/>
          </w:tcPr>
          <w:p w:rsidR="002939D2" w:rsidRPr="00607F85" w:rsidRDefault="002939D2" w:rsidP="0058369A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39D2" w:rsidRPr="002F1DC1" w:rsidTr="00644FB1">
        <w:tc>
          <w:tcPr>
            <w:tcW w:w="1210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11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2939D2" w:rsidRPr="0007352D" w:rsidRDefault="002939D2" w:rsidP="00E23CA4">
            <w:r w:rsidRPr="0007352D">
              <w:t xml:space="preserve">Pojemność </w:t>
            </w:r>
            <w:r>
              <w:t>podajników</w:t>
            </w:r>
            <w:r w:rsidRPr="0007352D">
              <w:t xml:space="preserve"> papieru</w:t>
            </w:r>
          </w:p>
        </w:tc>
        <w:tc>
          <w:tcPr>
            <w:tcW w:w="5136" w:type="dxa"/>
            <w:vAlign w:val="center"/>
          </w:tcPr>
          <w:p w:rsidR="002939D2" w:rsidRPr="002939D2" w:rsidRDefault="002939D2" w:rsidP="00E23CA4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na 400 arkuszy, min. trzy podajniki  ( w tym jeden na papier A3).</w:t>
            </w:r>
          </w:p>
        </w:tc>
        <w:tc>
          <w:tcPr>
            <w:tcW w:w="5094" w:type="dxa"/>
          </w:tcPr>
          <w:p w:rsidR="002939D2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2F1DC1" w:rsidTr="00644FB1">
        <w:tc>
          <w:tcPr>
            <w:tcW w:w="1210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11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2939D2" w:rsidRPr="0007352D" w:rsidRDefault="002939D2" w:rsidP="00E23CA4">
            <w:r w:rsidRPr="0007352D">
              <w:t>Pojemność wyjściowa papieru</w:t>
            </w:r>
          </w:p>
        </w:tc>
        <w:tc>
          <w:tcPr>
            <w:tcW w:w="5136" w:type="dxa"/>
            <w:vAlign w:val="center"/>
          </w:tcPr>
          <w:p w:rsidR="002939D2" w:rsidRPr="002939D2" w:rsidRDefault="002939D2" w:rsidP="00E23CA4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na 200 arkuszy.</w:t>
            </w:r>
          </w:p>
        </w:tc>
        <w:tc>
          <w:tcPr>
            <w:tcW w:w="5094" w:type="dxa"/>
          </w:tcPr>
          <w:p w:rsidR="002939D2" w:rsidRPr="00BF1BBF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2F1DC1" w:rsidTr="00350C5C">
        <w:tc>
          <w:tcPr>
            <w:tcW w:w="1210" w:type="dxa"/>
          </w:tcPr>
          <w:p w:rsidR="002939D2" w:rsidRPr="00A572B2" w:rsidRDefault="002939D2" w:rsidP="002939D2">
            <w:pPr>
              <w:pStyle w:val="Akapitzlist"/>
              <w:numPr>
                <w:ilvl w:val="0"/>
                <w:numId w:val="112"/>
              </w:numPr>
              <w:suppressAutoHyphens w:val="0"/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2939D2" w:rsidRPr="00A572B2" w:rsidRDefault="002939D2" w:rsidP="00E23CA4">
            <w:r w:rsidRPr="00A572B2">
              <w:t>Materiały eksploatacyjne</w:t>
            </w:r>
          </w:p>
        </w:tc>
        <w:tc>
          <w:tcPr>
            <w:tcW w:w="5136" w:type="dxa"/>
          </w:tcPr>
          <w:p w:rsidR="002939D2" w:rsidRPr="002939D2" w:rsidRDefault="002939D2" w:rsidP="00E23CA4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 xml:space="preserve">Dodatkowe materiały eksploatacyjne producenta drukarki pozwalające na wydruk min. 20 000 str. A4 w kolorze (wartość deklarowana przez producenta.) </w:t>
            </w:r>
          </w:p>
        </w:tc>
        <w:tc>
          <w:tcPr>
            <w:tcW w:w="5094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2F1DC1" w:rsidTr="00350C5C">
        <w:tc>
          <w:tcPr>
            <w:tcW w:w="1210" w:type="dxa"/>
          </w:tcPr>
          <w:p w:rsidR="002939D2" w:rsidRPr="00A572B2" w:rsidRDefault="002939D2" w:rsidP="002939D2">
            <w:pPr>
              <w:pStyle w:val="Akapitzlist"/>
              <w:numPr>
                <w:ilvl w:val="0"/>
                <w:numId w:val="112"/>
              </w:numPr>
              <w:suppressAutoHyphens w:val="0"/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2939D2" w:rsidRPr="00A572B2" w:rsidRDefault="002939D2" w:rsidP="00E23CA4">
            <w:r w:rsidRPr="00A572B2">
              <w:t>Warunki gwarancji</w:t>
            </w:r>
          </w:p>
        </w:tc>
        <w:tc>
          <w:tcPr>
            <w:tcW w:w="5136" w:type="dxa"/>
          </w:tcPr>
          <w:p w:rsidR="002939D2" w:rsidRPr="002939D2" w:rsidRDefault="002939D2" w:rsidP="00E23CA4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3 lata gwarancji producenta na części i robociznę, naprawa w miejscu użytkowania, reakcja serwisowa w następnym dniu roboczym od zgłoszenia awarii. Serwis urządzenia musi być realizowany przez Producenta lub Autoryzowanego Partnera Serwisowego Producenta</w:t>
            </w:r>
          </w:p>
        </w:tc>
        <w:tc>
          <w:tcPr>
            <w:tcW w:w="5094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2F1DC1" w:rsidTr="00350C5C">
        <w:tc>
          <w:tcPr>
            <w:tcW w:w="1210" w:type="dxa"/>
          </w:tcPr>
          <w:p w:rsidR="002939D2" w:rsidRPr="00A572B2" w:rsidRDefault="002939D2" w:rsidP="002939D2">
            <w:pPr>
              <w:pStyle w:val="Akapitzlist"/>
              <w:numPr>
                <w:ilvl w:val="0"/>
                <w:numId w:val="112"/>
              </w:numPr>
              <w:suppressAutoHyphens w:val="0"/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2939D2" w:rsidRPr="00A572B2" w:rsidRDefault="002939D2" w:rsidP="00E23CA4">
            <w:r>
              <w:t>Inne</w:t>
            </w:r>
          </w:p>
        </w:tc>
        <w:tc>
          <w:tcPr>
            <w:tcW w:w="5136" w:type="dxa"/>
          </w:tcPr>
          <w:p w:rsidR="002939D2" w:rsidRPr="002939D2" w:rsidRDefault="002939D2" w:rsidP="00E23CA4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W ofercie wymagane jest podanie modelu, symbolu oraz producenta.</w:t>
            </w:r>
          </w:p>
        </w:tc>
        <w:tc>
          <w:tcPr>
            <w:tcW w:w="5094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C57FB7" w:rsidRDefault="00350C5C" w:rsidP="003B70D9">
      <w:pPr>
        <w:numPr>
          <w:ilvl w:val="0"/>
          <w:numId w:val="2"/>
        </w:numPr>
        <w:spacing w:before="240" w:after="12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57FB7" w:rsidRPr="00C57FB7">
        <w:rPr>
          <w:b/>
          <w:sz w:val="24"/>
          <w:szCs w:val="24"/>
        </w:rPr>
        <w:lastRenderedPageBreak/>
        <w:t>Urządzenie wielofunkcyjne A3 mono - 1 szt.;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2668"/>
        <w:gridCol w:w="5145"/>
        <w:gridCol w:w="5088"/>
      </w:tblGrid>
      <w:tr w:rsidR="00350C5C" w:rsidRPr="00C60EEA" w:rsidTr="00350C5C">
        <w:tc>
          <w:tcPr>
            <w:tcW w:w="1209" w:type="dxa"/>
            <w:shd w:val="clear" w:color="auto" w:fill="7F7F7F" w:themeFill="text1" w:themeFillTint="80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b/>
                <w:color w:val="FFFFFF"/>
              </w:rPr>
            </w:pPr>
            <w:r w:rsidRPr="00A425EB">
              <w:rPr>
                <w:b/>
                <w:color w:val="FFFFFF"/>
              </w:rPr>
              <w:t>Lp.</w:t>
            </w:r>
          </w:p>
        </w:tc>
        <w:tc>
          <w:tcPr>
            <w:tcW w:w="2668" w:type="dxa"/>
            <w:shd w:val="clear" w:color="auto" w:fill="7F7F7F" w:themeFill="text1" w:themeFillTint="80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A425EB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145" w:type="dxa"/>
            <w:shd w:val="clear" w:color="auto" w:fill="7F7F7F" w:themeFill="text1" w:themeFillTint="80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A425EB">
              <w:rPr>
                <w:b/>
                <w:color w:val="FFFFFF"/>
              </w:rPr>
              <w:t>Wymagania minimalne</w:t>
            </w:r>
          </w:p>
        </w:tc>
        <w:tc>
          <w:tcPr>
            <w:tcW w:w="5088" w:type="dxa"/>
            <w:shd w:val="clear" w:color="auto" w:fill="7F7F7F" w:themeFill="text1" w:themeFillTint="80"/>
          </w:tcPr>
          <w:p w:rsidR="00350C5C" w:rsidRPr="00607F85" w:rsidRDefault="00350C5C" w:rsidP="0058369A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350C5C" w:rsidRPr="00607F85" w:rsidRDefault="00350C5C" w:rsidP="0058369A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2939D2" w:rsidRPr="002F1DC1" w:rsidTr="00350C5C">
        <w:tc>
          <w:tcPr>
            <w:tcW w:w="1209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2939D2" w:rsidRPr="002F1DC1" w:rsidRDefault="002939D2" w:rsidP="00E23CA4">
            <w:r w:rsidRPr="002F1DC1">
              <w:t>Technologia druku</w:t>
            </w:r>
          </w:p>
        </w:tc>
        <w:tc>
          <w:tcPr>
            <w:tcW w:w="5145" w:type="dxa"/>
            <w:vAlign w:val="center"/>
          </w:tcPr>
          <w:p w:rsidR="002939D2" w:rsidRPr="002939D2" w:rsidRDefault="002939D2" w:rsidP="00E23CA4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Mono, laserowa lub LED.</w:t>
            </w:r>
          </w:p>
        </w:tc>
        <w:tc>
          <w:tcPr>
            <w:tcW w:w="5088" w:type="dxa"/>
          </w:tcPr>
          <w:p w:rsidR="002939D2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2F1DC1" w:rsidTr="00350C5C">
        <w:tc>
          <w:tcPr>
            <w:tcW w:w="1209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2939D2" w:rsidRPr="002F1DC1" w:rsidRDefault="002939D2" w:rsidP="00E23CA4">
            <w:r>
              <w:t>Format</w:t>
            </w:r>
          </w:p>
        </w:tc>
        <w:tc>
          <w:tcPr>
            <w:tcW w:w="5145" w:type="dxa"/>
            <w:vAlign w:val="center"/>
          </w:tcPr>
          <w:p w:rsidR="002939D2" w:rsidRPr="002939D2" w:rsidRDefault="002939D2" w:rsidP="00E23CA4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A3.</w:t>
            </w:r>
          </w:p>
        </w:tc>
        <w:tc>
          <w:tcPr>
            <w:tcW w:w="5088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2F1DC1" w:rsidTr="00350C5C">
        <w:tc>
          <w:tcPr>
            <w:tcW w:w="1209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2939D2" w:rsidRPr="002F1DC1" w:rsidRDefault="002939D2" w:rsidP="00E23CA4">
            <w:r w:rsidRPr="002F1DC1">
              <w:t>Funkcje</w:t>
            </w:r>
          </w:p>
        </w:tc>
        <w:tc>
          <w:tcPr>
            <w:tcW w:w="5145" w:type="dxa"/>
            <w:vAlign w:val="center"/>
          </w:tcPr>
          <w:p w:rsidR="002939D2" w:rsidRPr="002939D2" w:rsidRDefault="002939D2" w:rsidP="00E23CA4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Drukowanie jednostronne, drukowanie dwustronne, FAX, skanowanie, kopiowanie.</w:t>
            </w:r>
          </w:p>
        </w:tc>
        <w:tc>
          <w:tcPr>
            <w:tcW w:w="5088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03198C" w:rsidTr="00350C5C">
        <w:tc>
          <w:tcPr>
            <w:tcW w:w="1209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2939D2" w:rsidRPr="002F1DC1" w:rsidRDefault="002939D2" w:rsidP="00E23CA4">
            <w:r w:rsidRPr="00325214">
              <w:t>Obsługiwane języki</w:t>
            </w:r>
          </w:p>
        </w:tc>
        <w:tc>
          <w:tcPr>
            <w:tcW w:w="5145" w:type="dxa"/>
            <w:vAlign w:val="center"/>
          </w:tcPr>
          <w:p w:rsidR="002939D2" w:rsidRPr="002939D2" w:rsidRDefault="002939D2" w:rsidP="00E23CA4">
            <w:pPr>
              <w:rPr>
                <w:rFonts w:asciiTheme="minorHAnsi" w:hAnsiTheme="minorHAnsi" w:cstheme="minorHAnsi"/>
                <w:lang w:val="en-US"/>
              </w:rPr>
            </w:pPr>
            <w:r w:rsidRPr="002939D2">
              <w:rPr>
                <w:rFonts w:asciiTheme="minorHAnsi" w:hAnsiTheme="minorHAnsi" w:cstheme="minorHAnsi"/>
                <w:lang w:val="en-US"/>
              </w:rPr>
              <w:t>PCL 5e, PCL 6, PostScript.</w:t>
            </w:r>
          </w:p>
        </w:tc>
        <w:tc>
          <w:tcPr>
            <w:tcW w:w="5088" w:type="dxa"/>
          </w:tcPr>
          <w:p w:rsidR="002939D2" w:rsidRPr="00693B03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2F1DC1" w:rsidTr="00350C5C">
        <w:tc>
          <w:tcPr>
            <w:tcW w:w="1209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2939D2" w:rsidRPr="00325214" w:rsidRDefault="002939D2" w:rsidP="00E23CA4">
            <w:r w:rsidRPr="00325214">
              <w:t>Rozdzielczość druku</w:t>
            </w:r>
          </w:p>
        </w:tc>
        <w:tc>
          <w:tcPr>
            <w:tcW w:w="5145" w:type="dxa"/>
            <w:vAlign w:val="center"/>
          </w:tcPr>
          <w:p w:rsidR="002939D2" w:rsidRPr="002939D2" w:rsidRDefault="002939D2" w:rsidP="00E23CA4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600 x 600dpi.</w:t>
            </w:r>
          </w:p>
        </w:tc>
        <w:tc>
          <w:tcPr>
            <w:tcW w:w="5088" w:type="dxa"/>
          </w:tcPr>
          <w:p w:rsidR="002939D2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2F1DC1" w:rsidTr="00350C5C">
        <w:tc>
          <w:tcPr>
            <w:tcW w:w="1209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2939D2" w:rsidRPr="00325214" w:rsidRDefault="002939D2" w:rsidP="00E23CA4">
            <w:r>
              <w:t>Pamięć</w:t>
            </w:r>
          </w:p>
        </w:tc>
        <w:tc>
          <w:tcPr>
            <w:tcW w:w="5145" w:type="dxa"/>
            <w:vAlign w:val="center"/>
          </w:tcPr>
          <w:p w:rsidR="002939D2" w:rsidRPr="002939D2" w:rsidRDefault="002939D2" w:rsidP="00E23CA4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2GB RAM</w:t>
            </w:r>
          </w:p>
          <w:p w:rsidR="002939D2" w:rsidRPr="002939D2" w:rsidRDefault="002939D2" w:rsidP="00E23CA4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Wbudowany dysk twardy min. 160 GB</w:t>
            </w:r>
          </w:p>
        </w:tc>
        <w:tc>
          <w:tcPr>
            <w:tcW w:w="5088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58369A" w:rsidTr="00350C5C">
        <w:tc>
          <w:tcPr>
            <w:tcW w:w="1209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2939D2" w:rsidRDefault="002939D2" w:rsidP="00E23CA4">
            <w:r>
              <w:t>Interfejsy wejścia/wyjścia</w:t>
            </w:r>
          </w:p>
        </w:tc>
        <w:tc>
          <w:tcPr>
            <w:tcW w:w="5145" w:type="dxa"/>
            <w:vAlign w:val="center"/>
          </w:tcPr>
          <w:p w:rsidR="002939D2" w:rsidRPr="002939D2" w:rsidRDefault="002939D2" w:rsidP="00E23CA4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2939D2">
              <w:rPr>
                <w:rFonts w:asciiTheme="minorHAnsi" w:hAnsiTheme="minorHAnsi" w:cstheme="minorHAnsi"/>
                <w:lang w:val="en-US"/>
              </w:rPr>
              <w:t xml:space="preserve">Port USB 2.0 Hi-Speed, port RJ-45 Ethernet 10/100, </w:t>
            </w:r>
            <w:r w:rsidRPr="002939D2">
              <w:rPr>
                <w:rFonts w:asciiTheme="minorHAnsi" w:hAnsiTheme="minorHAnsi" w:cstheme="minorHAnsi"/>
                <w:lang w:val="en-US"/>
              </w:rPr>
              <w:br/>
              <w:t>port RJ-11.</w:t>
            </w:r>
          </w:p>
        </w:tc>
        <w:tc>
          <w:tcPr>
            <w:tcW w:w="5088" w:type="dxa"/>
          </w:tcPr>
          <w:p w:rsidR="002939D2" w:rsidRPr="00356109" w:rsidRDefault="002939D2" w:rsidP="0058369A">
            <w:pPr>
              <w:suppressAutoHyphens/>
              <w:spacing w:line="276" w:lineRule="auto"/>
              <w:jc w:val="both"/>
              <w:rPr>
                <w:lang w:val="en-US"/>
              </w:rPr>
            </w:pPr>
          </w:p>
        </w:tc>
      </w:tr>
      <w:tr w:rsidR="002939D2" w:rsidRPr="002F1DC1" w:rsidTr="00350C5C">
        <w:tc>
          <w:tcPr>
            <w:tcW w:w="1209" w:type="dxa"/>
            <w:vAlign w:val="center"/>
          </w:tcPr>
          <w:p w:rsidR="002939D2" w:rsidRPr="00C0457D" w:rsidRDefault="002939D2" w:rsidP="002939D2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68" w:type="dxa"/>
            <w:vAlign w:val="center"/>
          </w:tcPr>
          <w:p w:rsidR="002939D2" w:rsidRPr="002F1DC1" w:rsidRDefault="002939D2" w:rsidP="00E23CA4">
            <w:r w:rsidRPr="00325214">
              <w:t>Duplex</w:t>
            </w:r>
          </w:p>
        </w:tc>
        <w:tc>
          <w:tcPr>
            <w:tcW w:w="5145" w:type="dxa"/>
            <w:vAlign w:val="center"/>
          </w:tcPr>
          <w:p w:rsidR="002939D2" w:rsidRPr="002939D2" w:rsidRDefault="002939D2" w:rsidP="00E23CA4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Automatyczny.</w:t>
            </w:r>
          </w:p>
        </w:tc>
        <w:tc>
          <w:tcPr>
            <w:tcW w:w="5088" w:type="dxa"/>
          </w:tcPr>
          <w:p w:rsidR="002939D2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2F1DC1" w:rsidTr="00350C5C">
        <w:tc>
          <w:tcPr>
            <w:tcW w:w="1209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2939D2" w:rsidRPr="002F1DC1" w:rsidRDefault="002939D2" w:rsidP="00E23CA4">
            <w:r>
              <w:t>Szybkość druku</w:t>
            </w:r>
          </w:p>
        </w:tc>
        <w:tc>
          <w:tcPr>
            <w:tcW w:w="5145" w:type="dxa"/>
            <w:vAlign w:val="center"/>
          </w:tcPr>
          <w:p w:rsidR="002939D2" w:rsidRPr="002939D2" w:rsidRDefault="002939D2" w:rsidP="00E23CA4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25 stron A4 na minutę mono (600dpi).</w:t>
            </w:r>
          </w:p>
        </w:tc>
        <w:tc>
          <w:tcPr>
            <w:tcW w:w="5088" w:type="dxa"/>
          </w:tcPr>
          <w:p w:rsidR="002939D2" w:rsidRPr="00607F85" w:rsidRDefault="002939D2" w:rsidP="0058369A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39D2" w:rsidRPr="002F1DC1" w:rsidTr="00350C5C">
        <w:tc>
          <w:tcPr>
            <w:tcW w:w="1209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2939D2" w:rsidRPr="0007352D" w:rsidRDefault="002939D2" w:rsidP="00E23CA4">
            <w:r>
              <w:t>Pojemność</w:t>
            </w:r>
            <w:r w:rsidRPr="0007352D">
              <w:t xml:space="preserve"> </w:t>
            </w:r>
            <w:r>
              <w:t>podajników</w:t>
            </w:r>
            <w:r w:rsidRPr="0007352D">
              <w:t xml:space="preserve"> papieru</w:t>
            </w:r>
          </w:p>
        </w:tc>
        <w:tc>
          <w:tcPr>
            <w:tcW w:w="5145" w:type="dxa"/>
            <w:vAlign w:val="center"/>
          </w:tcPr>
          <w:p w:rsidR="002939D2" w:rsidRPr="002939D2" w:rsidRDefault="002939D2" w:rsidP="00E23CA4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na 1000 arkuszy, min. trzy podajniki  ( w tym jeden na papier A3).</w:t>
            </w:r>
          </w:p>
        </w:tc>
        <w:tc>
          <w:tcPr>
            <w:tcW w:w="5088" w:type="dxa"/>
          </w:tcPr>
          <w:p w:rsidR="002939D2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2F1DC1" w:rsidTr="00350C5C">
        <w:tc>
          <w:tcPr>
            <w:tcW w:w="1209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2939D2" w:rsidRPr="0007352D" w:rsidRDefault="002939D2" w:rsidP="00E23CA4">
            <w:r w:rsidRPr="0007352D">
              <w:t>Pojemność wyjściowa papieru</w:t>
            </w:r>
          </w:p>
        </w:tc>
        <w:tc>
          <w:tcPr>
            <w:tcW w:w="5145" w:type="dxa"/>
            <w:vAlign w:val="center"/>
          </w:tcPr>
          <w:p w:rsidR="002939D2" w:rsidRPr="002939D2" w:rsidRDefault="002939D2" w:rsidP="00E23CA4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na 250 arkuszy.</w:t>
            </w:r>
          </w:p>
        </w:tc>
        <w:tc>
          <w:tcPr>
            <w:tcW w:w="5088" w:type="dxa"/>
          </w:tcPr>
          <w:p w:rsidR="002939D2" w:rsidRPr="00BF1BBF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2F1DC1" w:rsidTr="00350C5C">
        <w:tc>
          <w:tcPr>
            <w:tcW w:w="1209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2939D2" w:rsidRPr="002F1DC1" w:rsidRDefault="002939D2" w:rsidP="00E23CA4">
            <w:r>
              <w:t>Skaner</w:t>
            </w:r>
          </w:p>
        </w:tc>
        <w:tc>
          <w:tcPr>
            <w:tcW w:w="5145" w:type="dxa"/>
            <w:vAlign w:val="center"/>
          </w:tcPr>
          <w:p w:rsidR="002939D2" w:rsidRPr="002939D2" w:rsidRDefault="002939D2" w:rsidP="002939D2">
            <w:pPr>
              <w:pStyle w:val="Akapitzlist"/>
              <w:numPr>
                <w:ilvl w:val="0"/>
                <w:numId w:val="83"/>
              </w:numPr>
              <w:suppressAutoHyphens w:val="0"/>
              <w:spacing w:after="0" w:line="240" w:lineRule="auto"/>
              <w:ind w:left="491" w:hanging="28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Skanowanie w kolorze;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83"/>
              </w:numPr>
              <w:suppressAutoHyphens w:val="0"/>
              <w:spacing w:after="0" w:line="240" w:lineRule="auto"/>
              <w:ind w:left="491" w:hanging="28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Wielkość dokumentu  - A3;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83"/>
              </w:numPr>
              <w:suppressAutoHyphens w:val="0"/>
              <w:spacing w:after="0" w:line="240" w:lineRule="auto"/>
              <w:ind w:left="491" w:hanging="28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Automatyczny podajnik o pojemności min.100 stron;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83"/>
              </w:numPr>
              <w:suppressAutoHyphens w:val="0"/>
              <w:spacing w:after="0" w:line="240" w:lineRule="auto"/>
              <w:ind w:left="491" w:hanging="28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Automatyczny duplex;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83"/>
              </w:numPr>
              <w:suppressAutoHyphens w:val="0"/>
              <w:spacing w:after="0" w:line="240" w:lineRule="auto"/>
              <w:ind w:left="491" w:hanging="28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Prędkość skanowania min. 40 stron/min. w kolorze;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83"/>
              </w:numPr>
              <w:suppressAutoHyphens w:val="0"/>
              <w:spacing w:after="0" w:line="240" w:lineRule="auto"/>
              <w:ind w:left="491" w:hanging="28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Skanowanie do email, FTP, SMB;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83"/>
              </w:numPr>
              <w:suppressAutoHyphens w:val="0"/>
              <w:spacing w:after="0" w:line="240" w:lineRule="auto"/>
              <w:ind w:left="491" w:hanging="28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Obsługiwane typy plików min.: TIFF, PDF, JPG;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83"/>
              </w:numPr>
              <w:suppressAutoHyphens w:val="0"/>
              <w:spacing w:after="0" w:line="240" w:lineRule="auto"/>
              <w:ind w:left="491" w:hanging="28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Min. rozdzielczość skanowania 600x600 </w:t>
            </w:r>
            <w:proofErr w:type="spellStart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5088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2F1DC1" w:rsidTr="00350C5C">
        <w:tc>
          <w:tcPr>
            <w:tcW w:w="1209" w:type="dxa"/>
          </w:tcPr>
          <w:p w:rsidR="002939D2" w:rsidRPr="00A572B2" w:rsidRDefault="002939D2" w:rsidP="002939D2">
            <w:pPr>
              <w:pStyle w:val="Akapitzlist"/>
              <w:numPr>
                <w:ilvl w:val="0"/>
                <w:numId w:val="82"/>
              </w:numPr>
              <w:suppressAutoHyphens w:val="0"/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2939D2" w:rsidRPr="00A572B2" w:rsidRDefault="002939D2" w:rsidP="00E23CA4">
            <w:r>
              <w:t>Dodatkowe wymagania</w:t>
            </w:r>
          </w:p>
        </w:tc>
        <w:tc>
          <w:tcPr>
            <w:tcW w:w="5145" w:type="dxa"/>
          </w:tcPr>
          <w:p w:rsidR="002939D2" w:rsidRPr="002939D2" w:rsidRDefault="002939D2" w:rsidP="002939D2">
            <w:pPr>
              <w:pStyle w:val="Akapitzlist"/>
              <w:numPr>
                <w:ilvl w:val="0"/>
                <w:numId w:val="84"/>
              </w:numPr>
              <w:suppressAutoHyphens w:val="0"/>
              <w:spacing w:after="120" w:line="240" w:lineRule="auto"/>
              <w:ind w:left="491" w:hanging="28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Kolorowy dotykowy wyświetlacz do obsługi urządzenia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84"/>
              </w:numPr>
              <w:suppressAutoHyphens w:val="0"/>
              <w:spacing w:after="120" w:line="240" w:lineRule="auto"/>
              <w:ind w:left="491" w:hanging="28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Oryginalna szafka (podstawa pod urządzenie)</w:t>
            </w:r>
          </w:p>
        </w:tc>
        <w:tc>
          <w:tcPr>
            <w:tcW w:w="5088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2F1DC1" w:rsidTr="00350C5C">
        <w:trPr>
          <w:trHeight w:val="738"/>
        </w:trPr>
        <w:tc>
          <w:tcPr>
            <w:tcW w:w="1209" w:type="dxa"/>
          </w:tcPr>
          <w:p w:rsidR="002939D2" w:rsidRPr="00A572B2" w:rsidRDefault="002939D2" w:rsidP="002939D2">
            <w:pPr>
              <w:pStyle w:val="Akapitzlist"/>
              <w:numPr>
                <w:ilvl w:val="0"/>
                <w:numId w:val="82"/>
              </w:numPr>
              <w:suppressAutoHyphens w:val="0"/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2939D2" w:rsidRPr="00A572B2" w:rsidRDefault="002939D2" w:rsidP="00E23CA4">
            <w:r w:rsidRPr="00A572B2">
              <w:t>Materiały eksploatacyjne</w:t>
            </w:r>
          </w:p>
        </w:tc>
        <w:tc>
          <w:tcPr>
            <w:tcW w:w="5145" w:type="dxa"/>
          </w:tcPr>
          <w:p w:rsidR="002939D2" w:rsidRPr="002939D2" w:rsidRDefault="002939D2" w:rsidP="00E23CA4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Dodatkowe materiały eksploatacyjne producenta urządzenia pozwalające na wydruk min. 100 000 str. A4 (wartość deklarowana przez producenta.)</w:t>
            </w:r>
          </w:p>
        </w:tc>
        <w:tc>
          <w:tcPr>
            <w:tcW w:w="5088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2F1DC1" w:rsidTr="00350C5C">
        <w:tc>
          <w:tcPr>
            <w:tcW w:w="1209" w:type="dxa"/>
          </w:tcPr>
          <w:p w:rsidR="002939D2" w:rsidRPr="00A572B2" w:rsidRDefault="002939D2" w:rsidP="002939D2">
            <w:pPr>
              <w:pStyle w:val="Akapitzlist"/>
              <w:numPr>
                <w:ilvl w:val="0"/>
                <w:numId w:val="82"/>
              </w:numPr>
              <w:suppressAutoHyphens w:val="0"/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2939D2" w:rsidRPr="00A572B2" w:rsidRDefault="002939D2" w:rsidP="00E23CA4">
            <w:r w:rsidRPr="00A572B2">
              <w:t>Warunki gwarancji</w:t>
            </w:r>
          </w:p>
        </w:tc>
        <w:tc>
          <w:tcPr>
            <w:tcW w:w="5145" w:type="dxa"/>
          </w:tcPr>
          <w:p w:rsidR="002939D2" w:rsidRPr="002939D2" w:rsidRDefault="002939D2" w:rsidP="00E23CA4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3 lata gwarancji producenta na części i robociznę, naprawa w miejscu użytkowania, reakcja serwisowa w następnym dniu roboczym od zgłoszenia awarii. Serwis urządzenia musi być realizowany przez Producenta lub Autoryzowanego Partnera Serwisowego Producenta</w:t>
            </w:r>
          </w:p>
        </w:tc>
        <w:tc>
          <w:tcPr>
            <w:tcW w:w="5088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2F1DC1" w:rsidTr="00350C5C">
        <w:tc>
          <w:tcPr>
            <w:tcW w:w="1209" w:type="dxa"/>
          </w:tcPr>
          <w:p w:rsidR="002939D2" w:rsidRPr="00A572B2" w:rsidRDefault="002939D2" w:rsidP="002939D2">
            <w:pPr>
              <w:pStyle w:val="Akapitzlist"/>
              <w:numPr>
                <w:ilvl w:val="0"/>
                <w:numId w:val="82"/>
              </w:numPr>
              <w:suppressAutoHyphens w:val="0"/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2939D2" w:rsidRPr="00A572B2" w:rsidRDefault="002939D2" w:rsidP="00E23CA4">
            <w:r>
              <w:t>Inne</w:t>
            </w:r>
          </w:p>
        </w:tc>
        <w:tc>
          <w:tcPr>
            <w:tcW w:w="5145" w:type="dxa"/>
          </w:tcPr>
          <w:p w:rsidR="002939D2" w:rsidRPr="002939D2" w:rsidRDefault="002939D2" w:rsidP="00E23CA4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W ofercie wymagane jest podanie modelu, symbolu oraz producenta.</w:t>
            </w:r>
          </w:p>
        </w:tc>
        <w:tc>
          <w:tcPr>
            <w:tcW w:w="5088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C57FB7" w:rsidRDefault="00C57FB7" w:rsidP="003B70D9">
      <w:pPr>
        <w:numPr>
          <w:ilvl w:val="0"/>
          <w:numId w:val="2"/>
        </w:numPr>
        <w:spacing w:before="240" w:after="120" w:line="360" w:lineRule="auto"/>
        <w:ind w:left="426" w:hanging="426"/>
        <w:rPr>
          <w:b/>
          <w:sz w:val="24"/>
          <w:szCs w:val="24"/>
        </w:rPr>
      </w:pPr>
      <w:r w:rsidRPr="00C57FB7">
        <w:rPr>
          <w:b/>
          <w:sz w:val="24"/>
          <w:szCs w:val="24"/>
        </w:rPr>
        <w:t>Serwer plików NAS - 1 szt.;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2545"/>
        <w:gridCol w:w="5208"/>
        <w:gridCol w:w="5145"/>
      </w:tblGrid>
      <w:tr w:rsidR="00350C5C" w:rsidRPr="00C60EEA" w:rsidTr="00350C5C">
        <w:tc>
          <w:tcPr>
            <w:tcW w:w="1212" w:type="dxa"/>
            <w:shd w:val="clear" w:color="auto" w:fill="7F7F7F" w:themeFill="text1" w:themeFillTint="80"/>
            <w:vAlign w:val="center"/>
          </w:tcPr>
          <w:p w:rsidR="00350C5C" w:rsidRPr="00A425EB" w:rsidRDefault="00350C5C" w:rsidP="00A425EB">
            <w:pPr>
              <w:pStyle w:val="Akapitzlist"/>
              <w:spacing w:after="0"/>
              <w:ind w:left="0"/>
              <w:rPr>
                <w:b/>
                <w:color w:val="FFFFFF"/>
                <w:sz w:val="20"/>
                <w:szCs w:val="20"/>
              </w:rPr>
            </w:pPr>
            <w:r w:rsidRPr="00A425EB">
              <w:rPr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545" w:type="dxa"/>
            <w:shd w:val="clear" w:color="auto" w:fill="7F7F7F" w:themeFill="text1" w:themeFillTint="80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A425EB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208" w:type="dxa"/>
            <w:shd w:val="clear" w:color="auto" w:fill="7F7F7F" w:themeFill="text1" w:themeFillTint="80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A425EB">
              <w:rPr>
                <w:b/>
                <w:color w:val="FFFFFF"/>
              </w:rPr>
              <w:t>Wymagania minimalne</w:t>
            </w:r>
          </w:p>
        </w:tc>
        <w:tc>
          <w:tcPr>
            <w:tcW w:w="5145" w:type="dxa"/>
            <w:shd w:val="clear" w:color="auto" w:fill="7F7F7F" w:themeFill="text1" w:themeFillTint="80"/>
          </w:tcPr>
          <w:p w:rsidR="00350C5C" w:rsidRPr="00607F85" w:rsidRDefault="00350C5C" w:rsidP="0058369A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350C5C" w:rsidRPr="00607F85" w:rsidRDefault="00350C5C" w:rsidP="0058369A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2939D2" w:rsidRPr="00C60EEA" w:rsidTr="00350C5C">
        <w:tc>
          <w:tcPr>
            <w:tcW w:w="1212" w:type="dxa"/>
            <w:shd w:val="clear" w:color="auto" w:fill="auto"/>
          </w:tcPr>
          <w:p w:rsidR="002939D2" w:rsidRPr="009E7B37" w:rsidRDefault="002939D2" w:rsidP="002939D2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2939D2" w:rsidRPr="00C60EEA" w:rsidRDefault="002939D2" w:rsidP="00E23CA4">
            <w:r w:rsidRPr="005B2718">
              <w:t>Typ</w:t>
            </w:r>
          </w:p>
        </w:tc>
        <w:tc>
          <w:tcPr>
            <w:tcW w:w="5208" w:type="dxa"/>
            <w:shd w:val="clear" w:color="auto" w:fill="auto"/>
          </w:tcPr>
          <w:p w:rsidR="002939D2" w:rsidRPr="002939D2" w:rsidRDefault="002939D2" w:rsidP="00E23CA4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 xml:space="preserve">Sieciowy serwer plików NAS do montażu w szafie typu </w:t>
            </w:r>
            <w:proofErr w:type="spellStart"/>
            <w:r w:rsidRPr="002939D2">
              <w:rPr>
                <w:rFonts w:asciiTheme="minorHAnsi" w:hAnsiTheme="minorHAnsi" w:cstheme="minorHAnsi"/>
              </w:rPr>
              <w:t>rack</w:t>
            </w:r>
            <w:proofErr w:type="spellEnd"/>
            <w:r w:rsidRPr="002939D2">
              <w:rPr>
                <w:rFonts w:asciiTheme="minorHAnsi" w:hAnsiTheme="minorHAnsi" w:cstheme="minorHAnsi"/>
              </w:rPr>
              <w:t>. W ofercie wymagane jest podanie modelu, symbolu oraz producenta.</w:t>
            </w:r>
          </w:p>
        </w:tc>
        <w:tc>
          <w:tcPr>
            <w:tcW w:w="5145" w:type="dxa"/>
          </w:tcPr>
          <w:p w:rsidR="002939D2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C60EEA" w:rsidTr="00350C5C">
        <w:tc>
          <w:tcPr>
            <w:tcW w:w="1212" w:type="dxa"/>
            <w:shd w:val="clear" w:color="auto" w:fill="auto"/>
          </w:tcPr>
          <w:p w:rsidR="002939D2" w:rsidRPr="009E7B37" w:rsidRDefault="002939D2" w:rsidP="002939D2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2939D2" w:rsidRPr="005B2718" w:rsidRDefault="002939D2" w:rsidP="00E23CA4">
            <w:r>
              <w:t>Obudowa</w:t>
            </w:r>
          </w:p>
        </w:tc>
        <w:tc>
          <w:tcPr>
            <w:tcW w:w="5208" w:type="dxa"/>
            <w:shd w:val="clear" w:color="auto" w:fill="auto"/>
          </w:tcPr>
          <w:p w:rsidR="002939D2" w:rsidRPr="002939D2" w:rsidRDefault="002939D2" w:rsidP="002939D2">
            <w:pPr>
              <w:pStyle w:val="Akapitzlist"/>
              <w:numPr>
                <w:ilvl w:val="0"/>
                <w:numId w:val="9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przystosowana do montażu w szafie </w:t>
            </w:r>
            <w:proofErr w:type="spellStart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rack</w:t>
            </w:r>
            <w:proofErr w:type="spellEnd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 19”;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9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maksymalna wielkość 2U;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9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12szt gniazd na dyski twarde 3,5”;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9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szyny do montażu w szafie 19”;</w:t>
            </w:r>
          </w:p>
        </w:tc>
        <w:tc>
          <w:tcPr>
            <w:tcW w:w="5145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C60EEA" w:rsidTr="00350C5C">
        <w:tc>
          <w:tcPr>
            <w:tcW w:w="1212" w:type="dxa"/>
            <w:shd w:val="clear" w:color="auto" w:fill="auto"/>
          </w:tcPr>
          <w:p w:rsidR="002939D2" w:rsidRPr="009E7B37" w:rsidRDefault="002939D2" w:rsidP="002939D2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2939D2" w:rsidRPr="005B2718" w:rsidRDefault="002939D2" w:rsidP="00E23CA4">
            <w:r>
              <w:t>Procesor</w:t>
            </w:r>
          </w:p>
        </w:tc>
        <w:tc>
          <w:tcPr>
            <w:tcW w:w="5208" w:type="dxa"/>
            <w:shd w:val="clear" w:color="auto" w:fill="auto"/>
          </w:tcPr>
          <w:p w:rsidR="002939D2" w:rsidRPr="002939D2" w:rsidRDefault="002939D2" w:rsidP="00E23CA4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 xml:space="preserve">Procesor musi osiągać w teście wydajności </w:t>
            </w:r>
            <w:proofErr w:type="spellStart"/>
            <w:r w:rsidRPr="002939D2">
              <w:rPr>
                <w:rFonts w:asciiTheme="minorHAnsi" w:hAnsiTheme="minorHAnsi" w:cstheme="minorHAnsi"/>
              </w:rPr>
              <w:t>PassMark</w:t>
            </w:r>
            <w:proofErr w:type="spellEnd"/>
            <w:r w:rsidRPr="002939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39D2">
              <w:rPr>
                <w:rFonts w:asciiTheme="minorHAnsi" w:hAnsiTheme="minorHAnsi" w:cstheme="minorHAnsi"/>
              </w:rPr>
              <w:t>PerformanceTest</w:t>
            </w:r>
            <w:proofErr w:type="spellEnd"/>
            <w:r w:rsidRPr="002939D2">
              <w:rPr>
                <w:rFonts w:asciiTheme="minorHAnsi" w:hAnsiTheme="minorHAnsi" w:cstheme="minorHAnsi"/>
              </w:rPr>
              <w:t xml:space="preserve"> co najmniej 3250 punktów </w:t>
            </w:r>
            <w:proofErr w:type="spellStart"/>
            <w:r w:rsidRPr="002939D2">
              <w:rPr>
                <w:rFonts w:asciiTheme="minorHAnsi" w:hAnsiTheme="minorHAnsi" w:cstheme="minorHAnsi"/>
              </w:rPr>
              <w:t>Passmark</w:t>
            </w:r>
            <w:proofErr w:type="spellEnd"/>
            <w:r w:rsidRPr="002939D2">
              <w:rPr>
                <w:rFonts w:asciiTheme="minorHAnsi" w:hAnsiTheme="minorHAnsi" w:cstheme="minorHAnsi"/>
              </w:rPr>
              <w:t xml:space="preserve"> CPU Mark (wynik dostępny pod adresem: http://www.cpubenchmark.net).</w:t>
            </w:r>
          </w:p>
        </w:tc>
        <w:tc>
          <w:tcPr>
            <w:tcW w:w="5145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4D02B8" w:rsidTr="00350C5C">
        <w:tc>
          <w:tcPr>
            <w:tcW w:w="1212" w:type="dxa"/>
            <w:shd w:val="clear" w:color="auto" w:fill="auto"/>
          </w:tcPr>
          <w:p w:rsidR="002939D2" w:rsidRPr="009E7B37" w:rsidRDefault="002939D2" w:rsidP="002939D2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2939D2" w:rsidRPr="00C60EEA" w:rsidRDefault="002939D2" w:rsidP="00E23CA4">
            <w:r>
              <w:t>Pamięć RAM</w:t>
            </w:r>
          </w:p>
        </w:tc>
        <w:tc>
          <w:tcPr>
            <w:tcW w:w="5208" w:type="dxa"/>
            <w:shd w:val="clear" w:color="auto" w:fill="auto"/>
          </w:tcPr>
          <w:p w:rsidR="002939D2" w:rsidRPr="002939D2" w:rsidRDefault="002939D2" w:rsidP="00E23CA4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4GB DDR3 z możliwością rozbudowy do min. 32GB.</w:t>
            </w:r>
          </w:p>
        </w:tc>
        <w:tc>
          <w:tcPr>
            <w:tcW w:w="5145" w:type="dxa"/>
          </w:tcPr>
          <w:p w:rsidR="002939D2" w:rsidRPr="00693B03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C60EEA" w:rsidTr="00350C5C">
        <w:tc>
          <w:tcPr>
            <w:tcW w:w="1212" w:type="dxa"/>
            <w:shd w:val="clear" w:color="auto" w:fill="auto"/>
          </w:tcPr>
          <w:p w:rsidR="002939D2" w:rsidRPr="004D02B8" w:rsidRDefault="002939D2" w:rsidP="002939D2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2939D2" w:rsidRPr="00C60EEA" w:rsidRDefault="002939D2" w:rsidP="00E23CA4">
            <w:r>
              <w:t>Dyski twarde</w:t>
            </w:r>
          </w:p>
        </w:tc>
        <w:tc>
          <w:tcPr>
            <w:tcW w:w="5208" w:type="dxa"/>
            <w:shd w:val="clear" w:color="auto" w:fill="auto"/>
          </w:tcPr>
          <w:p w:rsidR="002939D2" w:rsidRPr="002939D2" w:rsidRDefault="002939D2" w:rsidP="002939D2">
            <w:pPr>
              <w:pStyle w:val="Akapitzlist"/>
              <w:numPr>
                <w:ilvl w:val="0"/>
                <w:numId w:val="85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8 szt. identycznych dysków 3,5”;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85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pojemność każdego dysku min. 4TB; 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85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prędkość obrotowa min. 7200 </w:t>
            </w:r>
            <w:proofErr w:type="spellStart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rpm</w:t>
            </w:r>
            <w:proofErr w:type="spellEnd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85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interfejs SATA;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85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dyski twarde dedykowane do urządzeń typu NAS lub zastosowań profesjonalnych (</w:t>
            </w:r>
            <w:proofErr w:type="spellStart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enterprise</w:t>
            </w:r>
            <w:proofErr w:type="spellEnd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  <w:tc>
          <w:tcPr>
            <w:tcW w:w="5145" w:type="dxa"/>
          </w:tcPr>
          <w:p w:rsidR="002939D2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C60EEA" w:rsidTr="00350C5C">
        <w:tc>
          <w:tcPr>
            <w:tcW w:w="1212" w:type="dxa"/>
            <w:shd w:val="clear" w:color="auto" w:fill="auto"/>
          </w:tcPr>
          <w:p w:rsidR="002939D2" w:rsidRPr="009E7B37" w:rsidRDefault="002939D2" w:rsidP="002939D2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2939D2" w:rsidRDefault="002939D2" w:rsidP="00E23CA4">
            <w:r>
              <w:t>Kontroler pamięci masowej</w:t>
            </w:r>
          </w:p>
        </w:tc>
        <w:tc>
          <w:tcPr>
            <w:tcW w:w="5208" w:type="dxa"/>
            <w:shd w:val="clear" w:color="auto" w:fill="auto"/>
          </w:tcPr>
          <w:p w:rsidR="002939D2" w:rsidRPr="002939D2" w:rsidRDefault="002939D2" w:rsidP="002939D2">
            <w:pPr>
              <w:pStyle w:val="Akapitzlist"/>
              <w:numPr>
                <w:ilvl w:val="0"/>
                <w:numId w:val="86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obsługiwane tryby </w:t>
            </w:r>
            <w:proofErr w:type="spellStart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raid</w:t>
            </w:r>
            <w:proofErr w:type="spellEnd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: min. 0,1,5,10;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86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obsługiwane typy dysków: SATA;</w:t>
            </w:r>
          </w:p>
        </w:tc>
        <w:tc>
          <w:tcPr>
            <w:tcW w:w="5145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C60EEA" w:rsidTr="00350C5C">
        <w:tc>
          <w:tcPr>
            <w:tcW w:w="1212" w:type="dxa"/>
            <w:shd w:val="clear" w:color="auto" w:fill="auto"/>
          </w:tcPr>
          <w:p w:rsidR="002939D2" w:rsidRPr="009E7B37" w:rsidRDefault="002939D2" w:rsidP="002939D2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2939D2" w:rsidRDefault="002939D2" w:rsidP="00E23CA4">
            <w:r>
              <w:t>Zasilacze</w:t>
            </w:r>
          </w:p>
        </w:tc>
        <w:tc>
          <w:tcPr>
            <w:tcW w:w="5208" w:type="dxa"/>
            <w:shd w:val="clear" w:color="auto" w:fill="auto"/>
          </w:tcPr>
          <w:p w:rsidR="002939D2" w:rsidRPr="002939D2" w:rsidRDefault="002939D2" w:rsidP="00E23CA4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2 szt., każdy o mocy min. 400W z możliwością podłączenia w czasie pracy.</w:t>
            </w:r>
          </w:p>
        </w:tc>
        <w:tc>
          <w:tcPr>
            <w:tcW w:w="5145" w:type="dxa"/>
          </w:tcPr>
          <w:p w:rsidR="002939D2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C60EEA" w:rsidTr="00350C5C">
        <w:tc>
          <w:tcPr>
            <w:tcW w:w="1212" w:type="dxa"/>
            <w:shd w:val="clear" w:color="auto" w:fill="auto"/>
          </w:tcPr>
          <w:p w:rsidR="002939D2" w:rsidRPr="009E7B37" w:rsidRDefault="002939D2" w:rsidP="002939D2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2939D2" w:rsidRDefault="002939D2" w:rsidP="00E23CA4">
            <w:r>
              <w:t>Płyta główna</w:t>
            </w:r>
          </w:p>
        </w:tc>
        <w:tc>
          <w:tcPr>
            <w:tcW w:w="5208" w:type="dxa"/>
            <w:shd w:val="clear" w:color="auto" w:fill="auto"/>
          </w:tcPr>
          <w:p w:rsidR="002939D2" w:rsidRPr="002939D2" w:rsidRDefault="002939D2" w:rsidP="00E23CA4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2 wolne złącza PCI-E celem możliwości instalacji opcjonalnych kart rozszerzeń;</w:t>
            </w:r>
          </w:p>
        </w:tc>
        <w:tc>
          <w:tcPr>
            <w:tcW w:w="5145" w:type="dxa"/>
          </w:tcPr>
          <w:p w:rsidR="002939D2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C60EEA" w:rsidTr="00350C5C">
        <w:tc>
          <w:tcPr>
            <w:tcW w:w="1212" w:type="dxa"/>
            <w:shd w:val="clear" w:color="auto" w:fill="auto"/>
          </w:tcPr>
          <w:p w:rsidR="002939D2" w:rsidRPr="009E7B37" w:rsidRDefault="002939D2" w:rsidP="002939D2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2939D2" w:rsidRDefault="002939D2" w:rsidP="00E23CA4">
            <w:r>
              <w:t>Karty sieciowe</w:t>
            </w:r>
          </w:p>
        </w:tc>
        <w:tc>
          <w:tcPr>
            <w:tcW w:w="5208" w:type="dxa"/>
            <w:shd w:val="clear" w:color="auto" w:fill="auto"/>
          </w:tcPr>
          <w:p w:rsidR="002939D2" w:rsidRPr="002939D2" w:rsidRDefault="002939D2" w:rsidP="002939D2">
            <w:pPr>
              <w:pStyle w:val="Akapitzlist"/>
              <w:numPr>
                <w:ilvl w:val="0"/>
                <w:numId w:val="87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przepustowość min.1Gb;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87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zainstalowane karta/karty muszą posiadać min. 4 złącza RJ45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87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Opcjonalna możliwość instalacji karty sieciowej o przepustowości 10Gb</w:t>
            </w:r>
          </w:p>
        </w:tc>
        <w:tc>
          <w:tcPr>
            <w:tcW w:w="5145" w:type="dxa"/>
          </w:tcPr>
          <w:p w:rsidR="002939D2" w:rsidRPr="00607F85" w:rsidRDefault="002939D2" w:rsidP="0058369A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39D2" w:rsidRPr="00C60EEA" w:rsidTr="00350C5C">
        <w:tc>
          <w:tcPr>
            <w:tcW w:w="1212" w:type="dxa"/>
            <w:shd w:val="clear" w:color="auto" w:fill="auto"/>
          </w:tcPr>
          <w:p w:rsidR="002939D2" w:rsidRPr="009E7B37" w:rsidRDefault="002939D2" w:rsidP="002939D2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2939D2" w:rsidRPr="00BF1BBF" w:rsidRDefault="002939D2" w:rsidP="00E23CA4">
            <w:r>
              <w:t>Wbudowane porty</w:t>
            </w:r>
          </w:p>
        </w:tc>
        <w:tc>
          <w:tcPr>
            <w:tcW w:w="5208" w:type="dxa"/>
            <w:shd w:val="clear" w:color="auto" w:fill="auto"/>
          </w:tcPr>
          <w:p w:rsidR="002939D2" w:rsidRPr="002939D2" w:rsidRDefault="002939D2" w:rsidP="002939D2">
            <w:pPr>
              <w:pStyle w:val="Akapitzlist"/>
              <w:numPr>
                <w:ilvl w:val="0"/>
                <w:numId w:val="94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1x złącze video;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94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4x USB w tym min. 2x USB3.0;</w:t>
            </w:r>
          </w:p>
          <w:p w:rsidR="002939D2" w:rsidRPr="002939D2" w:rsidRDefault="002939D2" w:rsidP="00E23CA4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  <w:u w:val="single"/>
              </w:rPr>
              <w:t>Uwaga:</w:t>
            </w:r>
            <w:r w:rsidRPr="002939D2">
              <w:rPr>
                <w:rFonts w:asciiTheme="minorHAnsi" w:hAnsiTheme="minorHAnsi" w:cstheme="minorHAnsi"/>
              </w:rPr>
              <w:t xml:space="preserve"> Wymagana ilość i rozmieszczenie (na zewnątrz obudowy) portów USB nie może być osiągnięta w wyniku stosowania konwerterów, rozgałęziaczy, przejściówek, itp.</w:t>
            </w:r>
          </w:p>
        </w:tc>
        <w:tc>
          <w:tcPr>
            <w:tcW w:w="5145" w:type="dxa"/>
          </w:tcPr>
          <w:p w:rsidR="002939D2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C60EEA" w:rsidTr="00350C5C">
        <w:tc>
          <w:tcPr>
            <w:tcW w:w="1212" w:type="dxa"/>
            <w:shd w:val="clear" w:color="auto" w:fill="auto"/>
          </w:tcPr>
          <w:p w:rsidR="002939D2" w:rsidRPr="009E7B37" w:rsidRDefault="002939D2" w:rsidP="002939D2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2939D2" w:rsidRPr="00BF1BBF" w:rsidRDefault="002939D2" w:rsidP="00E23CA4">
            <w:r>
              <w:t>Dodatkowe funkcje</w:t>
            </w:r>
          </w:p>
        </w:tc>
        <w:tc>
          <w:tcPr>
            <w:tcW w:w="5208" w:type="dxa"/>
            <w:shd w:val="clear" w:color="auto" w:fill="auto"/>
          </w:tcPr>
          <w:p w:rsidR="002939D2" w:rsidRPr="002939D2" w:rsidRDefault="002939D2" w:rsidP="002939D2">
            <w:pPr>
              <w:pStyle w:val="Akapitzlist"/>
              <w:numPr>
                <w:ilvl w:val="0"/>
                <w:numId w:val="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możliwość podłączenia min. 2 szt. dodatkowych półek na dyski twarde (min. ilość dodatkowych HDD: 12szt. / półkę)..</w:t>
            </w:r>
          </w:p>
        </w:tc>
        <w:tc>
          <w:tcPr>
            <w:tcW w:w="5145" w:type="dxa"/>
          </w:tcPr>
          <w:p w:rsidR="002939D2" w:rsidRPr="00BF1BBF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C60EEA" w:rsidTr="00350C5C">
        <w:tc>
          <w:tcPr>
            <w:tcW w:w="1212" w:type="dxa"/>
            <w:shd w:val="clear" w:color="auto" w:fill="auto"/>
          </w:tcPr>
          <w:p w:rsidR="002939D2" w:rsidRPr="009E7B37" w:rsidRDefault="002939D2" w:rsidP="002939D2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2939D2" w:rsidRDefault="002939D2" w:rsidP="00E23CA4">
            <w:r w:rsidRPr="00BF1BBF">
              <w:t>Certyfikaty i standardy</w:t>
            </w:r>
          </w:p>
        </w:tc>
        <w:tc>
          <w:tcPr>
            <w:tcW w:w="5208" w:type="dxa"/>
            <w:shd w:val="clear" w:color="auto" w:fill="auto"/>
          </w:tcPr>
          <w:p w:rsidR="002939D2" w:rsidRPr="002939D2" w:rsidRDefault="002939D2" w:rsidP="002939D2">
            <w:pPr>
              <w:pStyle w:val="Akapitzlist"/>
              <w:numPr>
                <w:ilvl w:val="0"/>
                <w:numId w:val="8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Certyfikat ISO9001 dla producenta sprzętu;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8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deklaracja zgodności CE.</w:t>
            </w:r>
          </w:p>
        </w:tc>
        <w:tc>
          <w:tcPr>
            <w:tcW w:w="5145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C60EEA" w:rsidTr="00350C5C">
        <w:tc>
          <w:tcPr>
            <w:tcW w:w="1212" w:type="dxa"/>
            <w:shd w:val="clear" w:color="auto" w:fill="auto"/>
          </w:tcPr>
          <w:p w:rsidR="002939D2" w:rsidRPr="009E7B37" w:rsidRDefault="002939D2" w:rsidP="002939D2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2939D2" w:rsidRPr="009C0F21" w:rsidRDefault="002939D2" w:rsidP="00E23CA4">
            <w:r w:rsidRPr="009C0F21">
              <w:t>System operacyjny</w:t>
            </w:r>
            <w:r>
              <w:t xml:space="preserve"> - funkcje</w:t>
            </w:r>
          </w:p>
        </w:tc>
        <w:tc>
          <w:tcPr>
            <w:tcW w:w="5208" w:type="dxa"/>
            <w:shd w:val="clear" w:color="auto" w:fill="auto"/>
          </w:tcPr>
          <w:p w:rsidR="002939D2" w:rsidRPr="002939D2" w:rsidRDefault="002939D2" w:rsidP="002939D2">
            <w:pPr>
              <w:pStyle w:val="Akapitzlist"/>
              <w:numPr>
                <w:ilvl w:val="0"/>
                <w:numId w:val="92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Obsługa autoryzacji Windows AD i LDAP;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9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Wbudowany serwer FTP i CIFS/SMB;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9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939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Obsługa</w:t>
            </w:r>
            <w:proofErr w:type="spellEnd"/>
            <w:r w:rsidRPr="002939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39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protokołu</w:t>
            </w:r>
            <w:proofErr w:type="spellEnd"/>
            <w:r w:rsidRPr="002939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iSCSI (</w:t>
            </w:r>
            <w:proofErr w:type="spellStart"/>
            <w:r w:rsidRPr="002939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MultiLUN</w:t>
            </w:r>
            <w:proofErr w:type="spellEnd"/>
            <w:r w:rsidRPr="002939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Target, LUN Backup);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92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Kompatybilność ze środowiskami </w:t>
            </w:r>
            <w:proofErr w:type="spellStart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wirtualizacyjnymi</w:t>
            </w:r>
            <w:proofErr w:type="spellEnd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 Vmware </w:t>
            </w:r>
            <w:proofErr w:type="spellStart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vSphere</w:t>
            </w:r>
            <w:proofErr w:type="spellEnd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, Microsoft Hyper-V.</w:t>
            </w:r>
          </w:p>
        </w:tc>
        <w:tc>
          <w:tcPr>
            <w:tcW w:w="5145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2F1DC1" w:rsidTr="00350C5C">
        <w:tc>
          <w:tcPr>
            <w:tcW w:w="1212" w:type="dxa"/>
            <w:vAlign w:val="center"/>
          </w:tcPr>
          <w:p w:rsidR="002939D2" w:rsidRPr="009E7B37" w:rsidRDefault="002939D2" w:rsidP="002939D2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2939D2" w:rsidRDefault="002939D2" w:rsidP="00E23CA4">
            <w:r>
              <w:t>Warunki gwarancji – serwer</w:t>
            </w:r>
          </w:p>
        </w:tc>
        <w:tc>
          <w:tcPr>
            <w:tcW w:w="5208" w:type="dxa"/>
            <w:vAlign w:val="center"/>
          </w:tcPr>
          <w:p w:rsidR="002939D2" w:rsidRPr="002939D2" w:rsidRDefault="002939D2" w:rsidP="002939D2">
            <w:pPr>
              <w:pStyle w:val="Akapitzlist"/>
              <w:keepNext/>
              <w:numPr>
                <w:ilvl w:val="0"/>
                <w:numId w:val="93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3 lata gwarancji producenta na części i robociznę, naprawa w miejscu użytkowania, reakcja serwisowa w następnym dniu roboczym od zgłoszenia awarii;</w:t>
            </w:r>
          </w:p>
          <w:p w:rsidR="002939D2" w:rsidRPr="002939D2" w:rsidRDefault="002939D2" w:rsidP="002939D2">
            <w:pPr>
              <w:pStyle w:val="Akapitzlist"/>
              <w:keepNext/>
              <w:numPr>
                <w:ilvl w:val="0"/>
                <w:numId w:val="93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serwis urządzenia musi być realizowany przez Producenta lub Autoryzowanego Partnera Serwisowego Producenta.</w:t>
            </w:r>
          </w:p>
        </w:tc>
        <w:tc>
          <w:tcPr>
            <w:tcW w:w="5145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2F1DC1" w:rsidTr="00350C5C">
        <w:tc>
          <w:tcPr>
            <w:tcW w:w="1212" w:type="dxa"/>
            <w:vAlign w:val="center"/>
          </w:tcPr>
          <w:p w:rsidR="002939D2" w:rsidRPr="009E7B37" w:rsidRDefault="002939D2" w:rsidP="002939D2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2939D2" w:rsidRDefault="002939D2" w:rsidP="00E23CA4">
            <w:r>
              <w:t>Warunki gwarancji – dyski twarde</w:t>
            </w:r>
          </w:p>
        </w:tc>
        <w:tc>
          <w:tcPr>
            <w:tcW w:w="5208" w:type="dxa"/>
            <w:vAlign w:val="center"/>
          </w:tcPr>
          <w:p w:rsidR="002939D2" w:rsidRPr="002939D2" w:rsidRDefault="002939D2" w:rsidP="002939D2">
            <w:pPr>
              <w:pStyle w:val="Akapitzlist"/>
              <w:keepNext/>
              <w:numPr>
                <w:ilvl w:val="0"/>
                <w:numId w:val="89"/>
              </w:numPr>
              <w:suppressAutoHyphens w:val="0"/>
              <w:spacing w:after="0" w:line="240" w:lineRule="auto"/>
              <w:ind w:left="338" w:hanging="338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3 lata gwarancji producenta na części i robociznę;</w:t>
            </w:r>
          </w:p>
          <w:p w:rsidR="002939D2" w:rsidRPr="002939D2" w:rsidRDefault="002939D2" w:rsidP="002939D2">
            <w:pPr>
              <w:pStyle w:val="Akapitzlist"/>
              <w:keepNext/>
              <w:numPr>
                <w:ilvl w:val="0"/>
                <w:numId w:val="89"/>
              </w:numPr>
              <w:suppressAutoHyphens w:val="0"/>
              <w:spacing w:after="0" w:line="240" w:lineRule="auto"/>
              <w:ind w:left="338" w:hanging="338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W przypadku awarii dyski twarde pozostają u Zamawiającego</w:t>
            </w:r>
          </w:p>
        </w:tc>
        <w:tc>
          <w:tcPr>
            <w:tcW w:w="5145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C57FB7" w:rsidRDefault="00350C5C" w:rsidP="003B70D9">
      <w:pPr>
        <w:numPr>
          <w:ilvl w:val="0"/>
          <w:numId w:val="2"/>
        </w:numPr>
        <w:spacing w:before="240" w:after="12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57FB7" w:rsidRPr="00C57FB7">
        <w:rPr>
          <w:b/>
          <w:sz w:val="24"/>
          <w:szCs w:val="24"/>
        </w:rPr>
        <w:lastRenderedPageBreak/>
        <w:t xml:space="preserve">Stacja dokująca do laptopa - </w:t>
      </w:r>
      <w:r w:rsidR="00D51FED">
        <w:rPr>
          <w:b/>
          <w:sz w:val="24"/>
          <w:szCs w:val="24"/>
        </w:rPr>
        <w:t>1</w:t>
      </w:r>
      <w:r w:rsidR="0058369A">
        <w:rPr>
          <w:b/>
          <w:sz w:val="24"/>
          <w:szCs w:val="24"/>
        </w:rPr>
        <w:t>8</w:t>
      </w:r>
      <w:r w:rsidR="00C57FB7" w:rsidRPr="00C57FB7">
        <w:rPr>
          <w:b/>
          <w:sz w:val="24"/>
          <w:szCs w:val="24"/>
        </w:rPr>
        <w:t xml:space="preserve"> szt.;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2665"/>
        <w:gridCol w:w="5137"/>
        <w:gridCol w:w="5098"/>
      </w:tblGrid>
      <w:tr w:rsidR="00350C5C" w:rsidRPr="00C60EEA" w:rsidTr="00350C5C">
        <w:tc>
          <w:tcPr>
            <w:tcW w:w="1210" w:type="dxa"/>
            <w:shd w:val="clear" w:color="auto" w:fill="7F7F7F" w:themeFill="text1" w:themeFillTint="80"/>
            <w:vAlign w:val="center"/>
          </w:tcPr>
          <w:p w:rsidR="00350C5C" w:rsidRPr="00A425EB" w:rsidRDefault="00350C5C" w:rsidP="00350C5C">
            <w:pPr>
              <w:pStyle w:val="Akapitzlist"/>
              <w:spacing w:after="0"/>
              <w:ind w:left="34"/>
              <w:rPr>
                <w:b/>
                <w:color w:val="FFFFFF"/>
                <w:sz w:val="20"/>
                <w:szCs w:val="20"/>
              </w:rPr>
            </w:pPr>
            <w:r w:rsidRPr="00A425EB">
              <w:rPr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665" w:type="dxa"/>
            <w:shd w:val="clear" w:color="auto" w:fill="7F7F7F" w:themeFill="text1" w:themeFillTint="80"/>
            <w:vAlign w:val="center"/>
          </w:tcPr>
          <w:p w:rsidR="00350C5C" w:rsidRPr="00A425EB" w:rsidRDefault="00350C5C" w:rsidP="00350C5C">
            <w:pPr>
              <w:suppressAutoHyphens/>
              <w:spacing w:line="276" w:lineRule="auto"/>
              <w:ind w:left="34"/>
              <w:jc w:val="center"/>
              <w:rPr>
                <w:b/>
                <w:color w:val="FFFFFF"/>
              </w:rPr>
            </w:pPr>
            <w:r w:rsidRPr="00A425EB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137" w:type="dxa"/>
            <w:shd w:val="clear" w:color="auto" w:fill="7F7F7F" w:themeFill="text1" w:themeFillTint="80"/>
            <w:vAlign w:val="center"/>
          </w:tcPr>
          <w:p w:rsidR="00350C5C" w:rsidRPr="00A425EB" w:rsidRDefault="00350C5C" w:rsidP="00350C5C">
            <w:pPr>
              <w:suppressAutoHyphens/>
              <w:spacing w:line="276" w:lineRule="auto"/>
              <w:ind w:left="34"/>
              <w:jc w:val="center"/>
              <w:rPr>
                <w:b/>
                <w:color w:val="FFFFFF"/>
              </w:rPr>
            </w:pPr>
            <w:r w:rsidRPr="00A425EB">
              <w:rPr>
                <w:b/>
                <w:color w:val="FFFFFF"/>
              </w:rPr>
              <w:t>Wymagania minimalne</w:t>
            </w:r>
          </w:p>
        </w:tc>
        <w:tc>
          <w:tcPr>
            <w:tcW w:w="5098" w:type="dxa"/>
            <w:shd w:val="clear" w:color="auto" w:fill="7F7F7F" w:themeFill="text1" w:themeFillTint="80"/>
          </w:tcPr>
          <w:p w:rsidR="00350C5C" w:rsidRPr="00607F85" w:rsidRDefault="00350C5C" w:rsidP="0058369A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350C5C" w:rsidRPr="00607F85" w:rsidRDefault="00350C5C" w:rsidP="0058369A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2939D2" w:rsidRPr="002F1DC1" w:rsidTr="00350C5C">
        <w:tc>
          <w:tcPr>
            <w:tcW w:w="1210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95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2939D2" w:rsidRPr="002F1DC1" w:rsidRDefault="002939D2" w:rsidP="00E23CA4">
            <w:r>
              <w:t>Typ</w:t>
            </w:r>
          </w:p>
        </w:tc>
        <w:tc>
          <w:tcPr>
            <w:tcW w:w="5137" w:type="dxa"/>
            <w:vAlign w:val="center"/>
          </w:tcPr>
          <w:p w:rsidR="002939D2" w:rsidRPr="002939D2" w:rsidRDefault="002939D2" w:rsidP="00E23CA4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Stacja dokująca do komputera wymienionego w Rozdziale 3.6 „Komputer przenośny”</w:t>
            </w:r>
          </w:p>
        </w:tc>
        <w:tc>
          <w:tcPr>
            <w:tcW w:w="5098" w:type="dxa"/>
          </w:tcPr>
          <w:p w:rsidR="002939D2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2F1DC1" w:rsidTr="00350C5C">
        <w:tc>
          <w:tcPr>
            <w:tcW w:w="1210" w:type="dxa"/>
            <w:vAlign w:val="center"/>
          </w:tcPr>
          <w:p w:rsidR="002939D2" w:rsidRPr="00972F5F" w:rsidRDefault="002939D2" w:rsidP="002939D2">
            <w:pPr>
              <w:pStyle w:val="Akapitzlist"/>
              <w:numPr>
                <w:ilvl w:val="0"/>
                <w:numId w:val="95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2939D2" w:rsidRPr="002F1DC1" w:rsidRDefault="002939D2" w:rsidP="00E23CA4">
            <w:r>
              <w:t>Wyposażenie</w:t>
            </w:r>
          </w:p>
        </w:tc>
        <w:tc>
          <w:tcPr>
            <w:tcW w:w="5137" w:type="dxa"/>
            <w:vAlign w:val="center"/>
          </w:tcPr>
          <w:p w:rsidR="002939D2" w:rsidRPr="002939D2" w:rsidRDefault="002939D2" w:rsidP="002939D2">
            <w:pPr>
              <w:pStyle w:val="Akapitzlist"/>
              <w:numPr>
                <w:ilvl w:val="0"/>
                <w:numId w:val="96"/>
              </w:numPr>
              <w:suppressAutoHyphens w:val="0"/>
              <w:spacing w:after="0" w:line="240" w:lineRule="auto"/>
              <w:ind w:left="350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min. 2x Cyfrowe wyjście video (np. </w:t>
            </w:r>
            <w:proofErr w:type="spellStart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,  HDMI etc.);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96"/>
              </w:numPr>
              <w:suppressAutoHyphens w:val="0"/>
              <w:spacing w:after="0" w:line="240" w:lineRule="auto"/>
              <w:ind w:left="350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min. 4x USB (w tym min.2x USB 3.0)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96"/>
              </w:numPr>
              <w:suppressAutoHyphens w:val="0"/>
              <w:spacing w:after="0" w:line="240" w:lineRule="auto"/>
              <w:ind w:left="350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1x port sieciowy RJ-45;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96"/>
              </w:numPr>
              <w:suppressAutoHyphens w:val="0"/>
              <w:spacing w:after="0" w:line="240" w:lineRule="auto"/>
              <w:ind w:left="350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złącze słuchawkowe stereo i złącze mikrofonowe;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96"/>
              </w:numPr>
              <w:suppressAutoHyphens w:val="0"/>
              <w:spacing w:after="0" w:line="240" w:lineRule="auto"/>
              <w:ind w:left="350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 xml:space="preserve">złącze zasilania </w:t>
            </w:r>
          </w:p>
        </w:tc>
        <w:tc>
          <w:tcPr>
            <w:tcW w:w="5098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2F1DC1" w:rsidTr="00350C5C">
        <w:tc>
          <w:tcPr>
            <w:tcW w:w="1210" w:type="dxa"/>
          </w:tcPr>
          <w:p w:rsidR="002939D2" w:rsidRPr="00A572B2" w:rsidRDefault="002939D2" w:rsidP="002939D2">
            <w:pPr>
              <w:pStyle w:val="Akapitzlist"/>
              <w:numPr>
                <w:ilvl w:val="0"/>
                <w:numId w:val="95"/>
              </w:numPr>
              <w:suppressAutoHyphens w:val="0"/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2939D2" w:rsidRPr="00A572B2" w:rsidRDefault="002939D2" w:rsidP="00E23CA4">
            <w:r>
              <w:t>Dodatkowe wymagania</w:t>
            </w:r>
          </w:p>
        </w:tc>
        <w:tc>
          <w:tcPr>
            <w:tcW w:w="5137" w:type="dxa"/>
          </w:tcPr>
          <w:p w:rsidR="002939D2" w:rsidRPr="002939D2" w:rsidRDefault="002939D2" w:rsidP="002939D2">
            <w:pPr>
              <w:pStyle w:val="Akapitzlist"/>
              <w:numPr>
                <w:ilvl w:val="0"/>
                <w:numId w:val="97"/>
              </w:numPr>
              <w:suppressAutoHyphens w:val="0"/>
              <w:spacing w:after="120" w:line="240" w:lineRule="auto"/>
              <w:ind w:left="350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Stacja dokująca musi wykorzystywać dedykowane złącze stacji dokującej komputera wymienionego w Rozdziale 3.6 „Komputer przenośny”;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97"/>
              </w:numPr>
              <w:suppressAutoHyphens w:val="0"/>
              <w:spacing w:after="120" w:line="240" w:lineRule="auto"/>
              <w:ind w:left="350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Dołączony dedykowany zasilacz;</w:t>
            </w:r>
          </w:p>
          <w:p w:rsidR="002939D2" w:rsidRPr="002939D2" w:rsidRDefault="002939D2" w:rsidP="002939D2">
            <w:pPr>
              <w:pStyle w:val="Akapitzlist"/>
              <w:numPr>
                <w:ilvl w:val="0"/>
                <w:numId w:val="97"/>
              </w:numPr>
              <w:suppressAutoHyphens w:val="0"/>
              <w:spacing w:after="120" w:line="240" w:lineRule="auto"/>
              <w:ind w:left="350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39D2">
              <w:rPr>
                <w:rFonts w:asciiTheme="minorHAnsi" w:hAnsiTheme="minorHAnsi" w:cstheme="minorHAnsi"/>
                <w:sz w:val="20"/>
                <w:szCs w:val="20"/>
              </w:rPr>
              <w:t>Dołączona przewodowa klawiatura USB w standardzie US QWERTY.</w:t>
            </w:r>
          </w:p>
        </w:tc>
        <w:tc>
          <w:tcPr>
            <w:tcW w:w="5098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2F1DC1" w:rsidTr="00350C5C">
        <w:tc>
          <w:tcPr>
            <w:tcW w:w="1210" w:type="dxa"/>
          </w:tcPr>
          <w:p w:rsidR="002939D2" w:rsidRPr="00A572B2" w:rsidRDefault="002939D2" w:rsidP="002939D2">
            <w:pPr>
              <w:pStyle w:val="Akapitzlist"/>
              <w:numPr>
                <w:ilvl w:val="0"/>
                <w:numId w:val="95"/>
              </w:numPr>
              <w:suppressAutoHyphens w:val="0"/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2939D2" w:rsidRPr="00A572B2" w:rsidRDefault="002939D2" w:rsidP="00E23CA4">
            <w:r w:rsidRPr="00A572B2">
              <w:t>Warunki gwarancji</w:t>
            </w:r>
          </w:p>
        </w:tc>
        <w:tc>
          <w:tcPr>
            <w:tcW w:w="5137" w:type="dxa"/>
          </w:tcPr>
          <w:p w:rsidR="002939D2" w:rsidRPr="002939D2" w:rsidRDefault="002939D2" w:rsidP="00E23CA4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3 lata gwarancji producenta na części i robociznę, naprawa w miejscu użytkowania, reakcja serwisowa w następnym dniu roboczym od zgłoszenia awarii. Serwis urządzenia musi być realizowany przez Producenta lub Autoryzowanego Partnera Serwisowego Producenta</w:t>
            </w:r>
          </w:p>
        </w:tc>
        <w:tc>
          <w:tcPr>
            <w:tcW w:w="5098" w:type="dxa"/>
          </w:tcPr>
          <w:p w:rsidR="002939D2" w:rsidRPr="00693B03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2F1DC1" w:rsidTr="00350C5C">
        <w:tc>
          <w:tcPr>
            <w:tcW w:w="1210" w:type="dxa"/>
          </w:tcPr>
          <w:p w:rsidR="002939D2" w:rsidRPr="00A572B2" w:rsidRDefault="002939D2" w:rsidP="002939D2">
            <w:pPr>
              <w:pStyle w:val="Akapitzlist"/>
              <w:numPr>
                <w:ilvl w:val="0"/>
                <w:numId w:val="95"/>
              </w:numPr>
              <w:suppressAutoHyphens w:val="0"/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2939D2" w:rsidRPr="00A572B2" w:rsidRDefault="002939D2" w:rsidP="00E23CA4">
            <w:r>
              <w:t>Inne</w:t>
            </w:r>
          </w:p>
        </w:tc>
        <w:tc>
          <w:tcPr>
            <w:tcW w:w="5137" w:type="dxa"/>
          </w:tcPr>
          <w:p w:rsidR="002939D2" w:rsidRPr="002939D2" w:rsidRDefault="002939D2" w:rsidP="00E23CA4">
            <w:pPr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W ofercie wymagane jest podanie modelu, symbolu oraz producenta.</w:t>
            </w:r>
          </w:p>
        </w:tc>
        <w:tc>
          <w:tcPr>
            <w:tcW w:w="5098" w:type="dxa"/>
          </w:tcPr>
          <w:p w:rsidR="002939D2" w:rsidRPr="00693B03" w:rsidRDefault="002939D2" w:rsidP="0058369A">
            <w:pPr>
              <w:suppressAutoHyphens/>
              <w:spacing w:line="276" w:lineRule="auto"/>
              <w:jc w:val="both"/>
            </w:pPr>
          </w:p>
        </w:tc>
      </w:tr>
    </w:tbl>
    <w:p w:rsidR="003B70D9" w:rsidRPr="00C57FB7" w:rsidRDefault="003B70D9" w:rsidP="003B70D9">
      <w:pPr>
        <w:spacing w:before="240" w:after="120" w:line="360" w:lineRule="auto"/>
        <w:rPr>
          <w:b/>
          <w:sz w:val="24"/>
          <w:szCs w:val="24"/>
        </w:rPr>
      </w:pPr>
    </w:p>
    <w:p w:rsidR="00C57FB7" w:rsidRPr="00C57FB7" w:rsidRDefault="00BF5B60" w:rsidP="003B70D9">
      <w:pPr>
        <w:numPr>
          <w:ilvl w:val="0"/>
          <w:numId w:val="2"/>
        </w:numPr>
        <w:spacing w:before="240" w:after="12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57FB7" w:rsidRPr="00C57FB7">
        <w:rPr>
          <w:b/>
          <w:sz w:val="24"/>
          <w:szCs w:val="24"/>
        </w:rPr>
        <w:lastRenderedPageBreak/>
        <w:t xml:space="preserve">Serwer </w:t>
      </w:r>
      <w:proofErr w:type="spellStart"/>
      <w:r w:rsidR="00C57FB7" w:rsidRPr="00C57FB7">
        <w:rPr>
          <w:b/>
          <w:sz w:val="24"/>
          <w:szCs w:val="24"/>
        </w:rPr>
        <w:t>rack</w:t>
      </w:r>
      <w:proofErr w:type="spellEnd"/>
      <w:r w:rsidR="00350C5C">
        <w:rPr>
          <w:b/>
          <w:sz w:val="24"/>
          <w:szCs w:val="24"/>
        </w:rPr>
        <w:t xml:space="preserve"> </w:t>
      </w:r>
      <w:r w:rsidR="00C57FB7" w:rsidRPr="00C57FB7">
        <w:rPr>
          <w:b/>
          <w:sz w:val="24"/>
          <w:szCs w:val="24"/>
        </w:rPr>
        <w:t>- 1 szt.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2699"/>
        <w:gridCol w:w="5308"/>
        <w:gridCol w:w="4896"/>
      </w:tblGrid>
      <w:tr w:rsidR="00350C5C" w:rsidRPr="009E2806" w:rsidTr="00D22EA8">
        <w:tc>
          <w:tcPr>
            <w:tcW w:w="1207" w:type="dxa"/>
            <w:shd w:val="clear" w:color="auto" w:fill="7F7F7F" w:themeFill="text1" w:themeFillTint="80"/>
            <w:vAlign w:val="center"/>
          </w:tcPr>
          <w:p w:rsidR="00350C5C" w:rsidRPr="00350C5C" w:rsidRDefault="00350C5C" w:rsidP="00350C5C">
            <w:pPr>
              <w:suppressAutoHyphens/>
              <w:spacing w:line="276" w:lineRule="auto"/>
              <w:ind w:left="34"/>
              <w:contextualSpacing/>
              <w:rPr>
                <w:b/>
                <w:color w:val="FFFFFF"/>
              </w:rPr>
            </w:pPr>
            <w:r w:rsidRPr="00350C5C">
              <w:rPr>
                <w:b/>
                <w:color w:val="FFFFFF"/>
              </w:rPr>
              <w:t>Lp.</w:t>
            </w:r>
          </w:p>
        </w:tc>
        <w:tc>
          <w:tcPr>
            <w:tcW w:w="2699" w:type="dxa"/>
            <w:shd w:val="clear" w:color="auto" w:fill="7F7F7F" w:themeFill="text1" w:themeFillTint="80"/>
            <w:vAlign w:val="center"/>
          </w:tcPr>
          <w:p w:rsidR="00350C5C" w:rsidRPr="00350C5C" w:rsidRDefault="00350C5C" w:rsidP="00350C5C">
            <w:pPr>
              <w:suppressAutoHyphens/>
              <w:spacing w:line="276" w:lineRule="auto"/>
              <w:ind w:left="34"/>
              <w:jc w:val="center"/>
              <w:rPr>
                <w:b/>
                <w:color w:val="FFFFFF"/>
              </w:rPr>
            </w:pPr>
            <w:r w:rsidRPr="00350C5C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308" w:type="dxa"/>
            <w:shd w:val="clear" w:color="auto" w:fill="7F7F7F" w:themeFill="text1" w:themeFillTint="80"/>
            <w:vAlign w:val="center"/>
          </w:tcPr>
          <w:p w:rsidR="00350C5C" w:rsidRPr="00350C5C" w:rsidRDefault="00350C5C" w:rsidP="00350C5C">
            <w:pPr>
              <w:suppressAutoHyphens/>
              <w:spacing w:line="276" w:lineRule="auto"/>
              <w:ind w:left="34"/>
              <w:jc w:val="center"/>
              <w:rPr>
                <w:b/>
                <w:color w:val="FFFFFF"/>
              </w:rPr>
            </w:pPr>
            <w:r w:rsidRPr="00350C5C">
              <w:rPr>
                <w:b/>
                <w:color w:val="FFFFFF"/>
              </w:rPr>
              <w:t>Wymagania minimalne</w:t>
            </w:r>
          </w:p>
        </w:tc>
        <w:tc>
          <w:tcPr>
            <w:tcW w:w="4896" w:type="dxa"/>
            <w:shd w:val="clear" w:color="auto" w:fill="7F7F7F" w:themeFill="text1" w:themeFillTint="80"/>
          </w:tcPr>
          <w:p w:rsidR="00350C5C" w:rsidRPr="00607F85" w:rsidRDefault="00350C5C" w:rsidP="0058369A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350C5C" w:rsidRPr="00607F85" w:rsidRDefault="00350C5C" w:rsidP="0058369A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2939D2" w:rsidRPr="009E2806" w:rsidTr="00D22EA8">
        <w:tc>
          <w:tcPr>
            <w:tcW w:w="1207" w:type="dxa"/>
            <w:shd w:val="clear" w:color="auto" w:fill="auto"/>
          </w:tcPr>
          <w:p w:rsidR="002939D2" w:rsidRPr="009E2806" w:rsidRDefault="002939D2" w:rsidP="002939D2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2939D2" w:rsidRPr="009E2806" w:rsidRDefault="002939D2" w:rsidP="00E23CA4">
            <w:pPr>
              <w:spacing w:line="276" w:lineRule="auto"/>
            </w:pPr>
            <w:r w:rsidRPr="009E2806">
              <w:t>Typ</w:t>
            </w:r>
          </w:p>
        </w:tc>
        <w:tc>
          <w:tcPr>
            <w:tcW w:w="5308" w:type="dxa"/>
            <w:shd w:val="clear" w:color="auto" w:fill="auto"/>
          </w:tcPr>
          <w:p w:rsidR="002939D2" w:rsidRPr="002939D2" w:rsidRDefault="002939D2" w:rsidP="00E23CA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 xml:space="preserve">Serwer do montażu w szafie typu </w:t>
            </w:r>
            <w:proofErr w:type="spellStart"/>
            <w:r w:rsidRPr="002939D2">
              <w:rPr>
                <w:rFonts w:asciiTheme="minorHAnsi" w:hAnsiTheme="minorHAnsi" w:cstheme="minorHAnsi"/>
              </w:rPr>
              <w:t>rack</w:t>
            </w:r>
            <w:proofErr w:type="spellEnd"/>
            <w:r w:rsidRPr="002939D2">
              <w:rPr>
                <w:rFonts w:asciiTheme="minorHAnsi" w:hAnsiTheme="minorHAnsi" w:cstheme="minorHAnsi"/>
              </w:rPr>
              <w:t>. W ofercie wymagane jest podanie modelu, symbolu oraz producenta.</w:t>
            </w:r>
          </w:p>
        </w:tc>
        <w:tc>
          <w:tcPr>
            <w:tcW w:w="4896" w:type="dxa"/>
          </w:tcPr>
          <w:p w:rsidR="002939D2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9E2806" w:rsidTr="00D22EA8">
        <w:tc>
          <w:tcPr>
            <w:tcW w:w="1207" w:type="dxa"/>
            <w:shd w:val="clear" w:color="auto" w:fill="auto"/>
          </w:tcPr>
          <w:p w:rsidR="002939D2" w:rsidRPr="009E2806" w:rsidRDefault="002939D2" w:rsidP="002939D2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2939D2" w:rsidRPr="009E2806" w:rsidRDefault="002939D2" w:rsidP="00E23CA4">
            <w:pPr>
              <w:spacing w:line="276" w:lineRule="auto"/>
            </w:pPr>
            <w:r w:rsidRPr="009E2806">
              <w:t>Obudowa</w:t>
            </w:r>
          </w:p>
        </w:tc>
        <w:tc>
          <w:tcPr>
            <w:tcW w:w="5308" w:type="dxa"/>
            <w:shd w:val="clear" w:color="auto" w:fill="auto"/>
          </w:tcPr>
          <w:p w:rsidR="002939D2" w:rsidRPr="002939D2" w:rsidRDefault="002939D2" w:rsidP="002939D2">
            <w:pPr>
              <w:numPr>
                <w:ilvl w:val="0"/>
                <w:numId w:val="100"/>
              </w:numPr>
              <w:spacing w:line="276" w:lineRule="auto"/>
              <w:ind w:left="318" w:hanging="142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 xml:space="preserve">przystosowana do montażu w szafie </w:t>
            </w:r>
            <w:proofErr w:type="spellStart"/>
            <w:r w:rsidRPr="002939D2">
              <w:rPr>
                <w:rFonts w:asciiTheme="minorHAnsi" w:hAnsiTheme="minorHAnsi" w:cstheme="minorHAnsi"/>
              </w:rPr>
              <w:t>rack</w:t>
            </w:r>
            <w:proofErr w:type="spellEnd"/>
            <w:r w:rsidRPr="002939D2">
              <w:rPr>
                <w:rFonts w:asciiTheme="minorHAnsi" w:hAnsiTheme="minorHAnsi" w:cstheme="minorHAnsi"/>
              </w:rPr>
              <w:t xml:space="preserve"> 19”;</w:t>
            </w:r>
          </w:p>
          <w:p w:rsidR="002939D2" w:rsidRPr="002939D2" w:rsidRDefault="002939D2" w:rsidP="002939D2">
            <w:pPr>
              <w:numPr>
                <w:ilvl w:val="0"/>
                <w:numId w:val="100"/>
              </w:numPr>
              <w:spacing w:line="276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maksymalna wielkość 2U;</w:t>
            </w:r>
          </w:p>
          <w:p w:rsidR="002939D2" w:rsidRPr="002939D2" w:rsidRDefault="002939D2" w:rsidP="002939D2">
            <w:pPr>
              <w:numPr>
                <w:ilvl w:val="0"/>
                <w:numId w:val="100"/>
              </w:numPr>
              <w:spacing w:line="276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możliwość podłączenia dysków w czasie pracy;</w:t>
            </w:r>
          </w:p>
          <w:p w:rsidR="002939D2" w:rsidRPr="002939D2" w:rsidRDefault="002939D2" w:rsidP="002939D2">
            <w:pPr>
              <w:numPr>
                <w:ilvl w:val="0"/>
                <w:numId w:val="100"/>
              </w:numPr>
              <w:spacing w:line="276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 xml:space="preserve">min. 8 </w:t>
            </w:r>
            <w:proofErr w:type="spellStart"/>
            <w:r w:rsidRPr="002939D2">
              <w:rPr>
                <w:rFonts w:asciiTheme="minorHAnsi" w:hAnsiTheme="minorHAnsi" w:cstheme="minorHAnsi"/>
              </w:rPr>
              <w:t>szt</w:t>
            </w:r>
            <w:proofErr w:type="spellEnd"/>
            <w:r w:rsidRPr="002939D2">
              <w:rPr>
                <w:rFonts w:asciiTheme="minorHAnsi" w:hAnsiTheme="minorHAnsi" w:cstheme="minorHAnsi"/>
              </w:rPr>
              <w:t xml:space="preserve"> gniazd na dyski twarde;</w:t>
            </w:r>
          </w:p>
          <w:p w:rsidR="002939D2" w:rsidRPr="002939D2" w:rsidRDefault="002939D2" w:rsidP="002939D2">
            <w:pPr>
              <w:numPr>
                <w:ilvl w:val="0"/>
                <w:numId w:val="100"/>
              </w:numPr>
              <w:spacing w:line="276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wysuwane szyny do montażu w szafie 19”;</w:t>
            </w:r>
          </w:p>
          <w:p w:rsidR="002939D2" w:rsidRPr="002939D2" w:rsidRDefault="002939D2" w:rsidP="002939D2">
            <w:pPr>
              <w:numPr>
                <w:ilvl w:val="0"/>
                <w:numId w:val="100"/>
              </w:numPr>
              <w:spacing w:line="276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konstrukcja obudowy powinna pozwalać na demontaż podzespołów bez konieczności użycia narzędzi.</w:t>
            </w:r>
          </w:p>
        </w:tc>
        <w:tc>
          <w:tcPr>
            <w:tcW w:w="4896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9E2806" w:rsidTr="00D22EA8">
        <w:tc>
          <w:tcPr>
            <w:tcW w:w="1207" w:type="dxa"/>
            <w:shd w:val="clear" w:color="auto" w:fill="auto"/>
          </w:tcPr>
          <w:p w:rsidR="002939D2" w:rsidRPr="009E2806" w:rsidRDefault="002939D2" w:rsidP="002939D2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2939D2" w:rsidRPr="009E2806" w:rsidRDefault="002939D2" w:rsidP="00E23CA4">
            <w:pPr>
              <w:spacing w:line="276" w:lineRule="auto"/>
            </w:pPr>
            <w:r w:rsidRPr="009E2806">
              <w:t>Procesor</w:t>
            </w:r>
          </w:p>
        </w:tc>
        <w:tc>
          <w:tcPr>
            <w:tcW w:w="5308" w:type="dxa"/>
            <w:shd w:val="clear" w:color="auto" w:fill="auto"/>
          </w:tcPr>
          <w:p w:rsidR="002939D2" w:rsidRPr="002939D2" w:rsidRDefault="002939D2" w:rsidP="002939D2">
            <w:pPr>
              <w:numPr>
                <w:ilvl w:val="0"/>
                <w:numId w:val="98"/>
              </w:numPr>
              <w:spacing w:line="276" w:lineRule="auto"/>
              <w:ind w:left="338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 xml:space="preserve">jeden fizyczny procesor zgodny z architekturą x86; </w:t>
            </w:r>
          </w:p>
          <w:p w:rsidR="002939D2" w:rsidRPr="002939D2" w:rsidRDefault="002939D2" w:rsidP="002939D2">
            <w:pPr>
              <w:numPr>
                <w:ilvl w:val="0"/>
                <w:numId w:val="98"/>
              </w:numPr>
              <w:spacing w:line="276" w:lineRule="auto"/>
              <w:ind w:left="338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procesor z min. 8 fizycznymi rdzeniami;</w:t>
            </w:r>
          </w:p>
          <w:p w:rsidR="002939D2" w:rsidRPr="002939D2" w:rsidRDefault="002939D2" w:rsidP="002939D2">
            <w:pPr>
              <w:numPr>
                <w:ilvl w:val="0"/>
                <w:numId w:val="98"/>
              </w:numPr>
              <w:spacing w:line="276" w:lineRule="auto"/>
              <w:ind w:left="338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 xml:space="preserve">osiągający w testach </w:t>
            </w:r>
            <w:proofErr w:type="spellStart"/>
            <w:r w:rsidRPr="002939D2">
              <w:rPr>
                <w:rFonts w:asciiTheme="minorHAnsi" w:hAnsiTheme="minorHAnsi" w:cstheme="minorHAnsi"/>
              </w:rPr>
              <w:t>SPECint_rates</w:t>
            </w:r>
            <w:proofErr w:type="spellEnd"/>
            <w:r w:rsidRPr="002939D2">
              <w:rPr>
                <w:rFonts w:asciiTheme="minorHAnsi" w:hAnsiTheme="minorHAnsi" w:cstheme="minorHAnsi"/>
              </w:rPr>
              <w:t xml:space="preserve"> 2006 (</w:t>
            </w:r>
            <w:proofErr w:type="spellStart"/>
            <w:r w:rsidRPr="002939D2">
              <w:rPr>
                <w:rFonts w:asciiTheme="minorHAnsi" w:hAnsiTheme="minorHAnsi" w:cstheme="minorHAnsi"/>
              </w:rPr>
              <w:t>result</w:t>
            </w:r>
            <w:proofErr w:type="spellEnd"/>
            <w:r w:rsidRPr="002939D2">
              <w:rPr>
                <w:rFonts w:asciiTheme="minorHAnsi" w:hAnsiTheme="minorHAnsi" w:cstheme="minorHAnsi"/>
              </w:rPr>
              <w:t>) wynik nie gorszy niż 342 punkty (dla oferowanej konfiguracji, zgodnej co do ilości procesorów i rdzeni). Wynik testu musi być  potwierdzony przez organizację SPEC i opublikowany na jej oficjalnej stronie internetowej (</w:t>
            </w:r>
            <w:hyperlink r:id="rId10" w:history="1">
              <w:r w:rsidRPr="002939D2">
                <w:rPr>
                  <w:rFonts w:asciiTheme="minorHAnsi" w:hAnsiTheme="minorHAnsi" w:cstheme="minorHAnsi"/>
                  <w:color w:val="0000FF" w:themeColor="hyperlink"/>
                  <w:u w:val="single"/>
                </w:rPr>
                <w:t>www.spec.org</w:t>
              </w:r>
            </w:hyperlink>
            <w:r w:rsidRPr="002939D2">
              <w:rPr>
                <w:rFonts w:asciiTheme="minorHAnsi" w:hAnsiTheme="minorHAnsi" w:cstheme="minorHAnsi"/>
              </w:rPr>
              <w:t>)</w:t>
            </w:r>
          </w:p>
          <w:p w:rsidR="002939D2" w:rsidRPr="002939D2" w:rsidRDefault="002939D2" w:rsidP="002939D2">
            <w:pPr>
              <w:numPr>
                <w:ilvl w:val="0"/>
                <w:numId w:val="98"/>
              </w:numPr>
              <w:spacing w:line="276" w:lineRule="auto"/>
              <w:ind w:left="338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możliwość instalacji drugiego identycznego procesora</w:t>
            </w:r>
          </w:p>
        </w:tc>
        <w:tc>
          <w:tcPr>
            <w:tcW w:w="4896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9E2806" w:rsidTr="00D22EA8">
        <w:tc>
          <w:tcPr>
            <w:tcW w:w="1207" w:type="dxa"/>
            <w:shd w:val="clear" w:color="auto" w:fill="auto"/>
          </w:tcPr>
          <w:p w:rsidR="002939D2" w:rsidRPr="009E2806" w:rsidRDefault="002939D2" w:rsidP="002939D2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2939D2" w:rsidRPr="009E2806" w:rsidRDefault="002939D2" w:rsidP="00E23CA4">
            <w:pPr>
              <w:spacing w:line="276" w:lineRule="auto"/>
            </w:pPr>
            <w:r w:rsidRPr="009E2806">
              <w:t>Pamięć RAM</w:t>
            </w:r>
          </w:p>
        </w:tc>
        <w:tc>
          <w:tcPr>
            <w:tcW w:w="5308" w:type="dxa"/>
            <w:shd w:val="clear" w:color="auto" w:fill="auto"/>
          </w:tcPr>
          <w:p w:rsidR="002939D2" w:rsidRPr="002939D2" w:rsidRDefault="002939D2" w:rsidP="00E23CA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32GB DDR4 2400MT/s ECC z możliwością rozbudowy do min. 384GB.</w:t>
            </w:r>
          </w:p>
        </w:tc>
        <w:tc>
          <w:tcPr>
            <w:tcW w:w="4896" w:type="dxa"/>
          </w:tcPr>
          <w:p w:rsidR="002939D2" w:rsidRPr="00693B03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9E2806" w:rsidTr="00D22EA8">
        <w:tc>
          <w:tcPr>
            <w:tcW w:w="1207" w:type="dxa"/>
            <w:shd w:val="clear" w:color="auto" w:fill="auto"/>
          </w:tcPr>
          <w:p w:rsidR="002939D2" w:rsidRPr="009E2806" w:rsidRDefault="002939D2" w:rsidP="002939D2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2939D2" w:rsidRPr="009E2806" w:rsidRDefault="002939D2" w:rsidP="00E23CA4">
            <w:pPr>
              <w:spacing w:line="276" w:lineRule="auto"/>
            </w:pPr>
            <w:r w:rsidRPr="009E2806">
              <w:t>Dyski twarde</w:t>
            </w:r>
          </w:p>
        </w:tc>
        <w:tc>
          <w:tcPr>
            <w:tcW w:w="5308" w:type="dxa"/>
            <w:shd w:val="clear" w:color="auto" w:fill="auto"/>
          </w:tcPr>
          <w:p w:rsidR="002939D2" w:rsidRPr="002939D2" w:rsidRDefault="002939D2" w:rsidP="002939D2">
            <w:pPr>
              <w:numPr>
                <w:ilvl w:val="0"/>
                <w:numId w:val="101"/>
              </w:numPr>
              <w:spacing w:line="276" w:lineRule="auto"/>
              <w:ind w:left="318" w:hanging="318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4 szt. identycznych dysków;</w:t>
            </w:r>
          </w:p>
          <w:p w:rsidR="002939D2" w:rsidRPr="002939D2" w:rsidRDefault="002939D2" w:rsidP="002939D2">
            <w:pPr>
              <w:numPr>
                <w:ilvl w:val="0"/>
                <w:numId w:val="101"/>
              </w:numPr>
              <w:spacing w:line="276" w:lineRule="auto"/>
              <w:ind w:left="338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 xml:space="preserve">Pojemność każdego dysku min. 1TB; </w:t>
            </w:r>
          </w:p>
          <w:p w:rsidR="002939D2" w:rsidRPr="002939D2" w:rsidRDefault="002939D2" w:rsidP="002939D2">
            <w:pPr>
              <w:numPr>
                <w:ilvl w:val="0"/>
                <w:numId w:val="101"/>
              </w:numPr>
              <w:spacing w:line="276" w:lineRule="auto"/>
              <w:ind w:left="338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 xml:space="preserve">prędkość obrotowa min. 7200 </w:t>
            </w:r>
            <w:proofErr w:type="spellStart"/>
            <w:r w:rsidRPr="002939D2">
              <w:rPr>
                <w:rFonts w:asciiTheme="minorHAnsi" w:hAnsiTheme="minorHAnsi" w:cstheme="minorHAnsi"/>
              </w:rPr>
              <w:t>rpm</w:t>
            </w:r>
            <w:proofErr w:type="spellEnd"/>
            <w:r w:rsidRPr="002939D2">
              <w:rPr>
                <w:rFonts w:asciiTheme="minorHAnsi" w:hAnsiTheme="minorHAnsi" w:cstheme="minorHAnsi"/>
              </w:rPr>
              <w:t>;</w:t>
            </w:r>
          </w:p>
          <w:p w:rsidR="002939D2" w:rsidRPr="002939D2" w:rsidRDefault="002939D2" w:rsidP="002939D2">
            <w:pPr>
              <w:numPr>
                <w:ilvl w:val="0"/>
                <w:numId w:val="101"/>
              </w:numPr>
              <w:spacing w:line="276" w:lineRule="auto"/>
              <w:ind w:left="338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interfejs NL-SAS;</w:t>
            </w:r>
          </w:p>
          <w:p w:rsidR="002939D2" w:rsidRPr="002939D2" w:rsidRDefault="002939D2" w:rsidP="002939D2">
            <w:pPr>
              <w:numPr>
                <w:ilvl w:val="0"/>
                <w:numId w:val="101"/>
              </w:numPr>
              <w:spacing w:line="276" w:lineRule="auto"/>
              <w:ind w:left="338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 xml:space="preserve">dyski twarde dopuszczone do użytku z kontrolerem </w:t>
            </w:r>
            <w:r w:rsidRPr="002939D2">
              <w:rPr>
                <w:rFonts w:asciiTheme="minorHAnsi" w:hAnsiTheme="minorHAnsi" w:cstheme="minorHAnsi"/>
              </w:rPr>
              <w:lastRenderedPageBreak/>
              <w:t>pamięci przez jego producenta;</w:t>
            </w:r>
          </w:p>
          <w:p w:rsidR="002939D2" w:rsidRPr="002939D2" w:rsidRDefault="002939D2" w:rsidP="002939D2">
            <w:pPr>
              <w:numPr>
                <w:ilvl w:val="0"/>
                <w:numId w:val="101"/>
              </w:numPr>
              <w:spacing w:line="276" w:lineRule="auto"/>
              <w:ind w:left="338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możliwość podłączenia dysków w czasie pracy.</w:t>
            </w:r>
          </w:p>
        </w:tc>
        <w:tc>
          <w:tcPr>
            <w:tcW w:w="4896" w:type="dxa"/>
          </w:tcPr>
          <w:p w:rsidR="002939D2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9E2806" w:rsidTr="00D22EA8">
        <w:tc>
          <w:tcPr>
            <w:tcW w:w="1207" w:type="dxa"/>
            <w:shd w:val="clear" w:color="auto" w:fill="auto"/>
          </w:tcPr>
          <w:p w:rsidR="002939D2" w:rsidRPr="009E2806" w:rsidRDefault="002939D2" w:rsidP="002939D2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2939D2" w:rsidRPr="009E2806" w:rsidRDefault="002939D2" w:rsidP="00E23CA4">
            <w:pPr>
              <w:spacing w:line="276" w:lineRule="auto"/>
            </w:pPr>
            <w:r w:rsidRPr="009E2806">
              <w:t>Kontroler pamięci masowej</w:t>
            </w:r>
          </w:p>
        </w:tc>
        <w:tc>
          <w:tcPr>
            <w:tcW w:w="5308" w:type="dxa"/>
            <w:shd w:val="clear" w:color="auto" w:fill="auto"/>
          </w:tcPr>
          <w:p w:rsidR="002939D2" w:rsidRPr="002939D2" w:rsidRDefault="002939D2" w:rsidP="002939D2">
            <w:pPr>
              <w:numPr>
                <w:ilvl w:val="0"/>
                <w:numId w:val="102"/>
              </w:numPr>
              <w:spacing w:line="276" w:lineRule="auto"/>
              <w:ind w:left="318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Sprzętowy kontroler z dedykowaną pamięcią o pojemności min. 1024MB;</w:t>
            </w:r>
          </w:p>
          <w:p w:rsidR="002939D2" w:rsidRPr="002939D2" w:rsidRDefault="002939D2" w:rsidP="002939D2">
            <w:pPr>
              <w:numPr>
                <w:ilvl w:val="0"/>
                <w:numId w:val="102"/>
              </w:numPr>
              <w:spacing w:line="276" w:lineRule="auto"/>
              <w:ind w:left="338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 xml:space="preserve">obsługiwane tryby </w:t>
            </w:r>
            <w:proofErr w:type="spellStart"/>
            <w:r w:rsidRPr="002939D2">
              <w:rPr>
                <w:rFonts w:asciiTheme="minorHAnsi" w:hAnsiTheme="minorHAnsi" w:cstheme="minorHAnsi"/>
              </w:rPr>
              <w:t>raid</w:t>
            </w:r>
            <w:proofErr w:type="spellEnd"/>
            <w:r w:rsidRPr="002939D2">
              <w:rPr>
                <w:rFonts w:asciiTheme="minorHAnsi" w:hAnsiTheme="minorHAnsi" w:cstheme="minorHAnsi"/>
              </w:rPr>
              <w:t>: min. 0,1,5,10;</w:t>
            </w:r>
          </w:p>
          <w:p w:rsidR="002939D2" w:rsidRPr="002939D2" w:rsidRDefault="002939D2" w:rsidP="002939D2">
            <w:pPr>
              <w:numPr>
                <w:ilvl w:val="0"/>
                <w:numId w:val="102"/>
              </w:numPr>
              <w:spacing w:line="276" w:lineRule="auto"/>
              <w:ind w:left="338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obsługiwane typy dysków: SATA i SAS;</w:t>
            </w:r>
          </w:p>
          <w:p w:rsidR="002939D2" w:rsidRPr="002939D2" w:rsidRDefault="002939D2" w:rsidP="002939D2">
            <w:pPr>
              <w:numPr>
                <w:ilvl w:val="0"/>
                <w:numId w:val="102"/>
              </w:numPr>
              <w:spacing w:line="276" w:lineRule="auto"/>
              <w:ind w:left="338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możliwość podłączenia dysków w czasie pracy.</w:t>
            </w:r>
          </w:p>
        </w:tc>
        <w:tc>
          <w:tcPr>
            <w:tcW w:w="4896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9E2806" w:rsidTr="00D22EA8">
        <w:tc>
          <w:tcPr>
            <w:tcW w:w="1207" w:type="dxa"/>
            <w:shd w:val="clear" w:color="auto" w:fill="auto"/>
          </w:tcPr>
          <w:p w:rsidR="002939D2" w:rsidRPr="009E2806" w:rsidRDefault="002939D2" w:rsidP="002939D2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2939D2" w:rsidRPr="009E2806" w:rsidRDefault="002939D2" w:rsidP="00E23CA4">
            <w:pPr>
              <w:spacing w:line="276" w:lineRule="auto"/>
            </w:pPr>
            <w:r w:rsidRPr="009E2806">
              <w:t>Zasilacze</w:t>
            </w:r>
          </w:p>
        </w:tc>
        <w:tc>
          <w:tcPr>
            <w:tcW w:w="5308" w:type="dxa"/>
            <w:shd w:val="clear" w:color="auto" w:fill="auto"/>
          </w:tcPr>
          <w:p w:rsidR="002939D2" w:rsidRPr="002939D2" w:rsidRDefault="002939D2" w:rsidP="00E23CA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2 szt., każdy o mocy min. 450W z możliwością podłączenia w czasie pracy.</w:t>
            </w:r>
          </w:p>
        </w:tc>
        <w:tc>
          <w:tcPr>
            <w:tcW w:w="4896" w:type="dxa"/>
          </w:tcPr>
          <w:p w:rsidR="002939D2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9E2806" w:rsidTr="00D22EA8">
        <w:tc>
          <w:tcPr>
            <w:tcW w:w="1207" w:type="dxa"/>
            <w:shd w:val="clear" w:color="auto" w:fill="auto"/>
          </w:tcPr>
          <w:p w:rsidR="002939D2" w:rsidRPr="009E2806" w:rsidRDefault="002939D2" w:rsidP="002939D2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2939D2" w:rsidRPr="009E2806" w:rsidRDefault="002939D2" w:rsidP="00E23CA4">
            <w:pPr>
              <w:spacing w:line="276" w:lineRule="auto"/>
            </w:pPr>
            <w:r w:rsidRPr="009E2806">
              <w:t>Napęd optyczny</w:t>
            </w:r>
          </w:p>
        </w:tc>
        <w:tc>
          <w:tcPr>
            <w:tcW w:w="5308" w:type="dxa"/>
            <w:shd w:val="clear" w:color="auto" w:fill="auto"/>
          </w:tcPr>
          <w:p w:rsidR="002939D2" w:rsidRPr="002939D2" w:rsidRDefault="002939D2" w:rsidP="00E23CA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Wewnętrzny napęd DVD-RW</w:t>
            </w:r>
          </w:p>
        </w:tc>
        <w:tc>
          <w:tcPr>
            <w:tcW w:w="4896" w:type="dxa"/>
          </w:tcPr>
          <w:p w:rsidR="002939D2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9E2806" w:rsidTr="00D22EA8">
        <w:tc>
          <w:tcPr>
            <w:tcW w:w="1207" w:type="dxa"/>
            <w:shd w:val="clear" w:color="auto" w:fill="auto"/>
          </w:tcPr>
          <w:p w:rsidR="002939D2" w:rsidRPr="009E2806" w:rsidRDefault="002939D2" w:rsidP="002939D2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2939D2" w:rsidRPr="009E2806" w:rsidRDefault="002939D2" w:rsidP="00E23CA4">
            <w:pPr>
              <w:spacing w:line="276" w:lineRule="auto"/>
            </w:pPr>
            <w:r w:rsidRPr="009E2806">
              <w:t>Karta graficzna</w:t>
            </w:r>
          </w:p>
        </w:tc>
        <w:tc>
          <w:tcPr>
            <w:tcW w:w="5308" w:type="dxa"/>
            <w:shd w:val="clear" w:color="auto" w:fill="auto"/>
          </w:tcPr>
          <w:p w:rsidR="002939D2" w:rsidRPr="002939D2" w:rsidRDefault="002939D2" w:rsidP="00E23CA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Zintegrowana</w:t>
            </w:r>
          </w:p>
        </w:tc>
        <w:tc>
          <w:tcPr>
            <w:tcW w:w="4896" w:type="dxa"/>
          </w:tcPr>
          <w:p w:rsidR="002939D2" w:rsidRPr="00607F85" w:rsidRDefault="002939D2" w:rsidP="0058369A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939D2" w:rsidRPr="009E2806" w:rsidTr="00D22EA8">
        <w:tc>
          <w:tcPr>
            <w:tcW w:w="1207" w:type="dxa"/>
            <w:shd w:val="clear" w:color="auto" w:fill="auto"/>
          </w:tcPr>
          <w:p w:rsidR="002939D2" w:rsidRPr="009E2806" w:rsidRDefault="002939D2" w:rsidP="002939D2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2939D2" w:rsidRPr="009E2806" w:rsidRDefault="002939D2" w:rsidP="00E23CA4">
            <w:pPr>
              <w:spacing w:line="276" w:lineRule="auto"/>
            </w:pPr>
            <w:r w:rsidRPr="009E2806">
              <w:t>Płyta główna</w:t>
            </w:r>
          </w:p>
        </w:tc>
        <w:tc>
          <w:tcPr>
            <w:tcW w:w="5308" w:type="dxa"/>
            <w:shd w:val="clear" w:color="auto" w:fill="auto"/>
          </w:tcPr>
          <w:p w:rsidR="002939D2" w:rsidRPr="002939D2" w:rsidRDefault="002939D2" w:rsidP="00E23CA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4 złącza PCI-E;</w:t>
            </w:r>
          </w:p>
        </w:tc>
        <w:tc>
          <w:tcPr>
            <w:tcW w:w="4896" w:type="dxa"/>
          </w:tcPr>
          <w:p w:rsidR="002939D2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9E2806" w:rsidTr="00D22EA8">
        <w:tc>
          <w:tcPr>
            <w:tcW w:w="1207" w:type="dxa"/>
            <w:shd w:val="clear" w:color="auto" w:fill="auto"/>
          </w:tcPr>
          <w:p w:rsidR="002939D2" w:rsidRPr="009E2806" w:rsidRDefault="002939D2" w:rsidP="002939D2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2939D2" w:rsidRPr="009E2806" w:rsidRDefault="002939D2" w:rsidP="00E23CA4">
            <w:pPr>
              <w:spacing w:line="276" w:lineRule="auto"/>
            </w:pPr>
            <w:r w:rsidRPr="009E2806">
              <w:t>Karty sieciowe</w:t>
            </w:r>
          </w:p>
        </w:tc>
        <w:tc>
          <w:tcPr>
            <w:tcW w:w="5308" w:type="dxa"/>
            <w:shd w:val="clear" w:color="auto" w:fill="auto"/>
          </w:tcPr>
          <w:p w:rsidR="002939D2" w:rsidRPr="002939D2" w:rsidRDefault="002939D2" w:rsidP="002939D2">
            <w:pPr>
              <w:numPr>
                <w:ilvl w:val="0"/>
                <w:numId w:val="103"/>
              </w:numPr>
              <w:spacing w:line="276" w:lineRule="auto"/>
              <w:ind w:left="318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 xml:space="preserve">przepustowość min.10/100/1000 </w:t>
            </w:r>
            <w:proofErr w:type="spellStart"/>
            <w:r w:rsidRPr="002939D2">
              <w:rPr>
                <w:rFonts w:asciiTheme="minorHAnsi" w:hAnsiTheme="minorHAnsi" w:cstheme="minorHAnsi"/>
              </w:rPr>
              <w:t>Mbit</w:t>
            </w:r>
            <w:proofErr w:type="spellEnd"/>
            <w:r w:rsidRPr="002939D2">
              <w:rPr>
                <w:rFonts w:asciiTheme="minorHAnsi" w:hAnsiTheme="minorHAnsi" w:cstheme="minorHAnsi"/>
              </w:rPr>
              <w:t>;</w:t>
            </w:r>
          </w:p>
          <w:p w:rsidR="002939D2" w:rsidRPr="002939D2" w:rsidRDefault="002939D2" w:rsidP="002939D2">
            <w:pPr>
              <w:numPr>
                <w:ilvl w:val="0"/>
                <w:numId w:val="103"/>
              </w:numPr>
              <w:spacing w:line="276" w:lineRule="auto"/>
              <w:ind w:left="338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zainstalowane karta/karty muszą posiadać min. 4 złącza RJ45</w:t>
            </w:r>
          </w:p>
        </w:tc>
        <w:tc>
          <w:tcPr>
            <w:tcW w:w="4896" w:type="dxa"/>
          </w:tcPr>
          <w:p w:rsidR="002939D2" w:rsidRPr="00BF1BBF" w:rsidRDefault="002939D2" w:rsidP="0058369A">
            <w:pPr>
              <w:suppressAutoHyphens/>
              <w:spacing w:line="276" w:lineRule="auto"/>
              <w:jc w:val="both"/>
            </w:pPr>
          </w:p>
        </w:tc>
      </w:tr>
      <w:tr w:rsidR="002939D2" w:rsidRPr="009E2806" w:rsidTr="00D22EA8">
        <w:tc>
          <w:tcPr>
            <w:tcW w:w="1207" w:type="dxa"/>
            <w:shd w:val="clear" w:color="auto" w:fill="auto"/>
          </w:tcPr>
          <w:p w:rsidR="002939D2" w:rsidRPr="009E2806" w:rsidRDefault="002939D2" w:rsidP="002939D2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2939D2" w:rsidRPr="009E2806" w:rsidRDefault="002939D2" w:rsidP="00E23CA4">
            <w:pPr>
              <w:spacing w:line="276" w:lineRule="auto"/>
            </w:pPr>
            <w:r w:rsidRPr="009E2806">
              <w:t>Wbudowane porty</w:t>
            </w:r>
          </w:p>
        </w:tc>
        <w:tc>
          <w:tcPr>
            <w:tcW w:w="5308" w:type="dxa"/>
            <w:shd w:val="clear" w:color="auto" w:fill="auto"/>
          </w:tcPr>
          <w:p w:rsidR="002939D2" w:rsidRPr="002939D2" w:rsidRDefault="002939D2" w:rsidP="002939D2">
            <w:pPr>
              <w:numPr>
                <w:ilvl w:val="0"/>
                <w:numId w:val="104"/>
              </w:numPr>
              <w:spacing w:line="276" w:lineRule="auto"/>
              <w:ind w:left="318" w:hanging="142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1x VGA;</w:t>
            </w:r>
          </w:p>
          <w:p w:rsidR="002939D2" w:rsidRPr="002939D2" w:rsidRDefault="002939D2" w:rsidP="002939D2">
            <w:pPr>
              <w:numPr>
                <w:ilvl w:val="0"/>
                <w:numId w:val="104"/>
              </w:numPr>
              <w:spacing w:line="276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1xSerial (DB9)</w:t>
            </w:r>
          </w:p>
          <w:p w:rsidR="002939D2" w:rsidRPr="002939D2" w:rsidRDefault="002939D2" w:rsidP="002939D2">
            <w:pPr>
              <w:numPr>
                <w:ilvl w:val="0"/>
                <w:numId w:val="104"/>
              </w:numPr>
              <w:spacing w:line="276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4x USB;</w:t>
            </w:r>
          </w:p>
          <w:p w:rsidR="002939D2" w:rsidRPr="002939D2" w:rsidRDefault="002939D2" w:rsidP="00E23CA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  <w:u w:val="single"/>
              </w:rPr>
              <w:t>Uwaga:</w:t>
            </w:r>
            <w:r w:rsidRPr="002939D2">
              <w:rPr>
                <w:rFonts w:asciiTheme="minorHAnsi" w:hAnsiTheme="minorHAnsi" w:cstheme="minorHAnsi"/>
              </w:rPr>
              <w:t xml:space="preserve"> Wymagana ilość i rozmieszczenie (na zewnątrz obudowy komputera) portów USB nie może być osiągnięta w wyniku stosowania konwerterów, rozgałęziaczy, przejściówek, itp.</w:t>
            </w:r>
          </w:p>
        </w:tc>
        <w:tc>
          <w:tcPr>
            <w:tcW w:w="4896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9E2806" w:rsidTr="00D22EA8">
        <w:tc>
          <w:tcPr>
            <w:tcW w:w="1207" w:type="dxa"/>
            <w:shd w:val="clear" w:color="auto" w:fill="auto"/>
          </w:tcPr>
          <w:p w:rsidR="002939D2" w:rsidRPr="009E2806" w:rsidRDefault="002939D2" w:rsidP="002939D2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2939D2" w:rsidRPr="009E2806" w:rsidRDefault="002939D2" w:rsidP="00E23CA4">
            <w:pPr>
              <w:spacing w:line="276" w:lineRule="auto"/>
            </w:pPr>
            <w:r w:rsidRPr="009E2806">
              <w:t>System zarządzania</w:t>
            </w:r>
          </w:p>
        </w:tc>
        <w:tc>
          <w:tcPr>
            <w:tcW w:w="5308" w:type="dxa"/>
            <w:shd w:val="clear" w:color="auto" w:fill="auto"/>
          </w:tcPr>
          <w:p w:rsidR="002939D2" w:rsidRPr="002939D2" w:rsidRDefault="002939D2" w:rsidP="002939D2">
            <w:pPr>
              <w:numPr>
                <w:ilvl w:val="0"/>
                <w:numId w:val="105"/>
              </w:numPr>
              <w:spacing w:line="276" w:lineRule="auto"/>
              <w:ind w:left="318" w:hanging="142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możliwość podłączenia się z serwerem za pomocą zdalnej konsoli w celu np. uruchomienia/restartu maszyny;</w:t>
            </w:r>
          </w:p>
          <w:p w:rsidR="002939D2" w:rsidRPr="002939D2" w:rsidRDefault="002939D2" w:rsidP="002939D2">
            <w:pPr>
              <w:numPr>
                <w:ilvl w:val="0"/>
                <w:numId w:val="105"/>
              </w:numPr>
              <w:spacing w:line="276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 xml:space="preserve">monitorowanie najważniejszych parametrów pracy serwera (m.in. temperatur, stanu macierzy </w:t>
            </w:r>
            <w:proofErr w:type="spellStart"/>
            <w:r w:rsidRPr="002939D2">
              <w:rPr>
                <w:rFonts w:asciiTheme="minorHAnsi" w:hAnsiTheme="minorHAnsi" w:cstheme="minorHAnsi"/>
              </w:rPr>
              <w:t>raid</w:t>
            </w:r>
            <w:proofErr w:type="spellEnd"/>
            <w:r w:rsidRPr="002939D2">
              <w:rPr>
                <w:rFonts w:asciiTheme="minorHAnsi" w:hAnsiTheme="minorHAnsi" w:cstheme="minorHAnsi"/>
              </w:rPr>
              <w:t>, pracy poszczególnych podzespołów);</w:t>
            </w:r>
          </w:p>
          <w:p w:rsidR="002939D2" w:rsidRPr="002939D2" w:rsidRDefault="002939D2" w:rsidP="002939D2">
            <w:pPr>
              <w:numPr>
                <w:ilvl w:val="0"/>
                <w:numId w:val="105"/>
              </w:numPr>
              <w:spacing w:line="276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Dedykowany port RJ-45.</w:t>
            </w:r>
          </w:p>
        </w:tc>
        <w:tc>
          <w:tcPr>
            <w:tcW w:w="4896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C60EEA" w:rsidTr="00D22EA8">
        <w:tc>
          <w:tcPr>
            <w:tcW w:w="1207" w:type="dxa"/>
          </w:tcPr>
          <w:p w:rsidR="002939D2" w:rsidRPr="00F3495E" w:rsidRDefault="002939D2" w:rsidP="002939D2">
            <w:pPr>
              <w:pStyle w:val="Akapitzlist"/>
              <w:numPr>
                <w:ilvl w:val="0"/>
                <w:numId w:val="9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:rsidR="002939D2" w:rsidRPr="009C0F21" w:rsidRDefault="002939D2" w:rsidP="00E23CA4">
            <w:r>
              <w:t>Oprogramowanie</w:t>
            </w:r>
          </w:p>
        </w:tc>
        <w:tc>
          <w:tcPr>
            <w:tcW w:w="5308" w:type="dxa"/>
          </w:tcPr>
          <w:p w:rsidR="002939D2" w:rsidRPr="002939D2" w:rsidRDefault="002939D2" w:rsidP="00E23CA4">
            <w:pPr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 xml:space="preserve">1szt. licencji na system operacyjny zgodny z opisem zamieszczonym w Rozdziale 4.10 „Serwerowy system operacyjny”. </w:t>
            </w:r>
          </w:p>
        </w:tc>
        <w:tc>
          <w:tcPr>
            <w:tcW w:w="4896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9E2806" w:rsidTr="00D22EA8">
        <w:tc>
          <w:tcPr>
            <w:tcW w:w="1207" w:type="dxa"/>
            <w:shd w:val="clear" w:color="auto" w:fill="auto"/>
          </w:tcPr>
          <w:p w:rsidR="002939D2" w:rsidRPr="009E2806" w:rsidRDefault="002939D2" w:rsidP="002939D2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2939D2" w:rsidRPr="009E2806" w:rsidRDefault="002939D2" w:rsidP="00E23CA4">
            <w:pPr>
              <w:spacing w:line="276" w:lineRule="auto"/>
            </w:pPr>
            <w:r w:rsidRPr="009E2806">
              <w:t>Certyfikaty i standardy</w:t>
            </w:r>
          </w:p>
        </w:tc>
        <w:tc>
          <w:tcPr>
            <w:tcW w:w="5308" w:type="dxa"/>
            <w:shd w:val="clear" w:color="auto" w:fill="auto"/>
          </w:tcPr>
          <w:p w:rsidR="002939D2" w:rsidRPr="002939D2" w:rsidRDefault="002939D2" w:rsidP="002939D2">
            <w:pPr>
              <w:numPr>
                <w:ilvl w:val="0"/>
                <w:numId w:val="106"/>
              </w:numPr>
              <w:spacing w:line="276" w:lineRule="auto"/>
              <w:ind w:left="318" w:hanging="142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Certyfikat ISO9001 dla producenta sprzętu;</w:t>
            </w:r>
          </w:p>
          <w:p w:rsidR="002939D2" w:rsidRPr="002939D2" w:rsidRDefault="002939D2" w:rsidP="002939D2">
            <w:pPr>
              <w:numPr>
                <w:ilvl w:val="0"/>
                <w:numId w:val="106"/>
              </w:numPr>
              <w:spacing w:line="276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deklaracja zgodności CE.</w:t>
            </w:r>
          </w:p>
        </w:tc>
        <w:tc>
          <w:tcPr>
            <w:tcW w:w="4896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9E2806" w:rsidTr="00D22EA8">
        <w:tc>
          <w:tcPr>
            <w:tcW w:w="1207" w:type="dxa"/>
            <w:shd w:val="clear" w:color="auto" w:fill="auto"/>
          </w:tcPr>
          <w:p w:rsidR="002939D2" w:rsidRPr="009E2806" w:rsidRDefault="002939D2" w:rsidP="002939D2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2939D2" w:rsidRPr="009E2806" w:rsidRDefault="002939D2" w:rsidP="00E23CA4">
            <w:pPr>
              <w:spacing w:line="276" w:lineRule="auto"/>
            </w:pPr>
            <w:r w:rsidRPr="009E2806">
              <w:t>Wsparcie techniczne producenta</w:t>
            </w:r>
          </w:p>
        </w:tc>
        <w:tc>
          <w:tcPr>
            <w:tcW w:w="5308" w:type="dxa"/>
            <w:shd w:val="clear" w:color="auto" w:fill="auto"/>
          </w:tcPr>
          <w:p w:rsidR="002939D2" w:rsidRPr="002939D2" w:rsidRDefault="002939D2" w:rsidP="002939D2">
            <w:pPr>
              <w:numPr>
                <w:ilvl w:val="0"/>
                <w:numId w:val="107"/>
              </w:numPr>
              <w:spacing w:line="276" w:lineRule="auto"/>
              <w:ind w:left="318" w:hanging="142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Możliwość telefonicznego sprawdzenia konfiguracji sprzętowej komputera oraz warunków gwarancji po podaniu numeru seryjnego;</w:t>
            </w:r>
          </w:p>
          <w:p w:rsidR="002939D2" w:rsidRPr="002939D2" w:rsidRDefault="002939D2" w:rsidP="002939D2">
            <w:pPr>
              <w:numPr>
                <w:ilvl w:val="0"/>
                <w:numId w:val="107"/>
              </w:numPr>
              <w:spacing w:line="276" w:lineRule="auto"/>
              <w:ind w:left="317" w:hanging="142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dostęp do najnowszych sterowników i uaktualnień na stronie producenta zestawu realizowany poprzez podanie na dedykowanej stronie internetowej producenta numeru seryjnego lub modelu.</w:t>
            </w:r>
          </w:p>
        </w:tc>
        <w:tc>
          <w:tcPr>
            <w:tcW w:w="4896" w:type="dxa"/>
          </w:tcPr>
          <w:p w:rsidR="002939D2" w:rsidRPr="00607F85" w:rsidRDefault="002939D2" w:rsidP="0058369A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939D2" w:rsidRPr="009E2806" w:rsidTr="00D22EA8">
        <w:tc>
          <w:tcPr>
            <w:tcW w:w="1207" w:type="dxa"/>
            <w:vAlign w:val="center"/>
          </w:tcPr>
          <w:p w:rsidR="002939D2" w:rsidRPr="009E2806" w:rsidRDefault="002939D2" w:rsidP="002939D2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</w:pPr>
          </w:p>
        </w:tc>
        <w:tc>
          <w:tcPr>
            <w:tcW w:w="2699" w:type="dxa"/>
            <w:vAlign w:val="center"/>
          </w:tcPr>
          <w:p w:rsidR="002939D2" w:rsidRPr="009E2806" w:rsidRDefault="002939D2" w:rsidP="00E23CA4">
            <w:pPr>
              <w:spacing w:line="276" w:lineRule="auto"/>
            </w:pPr>
            <w:r w:rsidRPr="009E2806">
              <w:t>Warunki gwarancji</w:t>
            </w:r>
          </w:p>
        </w:tc>
        <w:tc>
          <w:tcPr>
            <w:tcW w:w="5308" w:type="dxa"/>
            <w:vAlign w:val="center"/>
          </w:tcPr>
          <w:p w:rsidR="002939D2" w:rsidRPr="002939D2" w:rsidRDefault="002939D2" w:rsidP="002939D2">
            <w:pPr>
              <w:keepNext/>
              <w:numPr>
                <w:ilvl w:val="0"/>
                <w:numId w:val="108"/>
              </w:numPr>
              <w:spacing w:line="276" w:lineRule="auto"/>
              <w:ind w:left="318" w:hanging="284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min. 3 lata gwarancji producenta na części i robociznę, naprawa w miejscu użytkowania, reakcja serwisowa w następnym dniu roboczym od zgłoszenia awarii, bezpłatna pomoc telefoniczna w dni robocze przez min. 8h.</w:t>
            </w:r>
          </w:p>
          <w:p w:rsidR="002939D2" w:rsidRPr="002939D2" w:rsidRDefault="002939D2" w:rsidP="002939D2">
            <w:pPr>
              <w:keepNext/>
              <w:numPr>
                <w:ilvl w:val="0"/>
                <w:numId w:val="108"/>
              </w:numPr>
              <w:spacing w:line="276" w:lineRule="auto"/>
              <w:ind w:left="318" w:hanging="284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serwis urządzenia musi być realizowany przez Producenta lub Autoryzowanego Partnera Serwisowego Producenta.</w:t>
            </w:r>
          </w:p>
          <w:p w:rsidR="002939D2" w:rsidRPr="002939D2" w:rsidRDefault="002939D2" w:rsidP="002939D2">
            <w:pPr>
              <w:keepNext/>
              <w:numPr>
                <w:ilvl w:val="0"/>
                <w:numId w:val="108"/>
              </w:numPr>
              <w:spacing w:line="276" w:lineRule="auto"/>
              <w:ind w:left="318" w:hanging="284"/>
              <w:contextualSpacing/>
              <w:jc w:val="both"/>
              <w:rPr>
                <w:rFonts w:asciiTheme="minorHAnsi" w:hAnsiTheme="minorHAnsi" w:cstheme="minorHAnsi"/>
              </w:rPr>
            </w:pPr>
            <w:r w:rsidRPr="002939D2">
              <w:rPr>
                <w:rFonts w:asciiTheme="minorHAnsi" w:hAnsiTheme="minorHAnsi" w:cstheme="minorHAnsi"/>
              </w:rPr>
              <w:t>W przypadku awarii dyski twarde pozostają u Zamawiającego</w:t>
            </w:r>
          </w:p>
        </w:tc>
        <w:tc>
          <w:tcPr>
            <w:tcW w:w="4896" w:type="dxa"/>
          </w:tcPr>
          <w:p w:rsidR="002939D2" w:rsidRPr="00607F85" w:rsidRDefault="002939D2" w:rsidP="0058369A">
            <w:pPr>
              <w:pStyle w:val="Akapitzlist"/>
              <w:keepNext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2939D2" w:rsidRPr="002939D2" w:rsidRDefault="002939D2" w:rsidP="002939D2">
      <w:pPr>
        <w:numPr>
          <w:ilvl w:val="0"/>
          <w:numId w:val="2"/>
        </w:numPr>
        <w:spacing w:before="240" w:after="120" w:line="360" w:lineRule="auto"/>
        <w:ind w:left="426" w:hanging="426"/>
        <w:rPr>
          <w:b/>
          <w:sz w:val="24"/>
          <w:szCs w:val="24"/>
        </w:rPr>
      </w:pPr>
      <w:r w:rsidRPr="002939D2">
        <w:rPr>
          <w:b/>
          <w:sz w:val="24"/>
          <w:szCs w:val="24"/>
        </w:rPr>
        <w:br w:type="page"/>
      </w:r>
    </w:p>
    <w:p w:rsidR="006572CD" w:rsidRDefault="006572CD" w:rsidP="00BF5B60">
      <w:pPr>
        <w:numPr>
          <w:ilvl w:val="0"/>
          <w:numId w:val="2"/>
        </w:numPr>
        <w:spacing w:before="240" w:after="12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Oprogramowanie komputerowe: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320"/>
        <w:gridCol w:w="1407"/>
        <w:gridCol w:w="3827"/>
        <w:gridCol w:w="5605"/>
      </w:tblGrid>
      <w:tr w:rsidR="006572CD" w:rsidRPr="009E2806" w:rsidTr="006572CD">
        <w:tc>
          <w:tcPr>
            <w:tcW w:w="951" w:type="dxa"/>
            <w:shd w:val="clear" w:color="auto" w:fill="7F7F7F" w:themeFill="text1" w:themeFillTint="80"/>
            <w:vAlign w:val="center"/>
          </w:tcPr>
          <w:p w:rsidR="006572CD" w:rsidRPr="00350C5C" w:rsidRDefault="006572CD" w:rsidP="0058369A">
            <w:pPr>
              <w:suppressAutoHyphens/>
              <w:spacing w:line="276" w:lineRule="auto"/>
              <w:ind w:left="34"/>
              <w:contextualSpacing/>
              <w:rPr>
                <w:b/>
                <w:color w:val="FFFFFF"/>
              </w:rPr>
            </w:pPr>
            <w:r w:rsidRPr="00350C5C">
              <w:rPr>
                <w:b/>
                <w:color w:val="FFFFFF"/>
              </w:rPr>
              <w:t>Lp.</w:t>
            </w:r>
          </w:p>
        </w:tc>
        <w:tc>
          <w:tcPr>
            <w:tcW w:w="2320" w:type="dxa"/>
            <w:shd w:val="clear" w:color="auto" w:fill="7F7F7F" w:themeFill="text1" w:themeFillTint="80"/>
            <w:vAlign w:val="center"/>
          </w:tcPr>
          <w:p w:rsidR="006572CD" w:rsidRPr="00350C5C" w:rsidRDefault="006572CD" w:rsidP="0058369A">
            <w:pPr>
              <w:suppressAutoHyphens/>
              <w:spacing w:line="276" w:lineRule="auto"/>
              <w:ind w:left="34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Typ oprogramowania</w:t>
            </w:r>
          </w:p>
        </w:tc>
        <w:tc>
          <w:tcPr>
            <w:tcW w:w="1407" w:type="dxa"/>
            <w:shd w:val="clear" w:color="auto" w:fill="7F7F7F" w:themeFill="text1" w:themeFillTint="80"/>
          </w:tcPr>
          <w:p w:rsidR="006572CD" w:rsidRDefault="006572CD" w:rsidP="0058369A">
            <w:pPr>
              <w:suppressAutoHyphens/>
              <w:spacing w:line="276" w:lineRule="auto"/>
              <w:ind w:left="34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Liczba sztuk</w:t>
            </w:r>
          </w:p>
        </w:tc>
        <w:tc>
          <w:tcPr>
            <w:tcW w:w="3827" w:type="dxa"/>
            <w:shd w:val="clear" w:color="auto" w:fill="7F7F7F" w:themeFill="text1" w:themeFillTint="80"/>
            <w:vAlign w:val="center"/>
          </w:tcPr>
          <w:p w:rsidR="006572CD" w:rsidRPr="00350C5C" w:rsidRDefault="006572CD" w:rsidP="0058369A">
            <w:pPr>
              <w:suppressAutoHyphens/>
              <w:spacing w:line="276" w:lineRule="auto"/>
              <w:ind w:left="34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</w:t>
            </w:r>
            <w:r w:rsidRPr="00350C5C">
              <w:rPr>
                <w:b/>
                <w:color w:val="FFFFFF"/>
              </w:rPr>
              <w:t>inimalne</w:t>
            </w:r>
            <w:r>
              <w:rPr>
                <w:b/>
                <w:color w:val="FFFFFF"/>
              </w:rPr>
              <w:t xml:space="preserve"> wymagane oprogramowanie</w:t>
            </w:r>
          </w:p>
        </w:tc>
        <w:tc>
          <w:tcPr>
            <w:tcW w:w="5605" w:type="dxa"/>
            <w:shd w:val="clear" w:color="auto" w:fill="7F7F7F" w:themeFill="text1" w:themeFillTint="80"/>
          </w:tcPr>
          <w:p w:rsidR="006572CD" w:rsidRPr="006572CD" w:rsidRDefault="006572CD" w:rsidP="006572CD">
            <w:pPr>
              <w:suppressAutoHyphens/>
              <w:spacing w:line="276" w:lineRule="auto"/>
              <w:ind w:left="34"/>
              <w:jc w:val="center"/>
              <w:rPr>
                <w:b/>
                <w:color w:val="FFFFFF"/>
              </w:rPr>
            </w:pPr>
            <w:r w:rsidRPr="006572CD">
              <w:rPr>
                <w:b/>
                <w:color w:val="FFFFFF"/>
              </w:rPr>
              <w:t>Oprogramowanie oferowane</w:t>
            </w:r>
          </w:p>
        </w:tc>
      </w:tr>
      <w:tr w:rsidR="006572CD" w:rsidRPr="009E2806" w:rsidTr="006572CD">
        <w:tc>
          <w:tcPr>
            <w:tcW w:w="951" w:type="dxa"/>
            <w:shd w:val="clear" w:color="auto" w:fill="auto"/>
          </w:tcPr>
          <w:p w:rsidR="006572CD" w:rsidRPr="00350C5C" w:rsidRDefault="006572CD" w:rsidP="002A2AD1">
            <w:pPr>
              <w:numPr>
                <w:ilvl w:val="0"/>
                <w:numId w:val="10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320" w:type="dxa"/>
            <w:shd w:val="clear" w:color="auto" w:fill="auto"/>
          </w:tcPr>
          <w:p w:rsidR="006572CD" w:rsidRPr="00350C5C" w:rsidRDefault="006572CD" w:rsidP="0058369A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6572CD">
              <w:rPr>
                <w:rFonts w:ascii="Calibri" w:hAnsi="Calibri"/>
              </w:rPr>
              <w:t>Pakiet zarządzania projektami</w:t>
            </w:r>
          </w:p>
        </w:tc>
        <w:tc>
          <w:tcPr>
            <w:tcW w:w="1407" w:type="dxa"/>
          </w:tcPr>
          <w:p w:rsidR="006572CD" w:rsidRDefault="006572CD" w:rsidP="006572CD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414B02">
              <w:rPr>
                <w:rFonts w:ascii="Calibri" w:hAnsi="Calibri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572CD" w:rsidRPr="00350C5C" w:rsidRDefault="006572CD" w:rsidP="006572CD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MS Project Standard 2016 lub równoważny</w:t>
            </w:r>
          </w:p>
        </w:tc>
        <w:tc>
          <w:tcPr>
            <w:tcW w:w="5605" w:type="dxa"/>
          </w:tcPr>
          <w:p w:rsidR="006572CD" w:rsidRDefault="006572CD" w:rsidP="0058369A">
            <w:pPr>
              <w:suppressAutoHyphens/>
              <w:spacing w:line="276" w:lineRule="auto"/>
              <w:jc w:val="both"/>
            </w:pPr>
          </w:p>
        </w:tc>
      </w:tr>
      <w:tr w:rsidR="00D22EA8" w:rsidRPr="009E2806" w:rsidTr="006572CD">
        <w:tc>
          <w:tcPr>
            <w:tcW w:w="951" w:type="dxa"/>
            <w:shd w:val="clear" w:color="auto" w:fill="auto"/>
          </w:tcPr>
          <w:p w:rsidR="00D22EA8" w:rsidRPr="00350C5C" w:rsidRDefault="00D22EA8" w:rsidP="002A2AD1">
            <w:pPr>
              <w:numPr>
                <w:ilvl w:val="0"/>
                <w:numId w:val="10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320" w:type="dxa"/>
            <w:shd w:val="clear" w:color="auto" w:fill="auto"/>
          </w:tcPr>
          <w:p w:rsidR="00D22EA8" w:rsidRPr="006572CD" w:rsidRDefault="00D22EA8" w:rsidP="0058369A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6572CD">
              <w:rPr>
                <w:rFonts w:ascii="Calibri" w:hAnsi="Calibri"/>
              </w:rPr>
              <w:t>Pakiet graficznego modelowania</w:t>
            </w:r>
          </w:p>
        </w:tc>
        <w:tc>
          <w:tcPr>
            <w:tcW w:w="1407" w:type="dxa"/>
          </w:tcPr>
          <w:p w:rsidR="00D22EA8" w:rsidRDefault="00D22EA8" w:rsidP="006572CD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D22EA8" w:rsidRPr="00350C5C" w:rsidRDefault="00D22EA8" w:rsidP="0058369A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 w:rsidRPr="00D22EA8">
              <w:rPr>
                <w:rFonts w:ascii="Calibri" w:hAnsi="Calibri"/>
              </w:rPr>
              <w:t xml:space="preserve">Microsoft Visio Standard 2016 </w:t>
            </w:r>
            <w:r>
              <w:rPr>
                <w:rFonts w:ascii="Calibri" w:hAnsi="Calibri"/>
              </w:rPr>
              <w:t>lub równoważny</w:t>
            </w:r>
          </w:p>
        </w:tc>
        <w:tc>
          <w:tcPr>
            <w:tcW w:w="5605" w:type="dxa"/>
          </w:tcPr>
          <w:p w:rsidR="00D22EA8" w:rsidRDefault="00D22EA8" w:rsidP="0058369A">
            <w:pPr>
              <w:suppressAutoHyphens/>
              <w:spacing w:line="276" w:lineRule="auto"/>
              <w:jc w:val="both"/>
            </w:pPr>
          </w:p>
        </w:tc>
      </w:tr>
      <w:tr w:rsidR="00D22EA8" w:rsidRPr="009E2806" w:rsidTr="006572CD">
        <w:tc>
          <w:tcPr>
            <w:tcW w:w="951" w:type="dxa"/>
            <w:shd w:val="clear" w:color="auto" w:fill="auto"/>
          </w:tcPr>
          <w:p w:rsidR="00D22EA8" w:rsidRPr="00350C5C" w:rsidRDefault="00D22EA8" w:rsidP="002A2AD1">
            <w:pPr>
              <w:numPr>
                <w:ilvl w:val="0"/>
                <w:numId w:val="10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320" w:type="dxa"/>
            <w:shd w:val="clear" w:color="auto" w:fill="auto"/>
          </w:tcPr>
          <w:p w:rsidR="00D22EA8" w:rsidRPr="006572CD" w:rsidRDefault="00D22EA8" w:rsidP="0058369A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6572CD">
              <w:rPr>
                <w:rFonts w:ascii="Calibri" w:hAnsi="Calibri"/>
              </w:rPr>
              <w:t>Oprogramowanie do tworzenia i obróbki dokumentów PDF</w:t>
            </w:r>
          </w:p>
        </w:tc>
        <w:tc>
          <w:tcPr>
            <w:tcW w:w="1407" w:type="dxa"/>
          </w:tcPr>
          <w:p w:rsidR="00D22EA8" w:rsidRDefault="00D22EA8" w:rsidP="006572CD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:rsidR="00D22EA8" w:rsidRPr="00350C5C" w:rsidRDefault="00D22EA8" w:rsidP="0058369A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 w:rsidRPr="00D22EA8">
              <w:rPr>
                <w:rFonts w:ascii="Calibri" w:hAnsi="Calibri"/>
              </w:rPr>
              <w:t xml:space="preserve">Adobe </w:t>
            </w:r>
            <w:proofErr w:type="spellStart"/>
            <w:r w:rsidRPr="00D22EA8">
              <w:rPr>
                <w:rFonts w:ascii="Calibri" w:hAnsi="Calibri"/>
              </w:rPr>
              <w:t>Acrobat</w:t>
            </w:r>
            <w:proofErr w:type="spellEnd"/>
            <w:r w:rsidRPr="00D22EA8">
              <w:rPr>
                <w:rFonts w:ascii="Calibri" w:hAnsi="Calibri"/>
              </w:rPr>
              <w:t xml:space="preserve"> DC 2015 Standard </w:t>
            </w:r>
            <w:r>
              <w:rPr>
                <w:rFonts w:ascii="Calibri" w:hAnsi="Calibri"/>
              </w:rPr>
              <w:t>lub równoważny</w:t>
            </w:r>
          </w:p>
        </w:tc>
        <w:tc>
          <w:tcPr>
            <w:tcW w:w="5605" w:type="dxa"/>
          </w:tcPr>
          <w:p w:rsidR="00D22EA8" w:rsidRDefault="00D22EA8" w:rsidP="0058369A">
            <w:pPr>
              <w:suppressAutoHyphens/>
              <w:spacing w:line="276" w:lineRule="auto"/>
              <w:jc w:val="both"/>
            </w:pPr>
          </w:p>
        </w:tc>
      </w:tr>
      <w:tr w:rsidR="00D22EA8" w:rsidRPr="0058369A" w:rsidTr="006572CD">
        <w:tc>
          <w:tcPr>
            <w:tcW w:w="951" w:type="dxa"/>
            <w:shd w:val="clear" w:color="auto" w:fill="auto"/>
          </w:tcPr>
          <w:p w:rsidR="00D22EA8" w:rsidRPr="00350C5C" w:rsidRDefault="00D22EA8" w:rsidP="002A2AD1">
            <w:pPr>
              <w:numPr>
                <w:ilvl w:val="0"/>
                <w:numId w:val="10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320" w:type="dxa"/>
            <w:shd w:val="clear" w:color="auto" w:fill="auto"/>
          </w:tcPr>
          <w:p w:rsidR="00D22EA8" w:rsidRPr="006572CD" w:rsidRDefault="00D22EA8" w:rsidP="0058369A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6572CD">
              <w:rPr>
                <w:rFonts w:ascii="Calibri" w:hAnsi="Calibri"/>
              </w:rPr>
              <w:t>Oprogramowanie do analizy i projektowania przy użyciu języka UML</w:t>
            </w:r>
          </w:p>
        </w:tc>
        <w:tc>
          <w:tcPr>
            <w:tcW w:w="1407" w:type="dxa"/>
          </w:tcPr>
          <w:p w:rsidR="00D22EA8" w:rsidRDefault="00D22EA8" w:rsidP="006572CD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3827" w:type="dxa"/>
            <w:shd w:val="clear" w:color="auto" w:fill="auto"/>
          </w:tcPr>
          <w:p w:rsidR="00D22EA8" w:rsidRPr="00E028D5" w:rsidRDefault="00D22EA8" w:rsidP="0058369A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  <w:lang w:val="en-US"/>
              </w:rPr>
            </w:pPr>
            <w:r w:rsidRPr="00E028D5">
              <w:rPr>
                <w:rFonts w:ascii="Calibri" w:hAnsi="Calibri"/>
                <w:lang w:val="en-US"/>
              </w:rPr>
              <w:t>Enterprise Architect 12 Professional Edition</w:t>
            </w:r>
            <w:r w:rsidR="00E028D5" w:rsidRPr="00E028D5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E028D5" w:rsidRPr="00E028D5">
              <w:rPr>
                <w:rFonts w:ascii="Calibri" w:hAnsi="Calibri"/>
                <w:lang w:val="en-US"/>
              </w:rPr>
              <w:t>lub</w:t>
            </w:r>
            <w:proofErr w:type="spellEnd"/>
            <w:r w:rsidR="00E028D5" w:rsidRPr="00E028D5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E028D5" w:rsidRPr="00E028D5">
              <w:rPr>
                <w:rFonts w:ascii="Calibri" w:hAnsi="Calibri"/>
                <w:lang w:val="en-US"/>
              </w:rPr>
              <w:t>równoważny</w:t>
            </w:r>
            <w:proofErr w:type="spellEnd"/>
          </w:p>
        </w:tc>
        <w:tc>
          <w:tcPr>
            <w:tcW w:w="5605" w:type="dxa"/>
          </w:tcPr>
          <w:p w:rsidR="00D22EA8" w:rsidRPr="00E028D5" w:rsidRDefault="00D22EA8" w:rsidP="0058369A">
            <w:pPr>
              <w:suppressAutoHyphens/>
              <w:spacing w:line="276" w:lineRule="auto"/>
              <w:jc w:val="both"/>
              <w:rPr>
                <w:lang w:val="en-US"/>
              </w:rPr>
            </w:pPr>
          </w:p>
        </w:tc>
      </w:tr>
      <w:tr w:rsidR="00D22EA8" w:rsidRPr="009E2806" w:rsidTr="006572CD">
        <w:tc>
          <w:tcPr>
            <w:tcW w:w="951" w:type="dxa"/>
            <w:shd w:val="clear" w:color="auto" w:fill="auto"/>
          </w:tcPr>
          <w:p w:rsidR="00D22EA8" w:rsidRPr="00E028D5" w:rsidRDefault="00D22EA8" w:rsidP="002A2AD1">
            <w:pPr>
              <w:numPr>
                <w:ilvl w:val="0"/>
                <w:numId w:val="109"/>
              </w:numPr>
              <w:spacing w:line="276" w:lineRule="auto"/>
              <w:contextualSpacing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2320" w:type="dxa"/>
            <w:shd w:val="clear" w:color="auto" w:fill="auto"/>
          </w:tcPr>
          <w:p w:rsidR="00D22EA8" w:rsidRPr="006572CD" w:rsidRDefault="00D22EA8" w:rsidP="0058369A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6572CD">
              <w:rPr>
                <w:rFonts w:ascii="Calibri" w:hAnsi="Calibri"/>
              </w:rPr>
              <w:t>Oprogramowanie do projektowania graficznego</w:t>
            </w:r>
          </w:p>
        </w:tc>
        <w:tc>
          <w:tcPr>
            <w:tcW w:w="1407" w:type="dxa"/>
          </w:tcPr>
          <w:p w:rsidR="00D22EA8" w:rsidRDefault="00D22EA8" w:rsidP="006572CD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D22EA8" w:rsidRPr="00350C5C" w:rsidRDefault="00D22EA8" w:rsidP="0058369A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proofErr w:type="spellStart"/>
            <w:r w:rsidRPr="00D22EA8">
              <w:rPr>
                <w:rFonts w:ascii="Calibri" w:hAnsi="Calibri"/>
              </w:rPr>
              <w:t>CorelDRAW</w:t>
            </w:r>
            <w:proofErr w:type="spellEnd"/>
            <w:r w:rsidRPr="00D22EA8">
              <w:rPr>
                <w:rFonts w:ascii="Calibri" w:hAnsi="Calibri"/>
              </w:rPr>
              <w:t xml:space="preserve"> Graphics Suite X8</w:t>
            </w:r>
            <w:r w:rsidR="00E028D5">
              <w:rPr>
                <w:rFonts w:ascii="Calibri" w:hAnsi="Calibri"/>
              </w:rPr>
              <w:t xml:space="preserve"> lub równoważny</w:t>
            </w:r>
          </w:p>
        </w:tc>
        <w:tc>
          <w:tcPr>
            <w:tcW w:w="5605" w:type="dxa"/>
          </w:tcPr>
          <w:p w:rsidR="00D22EA8" w:rsidRDefault="00D22EA8" w:rsidP="0058369A">
            <w:pPr>
              <w:suppressAutoHyphens/>
              <w:spacing w:line="276" w:lineRule="auto"/>
              <w:jc w:val="both"/>
            </w:pPr>
          </w:p>
        </w:tc>
      </w:tr>
      <w:tr w:rsidR="00D22EA8" w:rsidRPr="009E2806" w:rsidTr="006572CD">
        <w:tc>
          <w:tcPr>
            <w:tcW w:w="951" w:type="dxa"/>
            <w:shd w:val="clear" w:color="auto" w:fill="auto"/>
          </w:tcPr>
          <w:p w:rsidR="00D22EA8" w:rsidRPr="00350C5C" w:rsidRDefault="00D22EA8" w:rsidP="002A2AD1">
            <w:pPr>
              <w:numPr>
                <w:ilvl w:val="0"/>
                <w:numId w:val="10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320" w:type="dxa"/>
            <w:shd w:val="clear" w:color="auto" w:fill="auto"/>
          </w:tcPr>
          <w:p w:rsidR="00D22EA8" w:rsidRPr="006572CD" w:rsidRDefault="00D22EA8" w:rsidP="0058369A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6572CD">
              <w:rPr>
                <w:rFonts w:ascii="Calibri" w:hAnsi="Calibri"/>
              </w:rPr>
              <w:t xml:space="preserve">Oprogramowanie do tworzenia, edytowania i zarządzania plikami typu </w:t>
            </w:r>
            <w:proofErr w:type="spellStart"/>
            <w:r w:rsidRPr="006572CD">
              <w:rPr>
                <w:rFonts w:ascii="Calibri" w:hAnsi="Calibri"/>
              </w:rPr>
              <w:t>xml</w:t>
            </w:r>
            <w:proofErr w:type="spellEnd"/>
          </w:p>
        </w:tc>
        <w:tc>
          <w:tcPr>
            <w:tcW w:w="1407" w:type="dxa"/>
          </w:tcPr>
          <w:p w:rsidR="00D22EA8" w:rsidRDefault="00D51FED" w:rsidP="006572CD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D22EA8" w:rsidRPr="00350C5C" w:rsidRDefault="00D22EA8" w:rsidP="0058369A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proofErr w:type="spellStart"/>
            <w:r w:rsidRPr="00D22EA8">
              <w:rPr>
                <w:rFonts w:ascii="Calibri" w:hAnsi="Calibri"/>
              </w:rPr>
              <w:t>Altova</w:t>
            </w:r>
            <w:proofErr w:type="spellEnd"/>
            <w:r w:rsidRPr="00D22EA8">
              <w:rPr>
                <w:rFonts w:ascii="Calibri" w:hAnsi="Calibri"/>
              </w:rPr>
              <w:t xml:space="preserve"> </w:t>
            </w:r>
            <w:proofErr w:type="spellStart"/>
            <w:r w:rsidRPr="00D22EA8">
              <w:rPr>
                <w:rFonts w:ascii="Calibri" w:hAnsi="Calibri"/>
              </w:rPr>
              <w:t>XMLSpy</w:t>
            </w:r>
            <w:proofErr w:type="spellEnd"/>
            <w:r w:rsidRPr="00D22EA8">
              <w:rPr>
                <w:rFonts w:ascii="Calibri" w:hAnsi="Calibri"/>
              </w:rPr>
              <w:t xml:space="preserve"> 2016 Professional</w:t>
            </w:r>
            <w:r w:rsidR="00E028D5">
              <w:rPr>
                <w:rFonts w:ascii="Calibri" w:hAnsi="Calibri"/>
              </w:rPr>
              <w:t xml:space="preserve"> lub równoważny</w:t>
            </w:r>
          </w:p>
        </w:tc>
        <w:tc>
          <w:tcPr>
            <w:tcW w:w="5605" w:type="dxa"/>
          </w:tcPr>
          <w:p w:rsidR="00D22EA8" w:rsidRDefault="00D22EA8" w:rsidP="0058369A">
            <w:pPr>
              <w:suppressAutoHyphens/>
              <w:spacing w:line="276" w:lineRule="auto"/>
              <w:jc w:val="both"/>
            </w:pPr>
          </w:p>
        </w:tc>
      </w:tr>
    </w:tbl>
    <w:p w:rsidR="00BF5B60" w:rsidRPr="00BF5B60" w:rsidRDefault="00BF5B60" w:rsidP="00BF5B60">
      <w:pPr>
        <w:spacing w:before="240" w:after="120" w:line="360" w:lineRule="auto"/>
        <w:rPr>
          <w:b/>
          <w:sz w:val="24"/>
          <w:szCs w:val="24"/>
        </w:rPr>
      </w:pPr>
    </w:p>
    <w:p w:rsidR="00F57514" w:rsidRDefault="00F57514" w:rsidP="00F57514">
      <w:pPr>
        <w:spacing w:line="360" w:lineRule="auto"/>
        <w:jc w:val="both"/>
        <w:rPr>
          <w:sz w:val="24"/>
          <w:szCs w:val="24"/>
        </w:rPr>
      </w:pPr>
      <w:r w:rsidRPr="006C4D84">
        <w:rPr>
          <w:sz w:val="24"/>
          <w:szCs w:val="24"/>
        </w:rPr>
        <w:t>______________, dnia _________201</w:t>
      </w:r>
      <w:r w:rsidR="0058369A">
        <w:rPr>
          <w:sz w:val="24"/>
          <w:szCs w:val="24"/>
        </w:rPr>
        <w:t>7</w:t>
      </w:r>
      <w:r w:rsidRPr="006C4D84">
        <w:rPr>
          <w:sz w:val="24"/>
          <w:szCs w:val="24"/>
        </w:rPr>
        <w:t xml:space="preserve"> r.</w:t>
      </w:r>
    </w:p>
    <w:p w:rsidR="00F57514" w:rsidRPr="006C4D84" w:rsidRDefault="00F57514" w:rsidP="00F57514">
      <w:pPr>
        <w:spacing w:line="360" w:lineRule="auto"/>
        <w:jc w:val="both"/>
        <w:rPr>
          <w:sz w:val="24"/>
          <w:szCs w:val="24"/>
        </w:rPr>
      </w:pPr>
    </w:p>
    <w:p w:rsidR="00F57514" w:rsidRPr="006C4D84" w:rsidRDefault="00F57514" w:rsidP="00F57514">
      <w:pPr>
        <w:ind w:left="9639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..................................................................</w:t>
      </w:r>
    </w:p>
    <w:p w:rsidR="00F57514" w:rsidRPr="00D22EA8" w:rsidRDefault="00F57514" w:rsidP="00D22EA8">
      <w:pPr>
        <w:spacing w:line="360" w:lineRule="auto"/>
        <w:ind w:left="9639"/>
        <w:jc w:val="center"/>
        <w:rPr>
          <w:sz w:val="18"/>
          <w:szCs w:val="18"/>
        </w:rPr>
      </w:pPr>
      <w:r w:rsidRPr="008E6146">
        <w:rPr>
          <w:sz w:val="18"/>
          <w:szCs w:val="18"/>
        </w:rPr>
        <w:t xml:space="preserve">(podpis i pieczęć Wykonawcy) </w:t>
      </w:r>
    </w:p>
    <w:sectPr w:rsidR="00F57514" w:rsidRPr="00D22EA8" w:rsidSect="00D30CE6">
      <w:footerReference w:type="even" r:id="rId11"/>
      <w:footerReference w:type="default" r:id="rId12"/>
      <w:pgSz w:w="16838" w:h="11906" w:orient="landscape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27" w:rsidRDefault="00957727" w:rsidP="00F24D36">
      <w:r>
        <w:separator/>
      </w:r>
    </w:p>
  </w:endnote>
  <w:endnote w:type="continuationSeparator" w:id="0">
    <w:p w:rsidR="00957727" w:rsidRDefault="00957727" w:rsidP="00F2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9A" w:rsidRDefault="00DF44A6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6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369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8369A" w:rsidRDefault="0058369A" w:rsidP="003D6C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9A" w:rsidRDefault="00DF44A6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6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06E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8369A" w:rsidRDefault="0058369A" w:rsidP="00ED293B">
    <w:pPr>
      <w:pStyle w:val="Stopka"/>
      <w:ind w:right="360"/>
      <w:jc w:val="center"/>
    </w:pPr>
    <w:r w:rsidRPr="00ED293B">
      <w:rPr>
        <w:noProof/>
      </w:rPr>
      <w:drawing>
        <wp:inline distT="0" distB="0" distL="0" distR="0">
          <wp:extent cx="5568950" cy="622300"/>
          <wp:effectExtent l="19050" t="0" r="0" b="0"/>
          <wp:docPr id="2" name="Obraz 1" descr="LogoUE_GUGiK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E_GUGiK_p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27" w:rsidRDefault="00957727" w:rsidP="00F24D36">
      <w:r>
        <w:separator/>
      </w:r>
    </w:p>
  </w:footnote>
  <w:footnote w:type="continuationSeparator" w:id="0">
    <w:p w:rsidR="00957727" w:rsidRDefault="00957727" w:rsidP="00F2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176"/>
    <w:multiLevelType w:val="hybridMultilevel"/>
    <w:tmpl w:val="6BC01F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71C59"/>
    <w:multiLevelType w:val="hybridMultilevel"/>
    <w:tmpl w:val="23024FC8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B0F00"/>
    <w:multiLevelType w:val="hybridMultilevel"/>
    <w:tmpl w:val="967817E6"/>
    <w:lvl w:ilvl="0" w:tplc="89BC7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2786E"/>
    <w:multiLevelType w:val="hybridMultilevel"/>
    <w:tmpl w:val="46B87AEE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57E66"/>
    <w:multiLevelType w:val="hybridMultilevel"/>
    <w:tmpl w:val="9ED8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6206E"/>
    <w:multiLevelType w:val="hybridMultilevel"/>
    <w:tmpl w:val="6BC01F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076BF"/>
    <w:multiLevelType w:val="hybridMultilevel"/>
    <w:tmpl w:val="59A0C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C3F47"/>
    <w:multiLevelType w:val="hybridMultilevel"/>
    <w:tmpl w:val="967817E6"/>
    <w:lvl w:ilvl="0" w:tplc="89BC7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485E18"/>
    <w:multiLevelType w:val="hybridMultilevel"/>
    <w:tmpl w:val="0A1E6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D47014"/>
    <w:multiLevelType w:val="hybridMultilevel"/>
    <w:tmpl w:val="E78A4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812C2"/>
    <w:multiLevelType w:val="hybridMultilevel"/>
    <w:tmpl w:val="98BE23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BF390B"/>
    <w:multiLevelType w:val="hybridMultilevel"/>
    <w:tmpl w:val="45344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87742E"/>
    <w:multiLevelType w:val="hybridMultilevel"/>
    <w:tmpl w:val="95E84E2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17121F"/>
    <w:multiLevelType w:val="hybridMultilevel"/>
    <w:tmpl w:val="CA2EC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DF0DD4"/>
    <w:multiLevelType w:val="hybridMultilevel"/>
    <w:tmpl w:val="95E84E2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280DAB"/>
    <w:multiLevelType w:val="hybridMultilevel"/>
    <w:tmpl w:val="95E84E2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441D70"/>
    <w:multiLevelType w:val="hybridMultilevel"/>
    <w:tmpl w:val="46B87AEE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517C16"/>
    <w:multiLevelType w:val="hybridMultilevel"/>
    <w:tmpl w:val="45344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56119E"/>
    <w:multiLevelType w:val="hybridMultilevel"/>
    <w:tmpl w:val="53EA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9E6931"/>
    <w:multiLevelType w:val="hybridMultilevel"/>
    <w:tmpl w:val="9AF6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B64B3E"/>
    <w:multiLevelType w:val="hybridMultilevel"/>
    <w:tmpl w:val="7CF061D4"/>
    <w:lvl w:ilvl="0" w:tplc="829640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1">
    <w:nsid w:val="14CB6745"/>
    <w:multiLevelType w:val="hybridMultilevel"/>
    <w:tmpl w:val="967817E6"/>
    <w:lvl w:ilvl="0" w:tplc="89BC7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8D5B71"/>
    <w:multiLevelType w:val="hybridMultilevel"/>
    <w:tmpl w:val="95E84E2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5B31EC"/>
    <w:multiLevelType w:val="hybridMultilevel"/>
    <w:tmpl w:val="4134FC62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E20417"/>
    <w:multiLevelType w:val="hybridMultilevel"/>
    <w:tmpl w:val="967817E6"/>
    <w:lvl w:ilvl="0" w:tplc="89BC7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594D84"/>
    <w:multiLevelType w:val="hybridMultilevel"/>
    <w:tmpl w:val="D166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CB012A"/>
    <w:multiLevelType w:val="hybridMultilevel"/>
    <w:tmpl w:val="967817E6"/>
    <w:lvl w:ilvl="0" w:tplc="89BC7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8401A5"/>
    <w:multiLevelType w:val="hybridMultilevel"/>
    <w:tmpl w:val="8B62A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8D0315"/>
    <w:multiLevelType w:val="hybridMultilevel"/>
    <w:tmpl w:val="1D1AB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683545"/>
    <w:multiLevelType w:val="hybridMultilevel"/>
    <w:tmpl w:val="BF82838C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A7411B"/>
    <w:multiLevelType w:val="hybridMultilevel"/>
    <w:tmpl w:val="BF82838C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F833CD"/>
    <w:multiLevelType w:val="hybridMultilevel"/>
    <w:tmpl w:val="AE9069AE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647411"/>
    <w:multiLevelType w:val="hybridMultilevel"/>
    <w:tmpl w:val="6BC01F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A2293C"/>
    <w:multiLevelType w:val="hybridMultilevel"/>
    <w:tmpl w:val="650CF354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F4500D"/>
    <w:multiLevelType w:val="hybridMultilevel"/>
    <w:tmpl w:val="FEE89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531CC0"/>
    <w:multiLevelType w:val="hybridMultilevel"/>
    <w:tmpl w:val="45344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C80F87"/>
    <w:multiLevelType w:val="hybridMultilevel"/>
    <w:tmpl w:val="46B87AEE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7037CA"/>
    <w:multiLevelType w:val="hybridMultilevel"/>
    <w:tmpl w:val="4134FC62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D570DC"/>
    <w:multiLevelType w:val="hybridMultilevel"/>
    <w:tmpl w:val="9AF67478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9">
    <w:nsid w:val="2BB31DAD"/>
    <w:multiLevelType w:val="hybridMultilevel"/>
    <w:tmpl w:val="4FD89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3D31EE"/>
    <w:multiLevelType w:val="hybridMultilevel"/>
    <w:tmpl w:val="967817E6"/>
    <w:lvl w:ilvl="0" w:tplc="89BC7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87299B"/>
    <w:multiLevelType w:val="hybridMultilevel"/>
    <w:tmpl w:val="45344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3C1DE5"/>
    <w:multiLevelType w:val="hybridMultilevel"/>
    <w:tmpl w:val="AAF88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963307"/>
    <w:multiLevelType w:val="hybridMultilevel"/>
    <w:tmpl w:val="B4C458A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120EDE"/>
    <w:multiLevelType w:val="hybridMultilevel"/>
    <w:tmpl w:val="6BC01F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2300991"/>
    <w:multiLevelType w:val="hybridMultilevel"/>
    <w:tmpl w:val="98BE23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6273BAE"/>
    <w:multiLevelType w:val="hybridMultilevel"/>
    <w:tmpl w:val="4134FC62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602508"/>
    <w:multiLevelType w:val="hybridMultilevel"/>
    <w:tmpl w:val="1D1AB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B72FE5"/>
    <w:multiLevelType w:val="hybridMultilevel"/>
    <w:tmpl w:val="D166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6712C3"/>
    <w:multiLevelType w:val="hybridMultilevel"/>
    <w:tmpl w:val="23024FC8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D3285C"/>
    <w:multiLevelType w:val="hybridMultilevel"/>
    <w:tmpl w:val="BF82838C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E057FBA"/>
    <w:multiLevelType w:val="hybridMultilevel"/>
    <w:tmpl w:val="4134FC62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173102C"/>
    <w:multiLevelType w:val="hybridMultilevel"/>
    <w:tmpl w:val="9AF6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1EF28CF"/>
    <w:multiLevelType w:val="hybridMultilevel"/>
    <w:tmpl w:val="967817E6"/>
    <w:lvl w:ilvl="0" w:tplc="89BC7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4331B8C"/>
    <w:multiLevelType w:val="hybridMultilevel"/>
    <w:tmpl w:val="0CF69366"/>
    <w:lvl w:ilvl="0" w:tplc="ABC2C21E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49135A1"/>
    <w:multiLevelType w:val="hybridMultilevel"/>
    <w:tmpl w:val="9AF6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58675B3"/>
    <w:multiLevelType w:val="hybridMultilevel"/>
    <w:tmpl w:val="59A0C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5B02E11"/>
    <w:multiLevelType w:val="hybridMultilevel"/>
    <w:tmpl w:val="E78A4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2C1C41"/>
    <w:multiLevelType w:val="hybridMultilevel"/>
    <w:tmpl w:val="B4C458A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8216252"/>
    <w:multiLevelType w:val="hybridMultilevel"/>
    <w:tmpl w:val="650CF354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D10A30"/>
    <w:multiLevelType w:val="hybridMultilevel"/>
    <w:tmpl w:val="3A1E0EB4"/>
    <w:lvl w:ilvl="0" w:tplc="E39C526E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B1A6982"/>
    <w:multiLevelType w:val="hybridMultilevel"/>
    <w:tmpl w:val="BF82838C"/>
    <w:lvl w:ilvl="0" w:tplc="3EB88FB6">
      <w:start w:val="1"/>
      <w:numFmt w:val="decimal"/>
      <w:lvlText w:val="%1)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C38564C"/>
    <w:multiLevelType w:val="hybridMultilevel"/>
    <w:tmpl w:val="6BC01F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C5B7EEA"/>
    <w:multiLevelType w:val="hybridMultilevel"/>
    <w:tmpl w:val="23024FC8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FE6A30"/>
    <w:multiLevelType w:val="hybridMultilevel"/>
    <w:tmpl w:val="CB1EEBFC"/>
    <w:lvl w:ilvl="0" w:tplc="E39C526E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DDF2F65"/>
    <w:multiLevelType w:val="hybridMultilevel"/>
    <w:tmpl w:val="B2141514"/>
    <w:lvl w:ilvl="0" w:tplc="E1DC3D9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C75F68"/>
    <w:multiLevelType w:val="multilevel"/>
    <w:tmpl w:val="EC062548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-113"/>
        </w:tabs>
        <w:ind w:left="607" w:hanging="607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67">
    <w:nsid w:val="534662BB"/>
    <w:multiLevelType w:val="hybridMultilevel"/>
    <w:tmpl w:val="6BC01F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4766D03"/>
    <w:multiLevelType w:val="hybridMultilevel"/>
    <w:tmpl w:val="46B87AEE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FE457F"/>
    <w:multiLevelType w:val="hybridMultilevel"/>
    <w:tmpl w:val="23024FC8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2A5B29"/>
    <w:multiLevelType w:val="hybridMultilevel"/>
    <w:tmpl w:val="BD4C927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571491"/>
    <w:multiLevelType w:val="hybridMultilevel"/>
    <w:tmpl w:val="9AF6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6951A2"/>
    <w:multiLevelType w:val="hybridMultilevel"/>
    <w:tmpl w:val="B4C458A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C23893"/>
    <w:multiLevelType w:val="hybridMultilevel"/>
    <w:tmpl w:val="3A1E0EB4"/>
    <w:lvl w:ilvl="0" w:tplc="E39C526E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B337683"/>
    <w:multiLevelType w:val="hybridMultilevel"/>
    <w:tmpl w:val="4134FC62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C0913E4"/>
    <w:multiLevelType w:val="hybridMultilevel"/>
    <w:tmpl w:val="9AF67478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6">
    <w:nsid w:val="5C270911"/>
    <w:multiLevelType w:val="hybridMultilevel"/>
    <w:tmpl w:val="98BE23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F5623CF"/>
    <w:multiLevelType w:val="hybridMultilevel"/>
    <w:tmpl w:val="95E84E2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F05618"/>
    <w:multiLevelType w:val="hybridMultilevel"/>
    <w:tmpl w:val="98BE23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00A1A9C"/>
    <w:multiLevelType w:val="hybridMultilevel"/>
    <w:tmpl w:val="46B87AEE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0F85148"/>
    <w:multiLevelType w:val="hybridMultilevel"/>
    <w:tmpl w:val="D86087B8"/>
    <w:lvl w:ilvl="0" w:tplc="DDFA417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1A00CF3"/>
    <w:multiLevelType w:val="hybridMultilevel"/>
    <w:tmpl w:val="0018DABA"/>
    <w:lvl w:ilvl="0" w:tplc="307C799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25405CC"/>
    <w:multiLevelType w:val="hybridMultilevel"/>
    <w:tmpl w:val="0C50B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58F7A64"/>
    <w:multiLevelType w:val="hybridMultilevel"/>
    <w:tmpl w:val="9ED8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6E06128"/>
    <w:multiLevelType w:val="hybridMultilevel"/>
    <w:tmpl w:val="AE9069AE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6FA58BC"/>
    <w:multiLevelType w:val="hybridMultilevel"/>
    <w:tmpl w:val="4134FC62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0A3164"/>
    <w:multiLevelType w:val="hybridMultilevel"/>
    <w:tmpl w:val="CB1EEBFC"/>
    <w:lvl w:ilvl="0" w:tplc="E39C526E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84730E5"/>
    <w:multiLevelType w:val="hybridMultilevel"/>
    <w:tmpl w:val="B2141514"/>
    <w:lvl w:ilvl="0" w:tplc="E1DC3D9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695479"/>
    <w:multiLevelType w:val="hybridMultilevel"/>
    <w:tmpl w:val="4FD89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7D5CF5"/>
    <w:multiLevelType w:val="hybridMultilevel"/>
    <w:tmpl w:val="F67C9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C1A7CD0"/>
    <w:multiLevelType w:val="hybridMultilevel"/>
    <w:tmpl w:val="E85A8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C2216D4"/>
    <w:multiLevelType w:val="hybridMultilevel"/>
    <w:tmpl w:val="98BE23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CCF0179"/>
    <w:multiLevelType w:val="hybridMultilevel"/>
    <w:tmpl w:val="B4C458A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D1F02EA"/>
    <w:multiLevelType w:val="hybridMultilevel"/>
    <w:tmpl w:val="B4C458A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D470898"/>
    <w:multiLevelType w:val="hybridMultilevel"/>
    <w:tmpl w:val="6BC01F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EC37150"/>
    <w:multiLevelType w:val="hybridMultilevel"/>
    <w:tmpl w:val="9ED8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06C3152"/>
    <w:multiLevelType w:val="hybridMultilevel"/>
    <w:tmpl w:val="E85A8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0B64267"/>
    <w:multiLevelType w:val="hybridMultilevel"/>
    <w:tmpl w:val="BF82838C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2863E0F"/>
    <w:multiLevelType w:val="hybridMultilevel"/>
    <w:tmpl w:val="98BE23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4802928"/>
    <w:multiLevelType w:val="hybridMultilevel"/>
    <w:tmpl w:val="FD1CCB24"/>
    <w:lvl w:ilvl="0" w:tplc="E0C0C808">
      <w:start w:val="1"/>
      <w:numFmt w:val="lowerLetter"/>
      <w:pStyle w:val="Listanumerowana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5231EAC"/>
    <w:multiLevelType w:val="hybridMultilevel"/>
    <w:tmpl w:val="CB1EEBFC"/>
    <w:lvl w:ilvl="0" w:tplc="E39C526E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5631D9C"/>
    <w:multiLevelType w:val="hybridMultilevel"/>
    <w:tmpl w:val="3A1E0EB4"/>
    <w:lvl w:ilvl="0" w:tplc="E39C526E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57D0E2C"/>
    <w:multiLevelType w:val="hybridMultilevel"/>
    <w:tmpl w:val="95E84E2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6EA4BFA"/>
    <w:multiLevelType w:val="hybridMultilevel"/>
    <w:tmpl w:val="4134FC62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CC6CFC"/>
    <w:multiLevelType w:val="hybridMultilevel"/>
    <w:tmpl w:val="B5AAD698"/>
    <w:lvl w:ilvl="0" w:tplc="E30AB85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939454E"/>
    <w:multiLevelType w:val="hybridMultilevel"/>
    <w:tmpl w:val="9874268C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9AD3CB4"/>
    <w:multiLevelType w:val="hybridMultilevel"/>
    <w:tmpl w:val="9AF6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ACC4339"/>
    <w:multiLevelType w:val="hybridMultilevel"/>
    <w:tmpl w:val="BF82838C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BFC50AC"/>
    <w:multiLevelType w:val="hybridMultilevel"/>
    <w:tmpl w:val="1D1AB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DF03FEC"/>
    <w:multiLevelType w:val="hybridMultilevel"/>
    <w:tmpl w:val="1A9E8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E3D4EE5"/>
    <w:multiLevelType w:val="hybridMultilevel"/>
    <w:tmpl w:val="53EA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FA52204"/>
    <w:multiLevelType w:val="hybridMultilevel"/>
    <w:tmpl w:val="B4C458A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20"/>
  </w:num>
  <w:num w:numId="3">
    <w:abstractNumId w:val="99"/>
  </w:num>
  <w:num w:numId="4">
    <w:abstractNumId w:val="45"/>
  </w:num>
  <w:num w:numId="5">
    <w:abstractNumId w:val="43"/>
  </w:num>
  <w:num w:numId="6">
    <w:abstractNumId w:val="8"/>
  </w:num>
  <w:num w:numId="7">
    <w:abstractNumId w:val="41"/>
  </w:num>
  <w:num w:numId="8">
    <w:abstractNumId w:val="107"/>
  </w:num>
  <w:num w:numId="9">
    <w:abstractNumId w:val="94"/>
  </w:num>
  <w:num w:numId="10">
    <w:abstractNumId w:val="3"/>
  </w:num>
  <w:num w:numId="11">
    <w:abstractNumId w:val="37"/>
  </w:num>
  <w:num w:numId="12">
    <w:abstractNumId w:val="102"/>
  </w:num>
  <w:num w:numId="13">
    <w:abstractNumId w:val="1"/>
  </w:num>
  <w:num w:numId="14">
    <w:abstractNumId w:val="26"/>
  </w:num>
  <w:num w:numId="15">
    <w:abstractNumId w:val="106"/>
  </w:num>
  <w:num w:numId="16">
    <w:abstractNumId w:val="52"/>
  </w:num>
  <w:num w:numId="17">
    <w:abstractNumId w:val="17"/>
  </w:num>
  <w:num w:numId="18">
    <w:abstractNumId w:val="76"/>
  </w:num>
  <w:num w:numId="19">
    <w:abstractNumId w:val="72"/>
  </w:num>
  <w:num w:numId="20">
    <w:abstractNumId w:val="29"/>
  </w:num>
  <w:num w:numId="21">
    <w:abstractNumId w:val="0"/>
  </w:num>
  <w:num w:numId="22">
    <w:abstractNumId w:val="51"/>
  </w:num>
  <w:num w:numId="23">
    <w:abstractNumId w:val="14"/>
  </w:num>
  <w:num w:numId="24">
    <w:abstractNumId w:val="49"/>
  </w:num>
  <w:num w:numId="25">
    <w:abstractNumId w:val="53"/>
  </w:num>
  <w:num w:numId="26">
    <w:abstractNumId w:val="19"/>
  </w:num>
  <w:num w:numId="27">
    <w:abstractNumId w:val="10"/>
  </w:num>
  <w:num w:numId="28">
    <w:abstractNumId w:val="92"/>
  </w:num>
  <w:num w:numId="29">
    <w:abstractNumId w:val="35"/>
  </w:num>
  <w:num w:numId="30">
    <w:abstractNumId w:val="97"/>
  </w:num>
  <w:num w:numId="31">
    <w:abstractNumId w:val="32"/>
  </w:num>
  <w:num w:numId="32">
    <w:abstractNumId w:val="23"/>
  </w:num>
  <w:num w:numId="33">
    <w:abstractNumId w:val="77"/>
  </w:num>
  <w:num w:numId="34">
    <w:abstractNumId w:val="63"/>
  </w:num>
  <w:num w:numId="35">
    <w:abstractNumId w:val="40"/>
  </w:num>
  <w:num w:numId="36">
    <w:abstractNumId w:val="71"/>
  </w:num>
  <w:num w:numId="37">
    <w:abstractNumId w:val="78"/>
  </w:num>
  <w:num w:numId="38">
    <w:abstractNumId w:val="58"/>
  </w:num>
  <w:num w:numId="39">
    <w:abstractNumId w:val="11"/>
  </w:num>
  <w:num w:numId="40">
    <w:abstractNumId w:val="61"/>
  </w:num>
  <w:num w:numId="41">
    <w:abstractNumId w:val="5"/>
  </w:num>
  <w:num w:numId="42">
    <w:abstractNumId w:val="74"/>
  </w:num>
  <w:num w:numId="43">
    <w:abstractNumId w:val="15"/>
  </w:num>
  <w:num w:numId="44">
    <w:abstractNumId w:val="69"/>
  </w:num>
  <w:num w:numId="45">
    <w:abstractNumId w:val="24"/>
  </w:num>
  <w:num w:numId="46">
    <w:abstractNumId w:val="16"/>
  </w:num>
  <w:num w:numId="47">
    <w:abstractNumId w:val="93"/>
  </w:num>
  <w:num w:numId="48">
    <w:abstractNumId w:val="59"/>
  </w:num>
  <w:num w:numId="49">
    <w:abstractNumId w:val="103"/>
  </w:num>
  <w:num w:numId="50">
    <w:abstractNumId w:val="31"/>
  </w:num>
  <w:num w:numId="51">
    <w:abstractNumId w:val="105"/>
  </w:num>
  <w:num w:numId="52">
    <w:abstractNumId w:val="70"/>
  </w:num>
  <w:num w:numId="53">
    <w:abstractNumId w:val="87"/>
  </w:num>
  <w:num w:numId="54">
    <w:abstractNumId w:val="39"/>
  </w:num>
  <w:num w:numId="55">
    <w:abstractNumId w:val="30"/>
  </w:num>
  <w:num w:numId="56">
    <w:abstractNumId w:val="38"/>
  </w:num>
  <w:num w:numId="57">
    <w:abstractNumId w:val="68"/>
  </w:num>
  <w:num w:numId="58">
    <w:abstractNumId w:val="34"/>
  </w:num>
  <w:num w:numId="59">
    <w:abstractNumId w:val="75"/>
  </w:num>
  <w:num w:numId="60">
    <w:abstractNumId w:val="50"/>
  </w:num>
  <w:num w:numId="61">
    <w:abstractNumId w:val="111"/>
  </w:num>
  <w:num w:numId="62">
    <w:abstractNumId w:val="65"/>
  </w:num>
  <w:num w:numId="63">
    <w:abstractNumId w:val="33"/>
  </w:num>
  <w:num w:numId="64">
    <w:abstractNumId w:val="85"/>
  </w:num>
  <w:num w:numId="65">
    <w:abstractNumId w:val="84"/>
  </w:num>
  <w:num w:numId="66">
    <w:abstractNumId w:val="88"/>
  </w:num>
  <w:num w:numId="67">
    <w:abstractNumId w:val="79"/>
  </w:num>
  <w:num w:numId="68">
    <w:abstractNumId w:val="73"/>
  </w:num>
  <w:num w:numId="69">
    <w:abstractNumId w:val="64"/>
  </w:num>
  <w:num w:numId="70">
    <w:abstractNumId w:val="108"/>
  </w:num>
  <w:num w:numId="71">
    <w:abstractNumId w:val="54"/>
  </w:num>
  <w:num w:numId="72">
    <w:abstractNumId w:val="81"/>
  </w:num>
  <w:num w:numId="73">
    <w:abstractNumId w:val="101"/>
  </w:num>
  <w:num w:numId="74">
    <w:abstractNumId w:val="100"/>
  </w:num>
  <w:num w:numId="75">
    <w:abstractNumId w:val="28"/>
  </w:num>
  <w:num w:numId="76">
    <w:abstractNumId w:val="60"/>
  </w:num>
  <w:num w:numId="77">
    <w:abstractNumId w:val="86"/>
  </w:num>
  <w:num w:numId="78">
    <w:abstractNumId w:val="89"/>
  </w:num>
  <w:num w:numId="79">
    <w:abstractNumId w:val="47"/>
  </w:num>
  <w:num w:numId="80">
    <w:abstractNumId w:val="104"/>
  </w:num>
  <w:num w:numId="81">
    <w:abstractNumId w:val="80"/>
  </w:num>
  <w:num w:numId="82">
    <w:abstractNumId w:val="95"/>
  </w:num>
  <w:num w:numId="83">
    <w:abstractNumId w:val="13"/>
  </w:num>
  <w:num w:numId="84">
    <w:abstractNumId w:val="82"/>
  </w:num>
  <w:num w:numId="85">
    <w:abstractNumId w:val="90"/>
  </w:num>
  <w:num w:numId="86">
    <w:abstractNumId w:val="6"/>
  </w:num>
  <w:num w:numId="87">
    <w:abstractNumId w:val="9"/>
  </w:num>
  <w:num w:numId="88">
    <w:abstractNumId w:val="44"/>
  </w:num>
  <w:num w:numId="89">
    <w:abstractNumId w:val="7"/>
  </w:num>
  <w:num w:numId="90">
    <w:abstractNumId w:val="91"/>
  </w:num>
  <w:num w:numId="91">
    <w:abstractNumId w:val="55"/>
  </w:num>
  <w:num w:numId="92">
    <w:abstractNumId w:val="36"/>
  </w:num>
  <w:num w:numId="93">
    <w:abstractNumId w:val="2"/>
  </w:num>
  <w:num w:numId="94">
    <w:abstractNumId w:val="22"/>
  </w:num>
  <w:num w:numId="95">
    <w:abstractNumId w:val="83"/>
  </w:num>
  <w:num w:numId="96">
    <w:abstractNumId w:val="27"/>
  </w:num>
  <w:num w:numId="97">
    <w:abstractNumId w:val="109"/>
  </w:num>
  <w:num w:numId="98">
    <w:abstractNumId w:val="42"/>
  </w:num>
  <w:num w:numId="99">
    <w:abstractNumId w:val="18"/>
  </w:num>
  <w:num w:numId="100">
    <w:abstractNumId w:val="98"/>
  </w:num>
  <w:num w:numId="101">
    <w:abstractNumId w:val="96"/>
  </w:num>
  <w:num w:numId="102">
    <w:abstractNumId w:val="56"/>
  </w:num>
  <w:num w:numId="103">
    <w:abstractNumId w:val="57"/>
  </w:num>
  <w:num w:numId="104">
    <w:abstractNumId w:val="12"/>
  </w:num>
  <w:num w:numId="105">
    <w:abstractNumId w:val="62"/>
  </w:num>
  <w:num w:numId="106">
    <w:abstractNumId w:val="67"/>
  </w:num>
  <w:num w:numId="107">
    <w:abstractNumId w:val="46"/>
  </w:num>
  <w:num w:numId="108">
    <w:abstractNumId w:val="21"/>
  </w:num>
  <w:num w:numId="109">
    <w:abstractNumId w:val="110"/>
  </w:num>
  <w:num w:numId="110">
    <w:abstractNumId w:val="25"/>
  </w:num>
  <w:num w:numId="111">
    <w:abstractNumId w:val="48"/>
  </w:num>
  <w:num w:numId="112">
    <w:abstractNumId w:val="4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42"/>
    <w:rsid w:val="000053E3"/>
    <w:rsid w:val="0001519A"/>
    <w:rsid w:val="00032BEA"/>
    <w:rsid w:val="00033713"/>
    <w:rsid w:val="00045F1A"/>
    <w:rsid w:val="00051A96"/>
    <w:rsid w:val="00053D54"/>
    <w:rsid w:val="00054BEF"/>
    <w:rsid w:val="000552D3"/>
    <w:rsid w:val="00056680"/>
    <w:rsid w:val="00074983"/>
    <w:rsid w:val="00094246"/>
    <w:rsid w:val="000A280D"/>
    <w:rsid w:val="000A7C8A"/>
    <w:rsid w:val="000B36BF"/>
    <w:rsid w:val="000B5F23"/>
    <w:rsid w:val="000B7D60"/>
    <w:rsid w:val="000C0E8A"/>
    <w:rsid w:val="000C23BD"/>
    <w:rsid w:val="000C345C"/>
    <w:rsid w:val="000C5169"/>
    <w:rsid w:val="000E0726"/>
    <w:rsid w:val="000F1A23"/>
    <w:rsid w:val="000F5D05"/>
    <w:rsid w:val="00100582"/>
    <w:rsid w:val="00103CBB"/>
    <w:rsid w:val="001258C8"/>
    <w:rsid w:val="00126194"/>
    <w:rsid w:val="001423BF"/>
    <w:rsid w:val="00151047"/>
    <w:rsid w:val="0016030F"/>
    <w:rsid w:val="00162636"/>
    <w:rsid w:val="001632BE"/>
    <w:rsid w:val="00164C1C"/>
    <w:rsid w:val="00180C37"/>
    <w:rsid w:val="00186B19"/>
    <w:rsid w:val="0019695F"/>
    <w:rsid w:val="001A0A14"/>
    <w:rsid w:val="001A215E"/>
    <w:rsid w:val="001A4F07"/>
    <w:rsid w:val="001A6835"/>
    <w:rsid w:val="001B09D7"/>
    <w:rsid w:val="001B44DB"/>
    <w:rsid w:val="001B6E3D"/>
    <w:rsid w:val="001C78D5"/>
    <w:rsid w:val="001D2955"/>
    <w:rsid w:val="001E275C"/>
    <w:rsid w:val="001E4345"/>
    <w:rsid w:val="001F461A"/>
    <w:rsid w:val="00224628"/>
    <w:rsid w:val="0023497A"/>
    <w:rsid w:val="00234CF7"/>
    <w:rsid w:val="0024612A"/>
    <w:rsid w:val="00253879"/>
    <w:rsid w:val="002801D6"/>
    <w:rsid w:val="00286CA5"/>
    <w:rsid w:val="002878F7"/>
    <w:rsid w:val="002939D2"/>
    <w:rsid w:val="00294D6D"/>
    <w:rsid w:val="002A2AD1"/>
    <w:rsid w:val="002A38CD"/>
    <w:rsid w:val="002B2D13"/>
    <w:rsid w:val="002D1938"/>
    <w:rsid w:val="002E0EB3"/>
    <w:rsid w:val="002E1F73"/>
    <w:rsid w:val="002E3478"/>
    <w:rsid w:val="002E79AF"/>
    <w:rsid w:val="003009FE"/>
    <w:rsid w:val="003148F8"/>
    <w:rsid w:val="00326C04"/>
    <w:rsid w:val="00337F43"/>
    <w:rsid w:val="00350C5C"/>
    <w:rsid w:val="00356109"/>
    <w:rsid w:val="0036121D"/>
    <w:rsid w:val="003705D8"/>
    <w:rsid w:val="00370978"/>
    <w:rsid w:val="003801E3"/>
    <w:rsid w:val="003A1E70"/>
    <w:rsid w:val="003B305D"/>
    <w:rsid w:val="003B70D9"/>
    <w:rsid w:val="003C1606"/>
    <w:rsid w:val="003C4057"/>
    <w:rsid w:val="003D4E06"/>
    <w:rsid w:val="003D6C43"/>
    <w:rsid w:val="00410B4D"/>
    <w:rsid w:val="00413E60"/>
    <w:rsid w:val="00414B02"/>
    <w:rsid w:val="00427071"/>
    <w:rsid w:val="00440BC0"/>
    <w:rsid w:val="00441752"/>
    <w:rsid w:val="0044363D"/>
    <w:rsid w:val="0045565D"/>
    <w:rsid w:val="004605DB"/>
    <w:rsid w:val="00465197"/>
    <w:rsid w:val="004711C3"/>
    <w:rsid w:val="004744AA"/>
    <w:rsid w:val="004839B5"/>
    <w:rsid w:val="004A56BC"/>
    <w:rsid w:val="004A6FAB"/>
    <w:rsid w:val="004B2F78"/>
    <w:rsid w:val="004C4860"/>
    <w:rsid w:val="004D3EA0"/>
    <w:rsid w:val="004F02A2"/>
    <w:rsid w:val="00505843"/>
    <w:rsid w:val="00506EF4"/>
    <w:rsid w:val="005416B8"/>
    <w:rsid w:val="005508A3"/>
    <w:rsid w:val="00553804"/>
    <w:rsid w:val="00554CA5"/>
    <w:rsid w:val="00557309"/>
    <w:rsid w:val="00560952"/>
    <w:rsid w:val="00565A26"/>
    <w:rsid w:val="00566B11"/>
    <w:rsid w:val="005712B4"/>
    <w:rsid w:val="00577414"/>
    <w:rsid w:val="0058369A"/>
    <w:rsid w:val="00584EC7"/>
    <w:rsid w:val="005A5F80"/>
    <w:rsid w:val="005B606F"/>
    <w:rsid w:val="00607F85"/>
    <w:rsid w:val="0061674F"/>
    <w:rsid w:val="00624F95"/>
    <w:rsid w:val="0064260B"/>
    <w:rsid w:val="006572CD"/>
    <w:rsid w:val="00660021"/>
    <w:rsid w:val="00663137"/>
    <w:rsid w:val="006826DE"/>
    <w:rsid w:val="00683872"/>
    <w:rsid w:val="00685C1A"/>
    <w:rsid w:val="0068750D"/>
    <w:rsid w:val="006A7DFB"/>
    <w:rsid w:val="006C7C5C"/>
    <w:rsid w:val="006D1E2A"/>
    <w:rsid w:val="006D6D76"/>
    <w:rsid w:val="006F02AE"/>
    <w:rsid w:val="006F25D4"/>
    <w:rsid w:val="006F5574"/>
    <w:rsid w:val="006F6E3F"/>
    <w:rsid w:val="00720945"/>
    <w:rsid w:val="00723632"/>
    <w:rsid w:val="00770B57"/>
    <w:rsid w:val="00782878"/>
    <w:rsid w:val="00796D2B"/>
    <w:rsid w:val="007B2596"/>
    <w:rsid w:val="007C0728"/>
    <w:rsid w:val="007D51AC"/>
    <w:rsid w:val="007D705A"/>
    <w:rsid w:val="007E0F9B"/>
    <w:rsid w:val="007E2064"/>
    <w:rsid w:val="007E6E75"/>
    <w:rsid w:val="007E774B"/>
    <w:rsid w:val="007F6EEA"/>
    <w:rsid w:val="00805DCF"/>
    <w:rsid w:val="00814A4A"/>
    <w:rsid w:val="008157D0"/>
    <w:rsid w:val="008174C1"/>
    <w:rsid w:val="0083483E"/>
    <w:rsid w:val="00836129"/>
    <w:rsid w:val="00844A74"/>
    <w:rsid w:val="00852B95"/>
    <w:rsid w:val="00853A58"/>
    <w:rsid w:val="00872185"/>
    <w:rsid w:val="008816B1"/>
    <w:rsid w:val="00882C1E"/>
    <w:rsid w:val="00884030"/>
    <w:rsid w:val="00885991"/>
    <w:rsid w:val="008861DF"/>
    <w:rsid w:val="00890EDD"/>
    <w:rsid w:val="0089665C"/>
    <w:rsid w:val="008A2308"/>
    <w:rsid w:val="008A2377"/>
    <w:rsid w:val="008A3613"/>
    <w:rsid w:val="008A3773"/>
    <w:rsid w:val="008A4C92"/>
    <w:rsid w:val="008A761B"/>
    <w:rsid w:val="008B2D76"/>
    <w:rsid w:val="008B5106"/>
    <w:rsid w:val="008B65A5"/>
    <w:rsid w:val="008B75ED"/>
    <w:rsid w:val="008D37FA"/>
    <w:rsid w:val="008F55D2"/>
    <w:rsid w:val="00910C42"/>
    <w:rsid w:val="00921FEF"/>
    <w:rsid w:val="0092350F"/>
    <w:rsid w:val="0094077E"/>
    <w:rsid w:val="0094709C"/>
    <w:rsid w:val="00952831"/>
    <w:rsid w:val="00953835"/>
    <w:rsid w:val="00954C73"/>
    <w:rsid w:val="00956D3F"/>
    <w:rsid w:val="00957727"/>
    <w:rsid w:val="00962292"/>
    <w:rsid w:val="00970CBC"/>
    <w:rsid w:val="00976E98"/>
    <w:rsid w:val="00982BD8"/>
    <w:rsid w:val="009971A7"/>
    <w:rsid w:val="009A41DE"/>
    <w:rsid w:val="009B2B3C"/>
    <w:rsid w:val="009C5A05"/>
    <w:rsid w:val="009D1609"/>
    <w:rsid w:val="009E0BD4"/>
    <w:rsid w:val="009E5F53"/>
    <w:rsid w:val="009E6EBE"/>
    <w:rsid w:val="00A425EB"/>
    <w:rsid w:val="00A55D61"/>
    <w:rsid w:val="00A611A7"/>
    <w:rsid w:val="00A63DCF"/>
    <w:rsid w:val="00A77196"/>
    <w:rsid w:val="00A82DE7"/>
    <w:rsid w:val="00A835CA"/>
    <w:rsid w:val="00A8789A"/>
    <w:rsid w:val="00A96613"/>
    <w:rsid w:val="00AC5EA7"/>
    <w:rsid w:val="00AD76A0"/>
    <w:rsid w:val="00AE1BFC"/>
    <w:rsid w:val="00AE5771"/>
    <w:rsid w:val="00AE6501"/>
    <w:rsid w:val="00AF2AB4"/>
    <w:rsid w:val="00B00851"/>
    <w:rsid w:val="00B04BA3"/>
    <w:rsid w:val="00B05994"/>
    <w:rsid w:val="00B114FB"/>
    <w:rsid w:val="00B24651"/>
    <w:rsid w:val="00B426A1"/>
    <w:rsid w:val="00B43CB4"/>
    <w:rsid w:val="00B52FC3"/>
    <w:rsid w:val="00B707AC"/>
    <w:rsid w:val="00B87524"/>
    <w:rsid w:val="00B9123B"/>
    <w:rsid w:val="00B93304"/>
    <w:rsid w:val="00B93B9F"/>
    <w:rsid w:val="00BA22C9"/>
    <w:rsid w:val="00BA3302"/>
    <w:rsid w:val="00BB0981"/>
    <w:rsid w:val="00BB1E4F"/>
    <w:rsid w:val="00BB62D5"/>
    <w:rsid w:val="00BB6325"/>
    <w:rsid w:val="00BC0D75"/>
    <w:rsid w:val="00BD5E60"/>
    <w:rsid w:val="00BE3522"/>
    <w:rsid w:val="00BE3F57"/>
    <w:rsid w:val="00BE61CC"/>
    <w:rsid w:val="00BE633A"/>
    <w:rsid w:val="00BF4EE8"/>
    <w:rsid w:val="00BF5B60"/>
    <w:rsid w:val="00C174EB"/>
    <w:rsid w:val="00C213D4"/>
    <w:rsid w:val="00C217F9"/>
    <w:rsid w:val="00C57FB7"/>
    <w:rsid w:val="00C700E5"/>
    <w:rsid w:val="00C86147"/>
    <w:rsid w:val="00CB3AB0"/>
    <w:rsid w:val="00CC1C77"/>
    <w:rsid w:val="00CE3C81"/>
    <w:rsid w:val="00D048A3"/>
    <w:rsid w:val="00D06E39"/>
    <w:rsid w:val="00D221B4"/>
    <w:rsid w:val="00D22EA8"/>
    <w:rsid w:val="00D24FA3"/>
    <w:rsid w:val="00D30CE6"/>
    <w:rsid w:val="00D342DD"/>
    <w:rsid w:val="00D45577"/>
    <w:rsid w:val="00D51FED"/>
    <w:rsid w:val="00D5449D"/>
    <w:rsid w:val="00D61932"/>
    <w:rsid w:val="00D61FD1"/>
    <w:rsid w:val="00D67F4F"/>
    <w:rsid w:val="00D75E6F"/>
    <w:rsid w:val="00D806E7"/>
    <w:rsid w:val="00D87CF4"/>
    <w:rsid w:val="00DA5582"/>
    <w:rsid w:val="00DB1345"/>
    <w:rsid w:val="00DB3DB9"/>
    <w:rsid w:val="00DC5C94"/>
    <w:rsid w:val="00DD53EC"/>
    <w:rsid w:val="00DF0DE5"/>
    <w:rsid w:val="00DF44A6"/>
    <w:rsid w:val="00DF6FA2"/>
    <w:rsid w:val="00E01570"/>
    <w:rsid w:val="00E028D5"/>
    <w:rsid w:val="00E14817"/>
    <w:rsid w:val="00E14B9E"/>
    <w:rsid w:val="00E17902"/>
    <w:rsid w:val="00E2151C"/>
    <w:rsid w:val="00E2241C"/>
    <w:rsid w:val="00E33DFB"/>
    <w:rsid w:val="00E420CE"/>
    <w:rsid w:val="00E55384"/>
    <w:rsid w:val="00E63035"/>
    <w:rsid w:val="00E644EB"/>
    <w:rsid w:val="00E77240"/>
    <w:rsid w:val="00E840C8"/>
    <w:rsid w:val="00E84D2F"/>
    <w:rsid w:val="00E97964"/>
    <w:rsid w:val="00EA0FCC"/>
    <w:rsid w:val="00EA5503"/>
    <w:rsid w:val="00EB095C"/>
    <w:rsid w:val="00EB713E"/>
    <w:rsid w:val="00EC2CAC"/>
    <w:rsid w:val="00ED293B"/>
    <w:rsid w:val="00ED3F46"/>
    <w:rsid w:val="00EF4FDD"/>
    <w:rsid w:val="00F00025"/>
    <w:rsid w:val="00F149DF"/>
    <w:rsid w:val="00F17DE0"/>
    <w:rsid w:val="00F24D36"/>
    <w:rsid w:val="00F27F68"/>
    <w:rsid w:val="00F3040B"/>
    <w:rsid w:val="00F50BCE"/>
    <w:rsid w:val="00F54F22"/>
    <w:rsid w:val="00F57514"/>
    <w:rsid w:val="00F6280D"/>
    <w:rsid w:val="00F66A3C"/>
    <w:rsid w:val="00F80F97"/>
    <w:rsid w:val="00F847F7"/>
    <w:rsid w:val="00F972A7"/>
    <w:rsid w:val="00FC7FDD"/>
    <w:rsid w:val="00FD6A1C"/>
    <w:rsid w:val="00FE1C30"/>
    <w:rsid w:val="00FE703D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4F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4612A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24612A"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qFormat/>
    <w:rsid w:val="0024612A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24612A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qFormat/>
    <w:rsid w:val="0024612A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qFormat/>
    <w:rsid w:val="0024612A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qFormat/>
    <w:rsid w:val="0024612A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qFormat/>
    <w:rsid w:val="0024612A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="Cambria" w:hAnsi="Cambria"/>
      <w:color w:val="404040"/>
      <w:lang w:eastAsia="en-US"/>
    </w:rPr>
  </w:style>
  <w:style w:type="paragraph" w:styleId="Nagwek9">
    <w:name w:val="heading 9"/>
    <w:basedOn w:val="Normalny"/>
    <w:next w:val="Normalny"/>
    <w:qFormat/>
    <w:rsid w:val="0024612A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24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inhtml">
    <w:name w:val="plainhtml"/>
    <w:basedOn w:val="Domylnaczcionkaakapitu"/>
    <w:rsid w:val="00F24D36"/>
  </w:style>
  <w:style w:type="character" w:styleId="Pogrubienie">
    <w:name w:val="Strong"/>
    <w:uiPriority w:val="22"/>
    <w:qFormat/>
    <w:rsid w:val="00F24D36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F24D3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F24D36"/>
    <w:rPr>
      <w:vertAlign w:val="superscript"/>
    </w:rPr>
  </w:style>
  <w:style w:type="paragraph" w:styleId="Mapadokumentu">
    <w:name w:val="Document Map"/>
    <w:basedOn w:val="Normalny"/>
    <w:semiHidden/>
    <w:rsid w:val="001B6E3D"/>
    <w:pPr>
      <w:shd w:val="clear" w:color="auto" w:fill="000080"/>
    </w:pPr>
    <w:rPr>
      <w:rFonts w:ascii="Tahoma" w:hAnsi="Tahoma" w:cs="Tahoma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24612A"/>
    <w:rPr>
      <w:rFonts w:ascii="Cambria" w:hAnsi="Cambria"/>
      <w:b/>
      <w:bCs/>
      <w:color w:val="4F81BD"/>
      <w:sz w:val="26"/>
      <w:szCs w:val="26"/>
      <w:lang w:val="pl-PL" w:eastAsia="en-US" w:bidi="ar-SA"/>
    </w:rPr>
  </w:style>
  <w:style w:type="paragraph" w:styleId="Tekstdymka">
    <w:name w:val="Balloon Text"/>
    <w:basedOn w:val="Normalny"/>
    <w:semiHidden/>
    <w:rsid w:val="00BA22C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D6C43"/>
  </w:style>
  <w:style w:type="character" w:customStyle="1" w:styleId="Nagwek1Znak">
    <w:name w:val="Nagłówek 1 Znak"/>
    <w:basedOn w:val="Domylnaczcionkaakapitu"/>
    <w:link w:val="Nagwek1"/>
    <w:rsid w:val="00D342D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unhideWhenUsed/>
    <w:rsid w:val="000B7D6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126194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basedOn w:val="Normalny"/>
    <w:rsid w:val="00126194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Zawartotabeli1111111">
    <w:name w:val="WW-Zawartość tabeli1111111"/>
    <w:basedOn w:val="Normalny"/>
    <w:rsid w:val="00126194"/>
    <w:pPr>
      <w:widowControl w:val="0"/>
      <w:suppressLineNumbers/>
      <w:suppressAutoHyphens/>
      <w:spacing w:after="120"/>
    </w:pPr>
    <w:rPr>
      <w:rFonts w:eastAsia="Luxi Sans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61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6194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F0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02A2"/>
    <w:rPr>
      <w:rFonts w:ascii="Times New Roman" w:eastAsia="Times New Roman" w:hAnsi="Times New Roman"/>
    </w:rPr>
  </w:style>
  <w:style w:type="paragraph" w:customStyle="1" w:styleId="Styl2">
    <w:name w:val="Styl2"/>
    <w:basedOn w:val="Listanumerowana"/>
    <w:rsid w:val="00505843"/>
    <w:pPr>
      <w:widowControl w:val="0"/>
      <w:numPr>
        <w:numId w:val="0"/>
      </w:numPr>
      <w:ind w:left="113" w:right="57"/>
      <w:contextualSpacing w:val="0"/>
      <w:jc w:val="both"/>
    </w:pPr>
    <w:rPr>
      <w:rFonts w:ascii="Arial Narrow" w:hAnsi="Arial Narrow"/>
      <w:i/>
      <w:snapToGrid w:val="0"/>
      <w:sz w:val="22"/>
    </w:rPr>
  </w:style>
  <w:style w:type="paragraph" w:styleId="Listanumerowana">
    <w:name w:val="List Number"/>
    <w:basedOn w:val="Normalny"/>
    <w:uiPriority w:val="99"/>
    <w:semiHidden/>
    <w:unhideWhenUsed/>
    <w:rsid w:val="00505843"/>
    <w:pPr>
      <w:numPr>
        <w:numId w:val="3"/>
      </w:numPr>
      <w:contextualSpacing/>
    </w:pPr>
  </w:style>
  <w:style w:type="paragraph" w:customStyle="1" w:styleId="Tabelapozycja">
    <w:name w:val="Tabela pozycja"/>
    <w:basedOn w:val="Normalny"/>
    <w:rsid w:val="00505843"/>
    <w:pPr>
      <w:widowControl w:val="0"/>
      <w:suppressAutoHyphens/>
    </w:pPr>
    <w:rPr>
      <w:rFonts w:ascii="Arial" w:eastAsia="MS Outlook" w:hAnsi="Arial"/>
      <w:sz w:val="22"/>
      <w:lang w:val="en-US"/>
    </w:rPr>
  </w:style>
  <w:style w:type="paragraph" w:customStyle="1" w:styleId="Styl1">
    <w:name w:val="Styl1"/>
    <w:basedOn w:val="Normalny"/>
    <w:rsid w:val="00ED3F46"/>
    <w:pPr>
      <w:widowControl w:val="0"/>
      <w:ind w:left="57" w:right="57"/>
    </w:pPr>
    <w:rPr>
      <w:rFonts w:ascii="Arial Narrow" w:hAnsi="Arial Narrow"/>
      <w:b/>
      <w:snapToGrid w:val="0"/>
      <w:sz w:val="22"/>
    </w:rPr>
  </w:style>
  <w:style w:type="character" w:customStyle="1" w:styleId="AkapitzlistZnak">
    <w:name w:val="Akapit z listą Znak"/>
    <w:link w:val="Akapitzlist"/>
    <w:uiPriority w:val="99"/>
    <w:locked/>
    <w:rsid w:val="00607F85"/>
    <w:rPr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607F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67F4F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4F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4612A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24612A"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qFormat/>
    <w:rsid w:val="0024612A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24612A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qFormat/>
    <w:rsid w:val="0024612A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qFormat/>
    <w:rsid w:val="0024612A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qFormat/>
    <w:rsid w:val="0024612A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qFormat/>
    <w:rsid w:val="0024612A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="Cambria" w:hAnsi="Cambria"/>
      <w:color w:val="404040"/>
      <w:lang w:eastAsia="en-US"/>
    </w:rPr>
  </w:style>
  <w:style w:type="paragraph" w:styleId="Nagwek9">
    <w:name w:val="heading 9"/>
    <w:basedOn w:val="Normalny"/>
    <w:next w:val="Normalny"/>
    <w:qFormat/>
    <w:rsid w:val="0024612A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24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inhtml">
    <w:name w:val="plainhtml"/>
    <w:basedOn w:val="Domylnaczcionkaakapitu"/>
    <w:rsid w:val="00F24D36"/>
  </w:style>
  <w:style w:type="character" w:styleId="Pogrubienie">
    <w:name w:val="Strong"/>
    <w:uiPriority w:val="22"/>
    <w:qFormat/>
    <w:rsid w:val="00F24D36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F24D3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F24D36"/>
    <w:rPr>
      <w:vertAlign w:val="superscript"/>
    </w:rPr>
  </w:style>
  <w:style w:type="paragraph" w:styleId="Mapadokumentu">
    <w:name w:val="Document Map"/>
    <w:basedOn w:val="Normalny"/>
    <w:semiHidden/>
    <w:rsid w:val="001B6E3D"/>
    <w:pPr>
      <w:shd w:val="clear" w:color="auto" w:fill="000080"/>
    </w:pPr>
    <w:rPr>
      <w:rFonts w:ascii="Tahoma" w:hAnsi="Tahoma" w:cs="Tahoma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24612A"/>
    <w:rPr>
      <w:rFonts w:ascii="Cambria" w:hAnsi="Cambria"/>
      <w:b/>
      <w:bCs/>
      <w:color w:val="4F81BD"/>
      <w:sz w:val="26"/>
      <w:szCs w:val="26"/>
      <w:lang w:val="pl-PL" w:eastAsia="en-US" w:bidi="ar-SA"/>
    </w:rPr>
  </w:style>
  <w:style w:type="paragraph" w:styleId="Tekstdymka">
    <w:name w:val="Balloon Text"/>
    <w:basedOn w:val="Normalny"/>
    <w:semiHidden/>
    <w:rsid w:val="00BA22C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D6C43"/>
  </w:style>
  <w:style w:type="character" w:customStyle="1" w:styleId="Nagwek1Znak">
    <w:name w:val="Nagłówek 1 Znak"/>
    <w:basedOn w:val="Domylnaczcionkaakapitu"/>
    <w:link w:val="Nagwek1"/>
    <w:rsid w:val="00D342D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unhideWhenUsed/>
    <w:rsid w:val="000B7D6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126194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basedOn w:val="Normalny"/>
    <w:rsid w:val="00126194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Zawartotabeli1111111">
    <w:name w:val="WW-Zawartość tabeli1111111"/>
    <w:basedOn w:val="Normalny"/>
    <w:rsid w:val="00126194"/>
    <w:pPr>
      <w:widowControl w:val="0"/>
      <w:suppressLineNumbers/>
      <w:suppressAutoHyphens/>
      <w:spacing w:after="120"/>
    </w:pPr>
    <w:rPr>
      <w:rFonts w:eastAsia="Luxi Sans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61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6194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F0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02A2"/>
    <w:rPr>
      <w:rFonts w:ascii="Times New Roman" w:eastAsia="Times New Roman" w:hAnsi="Times New Roman"/>
    </w:rPr>
  </w:style>
  <w:style w:type="paragraph" w:customStyle="1" w:styleId="Styl2">
    <w:name w:val="Styl2"/>
    <w:basedOn w:val="Listanumerowana"/>
    <w:rsid w:val="00505843"/>
    <w:pPr>
      <w:widowControl w:val="0"/>
      <w:numPr>
        <w:numId w:val="0"/>
      </w:numPr>
      <w:ind w:left="113" w:right="57"/>
      <w:contextualSpacing w:val="0"/>
      <w:jc w:val="both"/>
    </w:pPr>
    <w:rPr>
      <w:rFonts w:ascii="Arial Narrow" w:hAnsi="Arial Narrow"/>
      <w:i/>
      <w:snapToGrid w:val="0"/>
      <w:sz w:val="22"/>
    </w:rPr>
  </w:style>
  <w:style w:type="paragraph" w:styleId="Listanumerowana">
    <w:name w:val="List Number"/>
    <w:basedOn w:val="Normalny"/>
    <w:uiPriority w:val="99"/>
    <w:semiHidden/>
    <w:unhideWhenUsed/>
    <w:rsid w:val="00505843"/>
    <w:pPr>
      <w:numPr>
        <w:numId w:val="3"/>
      </w:numPr>
      <w:contextualSpacing/>
    </w:pPr>
  </w:style>
  <w:style w:type="paragraph" w:customStyle="1" w:styleId="Tabelapozycja">
    <w:name w:val="Tabela pozycja"/>
    <w:basedOn w:val="Normalny"/>
    <w:rsid w:val="00505843"/>
    <w:pPr>
      <w:widowControl w:val="0"/>
      <w:suppressAutoHyphens/>
    </w:pPr>
    <w:rPr>
      <w:rFonts w:ascii="Arial" w:eastAsia="MS Outlook" w:hAnsi="Arial"/>
      <w:sz w:val="22"/>
      <w:lang w:val="en-US"/>
    </w:rPr>
  </w:style>
  <w:style w:type="paragraph" w:customStyle="1" w:styleId="Styl1">
    <w:name w:val="Styl1"/>
    <w:basedOn w:val="Normalny"/>
    <w:rsid w:val="00ED3F46"/>
    <w:pPr>
      <w:widowControl w:val="0"/>
      <w:ind w:left="57" w:right="57"/>
    </w:pPr>
    <w:rPr>
      <w:rFonts w:ascii="Arial Narrow" w:hAnsi="Arial Narrow"/>
      <w:b/>
      <w:snapToGrid w:val="0"/>
      <w:sz w:val="22"/>
    </w:rPr>
  </w:style>
  <w:style w:type="character" w:customStyle="1" w:styleId="AkapitzlistZnak">
    <w:name w:val="Akapit z listą Znak"/>
    <w:link w:val="Akapitzlist"/>
    <w:uiPriority w:val="99"/>
    <w:locked/>
    <w:rsid w:val="00607F85"/>
    <w:rPr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607F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67F4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pec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EBFBF-4AAD-4C96-8763-F66D0008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6036</Words>
  <Characters>36218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</vt:lpstr>
    </vt:vector>
  </TitlesOfParts>
  <Company>Microsoft</Company>
  <LinksUpToDate>false</LinksUpToDate>
  <CharactersWithSpaces>42170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Anna Jaworska</dc:creator>
  <cp:lastModifiedBy>Węgorzewski Sławomir</cp:lastModifiedBy>
  <cp:revision>4</cp:revision>
  <cp:lastPrinted>2014-06-11T09:56:00Z</cp:lastPrinted>
  <dcterms:created xsi:type="dcterms:W3CDTF">2017-04-20T07:03:00Z</dcterms:created>
  <dcterms:modified xsi:type="dcterms:W3CDTF">2017-04-20T07:11:00Z</dcterms:modified>
</cp:coreProperties>
</file>