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EB" w:rsidRDefault="00D379EB" w:rsidP="00D379EB">
      <w:pPr>
        <w:tabs>
          <w:tab w:val="center" w:pos="4537"/>
          <w:tab w:val="right" w:pos="9131"/>
        </w:tabs>
        <w:spacing w:after="1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79EB" w:rsidRDefault="00D379EB" w:rsidP="00D379EB">
      <w:pPr>
        <w:spacing w:after="177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D379EB" w:rsidRDefault="00D379EB" w:rsidP="00D379EB">
      <w:pPr>
        <w:spacing w:after="60" w:line="259" w:lineRule="auto"/>
        <w:ind w:left="0" w:right="62" w:firstLine="0"/>
        <w:jc w:val="center"/>
      </w:pPr>
      <w:r>
        <w:rPr>
          <w:b/>
          <w:sz w:val="28"/>
        </w:rPr>
        <w:t>Wzór Umowy nr ………..</w:t>
      </w:r>
    </w:p>
    <w:p w:rsidR="00D379EB" w:rsidRDefault="00D379EB" w:rsidP="00D379EB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10" w:hanging="10"/>
        <w:jc w:val="center"/>
      </w:pPr>
      <w:r>
        <w:t xml:space="preserve">zawarta w dniu ........................ 2019 r.  w Warszawie pomiędzy: </w:t>
      </w:r>
    </w:p>
    <w:p w:rsidR="00D379EB" w:rsidRDefault="00D379EB" w:rsidP="00D379EB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ind w:left="0" w:right="0" w:firstLine="0"/>
      </w:pPr>
      <w:r>
        <w:rPr>
          <w:b/>
        </w:rPr>
        <w:t>Skarbem Państwa – Głównym Urzędem Geodezji i Kartografii</w:t>
      </w:r>
      <w:r>
        <w:t xml:space="preserve">, z siedzibą w Warszawie przy ul. Wspólnej 2, 00-926 Warszawa, zwanym dalej „Zamawiającym”, reprezentowanym przez: </w:t>
      </w:r>
    </w:p>
    <w:p w:rsidR="00D379EB" w:rsidRDefault="00D379EB" w:rsidP="00D379EB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</w:t>
      </w:r>
    </w:p>
    <w:p w:rsidR="00D379EB" w:rsidRDefault="00D379EB" w:rsidP="00D379EB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………………… …………………. – …………….. …………………..  </w:t>
      </w:r>
    </w:p>
    <w:p w:rsidR="00D379EB" w:rsidRDefault="00D379EB" w:rsidP="00D379E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D379EB" w:rsidRDefault="00D379EB" w:rsidP="00D379EB">
      <w:pPr>
        <w:spacing w:after="128" w:line="259" w:lineRule="auto"/>
        <w:ind w:left="0" w:right="0" w:firstLine="0"/>
      </w:pPr>
      <w:r>
        <w:t xml:space="preserve">a </w:t>
      </w:r>
    </w:p>
    <w:p w:rsidR="00D379EB" w:rsidRDefault="00D379EB" w:rsidP="00D379EB">
      <w:pPr>
        <w:ind w:left="0" w:right="0" w:firstLine="0"/>
      </w:pPr>
      <w:r>
        <w:t xml:space="preserve">……………………………………………………………………………………………………………………… </w:t>
      </w:r>
    </w:p>
    <w:p w:rsidR="00D379EB" w:rsidRDefault="00D379EB" w:rsidP="00D379EB">
      <w:pPr>
        <w:ind w:left="0" w:right="0" w:firstLine="0"/>
      </w:pPr>
      <w:r>
        <w:t>………………………………………………………………………………………………………………………</w:t>
      </w:r>
    </w:p>
    <w:p w:rsidR="00D379EB" w:rsidRPr="00B50E04" w:rsidRDefault="00D379EB" w:rsidP="00D379EB">
      <w:pPr>
        <w:ind w:left="0" w:right="0" w:firstLine="0"/>
      </w:pPr>
      <w:r>
        <w:t>………………………………………….</w:t>
      </w:r>
      <w:r w:rsidRPr="00B50E04">
        <w:t xml:space="preserve">: </w:t>
      </w:r>
    </w:p>
    <w:p w:rsidR="00D379EB" w:rsidRDefault="00D379EB" w:rsidP="00D379EB">
      <w:pPr>
        <w:spacing w:after="98" w:line="256" w:lineRule="auto"/>
        <w:ind w:left="0" w:right="0" w:firstLine="0"/>
      </w:pPr>
      <w:r>
        <w:t>……………… ………………– …………… …………….</w:t>
      </w:r>
    </w:p>
    <w:p w:rsidR="00D379EB" w:rsidRDefault="00D379EB" w:rsidP="00D379EB">
      <w:pPr>
        <w:spacing w:after="163" w:line="259" w:lineRule="auto"/>
        <w:ind w:left="720" w:right="0" w:firstLine="0"/>
        <w:jc w:val="left"/>
      </w:pPr>
      <w:r>
        <w:t xml:space="preserve"> </w:t>
      </w:r>
    </w:p>
    <w:p w:rsidR="00D379EB" w:rsidRDefault="00D379EB" w:rsidP="00D379EB">
      <w:pPr>
        <w:spacing w:after="50" w:line="259" w:lineRule="auto"/>
        <w:ind w:left="0" w:right="0" w:firstLine="0"/>
      </w:pPr>
      <w:r>
        <w:t>zwaną dalej „Wykonawcą”,</w:t>
      </w:r>
      <w:r>
        <w:rPr>
          <w:b/>
        </w:rPr>
        <w:t xml:space="preserve"> </w:t>
      </w:r>
      <w:r>
        <w:t>zwanymi dalej również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„Stronami”, </w:t>
      </w:r>
    </w:p>
    <w:p w:rsidR="00D379EB" w:rsidRDefault="00D379EB" w:rsidP="00D379EB">
      <w:pPr>
        <w:spacing w:after="1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ind w:left="0" w:right="0" w:firstLine="0"/>
      </w:pPr>
      <w:r>
        <w:t xml:space="preserve">w wyniku postępowania o udzielenie zamówienia publicznego przeprowadzonego w trybie przetargu nieograniczonego nr ref </w:t>
      </w:r>
      <w:r w:rsidRPr="00441ABA">
        <w:t>BO-ZP.2610…..201</w:t>
      </w:r>
      <w:r w:rsidR="00B81145">
        <w:t>9</w:t>
      </w:r>
      <w:r w:rsidRPr="00441ABA">
        <w:t>.IZ</w:t>
      </w:r>
      <w:r>
        <w:t xml:space="preserve"> na „Świadczenie usług Asysty Technicznej i Konserwacji dla infrastruktury Oracle”, zgodnie z ustawą z dnia 29 stycznia 2004 r. Prawo zamówień publicznych (Dz. U. z 2015 r., poz. 2164, z </w:t>
      </w:r>
      <w:proofErr w:type="spellStart"/>
      <w:r>
        <w:t>późn</w:t>
      </w:r>
      <w:proofErr w:type="spellEnd"/>
      <w:r>
        <w:t xml:space="preserve">. zm.), zwaną dalej „ustawą </w:t>
      </w:r>
      <w:proofErr w:type="spellStart"/>
      <w:r>
        <w:t>Pzp</w:t>
      </w:r>
      <w:proofErr w:type="spellEnd"/>
      <w:r>
        <w:t xml:space="preserve">”, o następującej treści: </w:t>
      </w:r>
    </w:p>
    <w:p w:rsidR="00D379EB" w:rsidRDefault="00D379EB" w:rsidP="00D379EB">
      <w:pPr>
        <w:spacing w:after="1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6" w:line="259" w:lineRule="auto"/>
        <w:ind w:left="438" w:right="491" w:hanging="10"/>
        <w:jc w:val="center"/>
      </w:pPr>
      <w:r>
        <w:rPr>
          <w:b/>
        </w:rPr>
        <w:t xml:space="preserve">§ 1. </w:t>
      </w:r>
    </w:p>
    <w:p w:rsidR="00D379EB" w:rsidRDefault="00D379EB" w:rsidP="00D379EB">
      <w:pPr>
        <w:spacing w:after="131" w:line="259" w:lineRule="auto"/>
        <w:ind w:left="438" w:right="489" w:hanging="10"/>
        <w:jc w:val="center"/>
      </w:pPr>
      <w:r>
        <w:rPr>
          <w:b/>
        </w:rPr>
        <w:t xml:space="preserve">Przedmiot umowy </w:t>
      </w:r>
    </w:p>
    <w:p w:rsidR="00D379EB" w:rsidRDefault="00D379EB" w:rsidP="00D379EB">
      <w:pPr>
        <w:sectPr w:rsidR="00D37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356" w:bottom="1440" w:left="1419" w:header="708" w:footer="708" w:gutter="0"/>
          <w:cols w:space="708"/>
        </w:sectPr>
      </w:pPr>
      <w:r>
        <w:t>1.</w:t>
      </w:r>
      <w:r>
        <w:tab/>
        <w:t>Wykonawca zobowiązany jest zapewnić świadczenie usługi Asysty Technicznej i Konserwacji, zwane w dalszej części Umowy „</w:t>
      </w:r>
      <w:proofErr w:type="spellStart"/>
      <w:r>
        <w:t>ATiK</w:t>
      </w:r>
      <w:proofErr w:type="spellEnd"/>
      <w:r>
        <w:t>” z zachowaniem ciągłości usługi</w:t>
      </w:r>
      <w:r w:rsidR="00D54E25">
        <w:t xml:space="preserve"> </w:t>
      </w:r>
      <w:r w:rsidR="00D54E25" w:rsidRPr="00D54E25">
        <w:t>do dnia 11 kwietnia 2020 r., dla niżej wyszczególnionych produktów będących w posiadaniu Zamawiającego</w:t>
      </w:r>
      <w:bookmarkStart w:id="0" w:name="_GoBack"/>
      <w:bookmarkEnd w:id="0"/>
      <w: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165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85"/>
        <w:gridCol w:w="4252"/>
        <w:gridCol w:w="1276"/>
        <w:gridCol w:w="1276"/>
        <w:gridCol w:w="1275"/>
        <w:gridCol w:w="2977"/>
        <w:gridCol w:w="2259"/>
      </w:tblGrid>
      <w:tr w:rsidR="00D379EB" w:rsidRPr="00390262" w:rsidTr="00B81145">
        <w:trPr>
          <w:trHeight w:val="4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lastRenderedPageBreak/>
              <w:t xml:space="preserve">Nr </w:t>
            </w:r>
            <w:r>
              <w:rPr>
                <w:b/>
                <w:bCs/>
                <w:sz w:val="16"/>
                <w:szCs w:val="16"/>
              </w:rPr>
              <w:t xml:space="preserve">kontraktu </w:t>
            </w:r>
            <w:r w:rsidRPr="00390262">
              <w:rPr>
                <w:b/>
                <w:bCs/>
                <w:sz w:val="16"/>
                <w:szCs w:val="16"/>
              </w:rPr>
              <w:t>asysty</w:t>
            </w:r>
            <w:r>
              <w:rPr>
                <w:b/>
                <w:bCs/>
                <w:sz w:val="16"/>
                <w:szCs w:val="16"/>
              </w:rPr>
              <w:t xml:space="preserve"> O</w:t>
            </w:r>
            <w:r w:rsidRPr="00390262">
              <w:rPr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licencji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seryjny sprzętu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dostępu do asysty (CSI)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Nr produktu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90262">
              <w:rPr>
                <w:b/>
                <w:bCs/>
                <w:sz w:val="16"/>
                <w:szCs w:val="16"/>
              </w:rPr>
              <w:t>Typ asysty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79EB" w:rsidRPr="00390262" w:rsidRDefault="00D379EB" w:rsidP="00B81145">
            <w:pPr>
              <w:spacing w:after="0" w:line="240" w:lineRule="auto"/>
              <w:jc w:val="center"/>
              <w:rPr>
                <w:b/>
                <w:bCs/>
              </w:rPr>
            </w:pPr>
            <w:r w:rsidRPr="00390262">
              <w:rPr>
                <w:b/>
                <w:bCs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Expansion X3-2 HC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91207428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X3-2: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AK00106144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90784151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SWITCH,ENET,WS-C4948E-F-S,CISCO CATALYST,BACK TO FRONT COOLING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CAT1648S4P2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87617867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MANAGED,LF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AK00104832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90494799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2047RTN-1320RB0060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1321FM503W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5939755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2102/13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X3-2L,2U,HI CAP SERVER,(BBU TRAY),ED X3-2,ROHS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1321FM5086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19066240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90679842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 xml:space="preserve">KMM </w:t>
            </w:r>
            <w:proofErr w:type="spellStart"/>
            <w:r w:rsidRPr="00390262">
              <w:rPr>
                <w:sz w:val="16"/>
                <w:szCs w:val="16"/>
              </w:rPr>
              <w:t>Drawer</w:t>
            </w:r>
            <w:proofErr w:type="spellEnd"/>
            <w:r w:rsidRPr="00390262">
              <w:rPr>
                <w:sz w:val="16"/>
                <w:szCs w:val="16"/>
              </w:rPr>
              <w:t xml:space="preserve"> 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X2-2 Base </w:t>
            </w:r>
            <w:proofErr w:type="spellStart"/>
            <w:r w:rsidRPr="00390262">
              <w:rPr>
                <w:sz w:val="16"/>
                <w:szCs w:val="16"/>
              </w:rPr>
              <w:t>Rack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X2-2 HP Half Rack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82805618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SNET,WS-C4948-S,CISCO,EXADATA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FOX1619GDUY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1233FMM01M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SUNDC SWITCH IB-36P MANAGED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82509564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1226FMM0JP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81607236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Exadata</w:t>
            </w:r>
            <w:proofErr w:type="spellEnd"/>
            <w:r w:rsidRPr="00390262">
              <w:rPr>
                <w:sz w:val="16"/>
                <w:szCs w:val="16"/>
              </w:rPr>
              <w:t xml:space="preserve"> System ATO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AK00062032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82786029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RACK 42U-1200 W/HEAVY DUTY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2047RTN-1229RB0046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ASSY,KVM SWITCH,EXADATA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520085471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1228FMM0FL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1227FMM0AC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X4270M2,SAS 2U SRVR,AURA 1.1,w/600GB HDS,ED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1232FMM0MB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82600544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5831664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OPL-280812-14336-MK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X4170M2,X5675,96G,4x300,EDX2-2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1234FMM0LW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18732961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82536930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6700373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NX1520621D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105002983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lastRenderedPageBreak/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Storage Server X5-2 HC plus InfiniBand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X5-2L,2U,HIGH CAPACITY SERVER,EXADATA 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1518NM7021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6704675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2280/05/2014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390262">
              <w:rPr>
                <w:sz w:val="16"/>
                <w:szCs w:val="16"/>
                <w:lang w:val="en-GB"/>
              </w:rPr>
              <w:t>Exadata</w:t>
            </w:r>
            <w:proofErr w:type="spellEnd"/>
            <w:r w:rsidRPr="00390262">
              <w:rPr>
                <w:sz w:val="16"/>
                <w:szCs w:val="16"/>
                <w:lang w:val="en-GB"/>
              </w:rPr>
              <w:t xml:space="preserve"> Database Machine X5-2 Upgrades: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AK00301066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20032248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105030846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Customer Data and Device Retention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6358008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3238/14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90262">
              <w:rPr>
                <w:sz w:val="16"/>
                <w:szCs w:val="16"/>
              </w:rPr>
              <w:t>Twelve</w:t>
            </w:r>
            <w:proofErr w:type="spellEnd"/>
            <w:r w:rsidRPr="00390262">
              <w:rPr>
                <w:sz w:val="16"/>
                <w:szCs w:val="16"/>
              </w:rPr>
              <w:t xml:space="preserve"> 16 GB </w:t>
            </w:r>
            <w:proofErr w:type="spellStart"/>
            <w:r w:rsidRPr="00390262">
              <w:rPr>
                <w:sz w:val="16"/>
                <w:szCs w:val="16"/>
              </w:rPr>
              <w:t>DIMMs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  <w:tr w:rsidR="00D379EB" w:rsidRPr="00D54E25" w:rsidTr="00B81145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Memory Expansion Kit: model 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NX1428641A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19611432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90262">
              <w:rPr>
                <w:sz w:val="16"/>
                <w:szCs w:val="16"/>
              </w:rPr>
              <w:t>102654513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390262">
              <w:rPr>
                <w:sz w:val="16"/>
                <w:szCs w:val="16"/>
                <w:lang w:val="en-GB"/>
              </w:rPr>
              <w:t>Oracle Premier Support for Systems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EB" w:rsidRPr="00390262" w:rsidRDefault="00D379EB" w:rsidP="00B81145">
            <w:pPr>
              <w:spacing w:after="0" w:line="240" w:lineRule="auto"/>
              <w:rPr>
                <w:lang w:val="en-GB"/>
              </w:rPr>
            </w:pPr>
            <w:r w:rsidRPr="00390262">
              <w:rPr>
                <w:lang w:val="en-GB"/>
              </w:rPr>
              <w:t> </w:t>
            </w:r>
          </w:p>
        </w:tc>
      </w:tr>
    </w:tbl>
    <w:p w:rsidR="00D379EB" w:rsidRPr="00133F4D" w:rsidRDefault="00D379EB" w:rsidP="00D379EB">
      <w:pPr>
        <w:spacing w:after="0" w:line="259" w:lineRule="auto"/>
        <w:ind w:left="-22" w:right="0" w:firstLine="0"/>
        <w:rPr>
          <w:rFonts w:ascii="Times New Roman" w:eastAsia="Times New Roman" w:hAnsi="Times New Roman" w:cs="Times New Roman"/>
          <w:sz w:val="22"/>
          <w:lang w:val="en-US"/>
        </w:rPr>
      </w:pPr>
      <w:r w:rsidRPr="00133F4D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133F4D" w:rsidRDefault="00D379EB" w:rsidP="00D379EB">
      <w:pPr>
        <w:spacing w:after="0" w:line="259" w:lineRule="auto"/>
        <w:ind w:left="-22" w:right="0" w:firstLine="0"/>
        <w:rPr>
          <w:rFonts w:ascii="Times New Roman" w:eastAsia="Times New Roman" w:hAnsi="Times New Roman" w:cs="Times New Roman"/>
          <w:sz w:val="22"/>
          <w:lang w:val="en-US"/>
        </w:rPr>
      </w:pPr>
    </w:p>
    <w:p w:rsidR="00D379EB" w:rsidRPr="00133F4D" w:rsidRDefault="00D379EB" w:rsidP="00D379EB">
      <w:pPr>
        <w:spacing w:after="0" w:line="259" w:lineRule="auto"/>
        <w:ind w:left="-22" w:right="0" w:firstLine="0"/>
        <w:rPr>
          <w:lang w:val="en-US"/>
        </w:rPr>
      </w:pPr>
    </w:p>
    <w:p w:rsidR="00D379EB" w:rsidRPr="00133F4D" w:rsidRDefault="00D379EB" w:rsidP="00D379EB">
      <w:pPr>
        <w:spacing w:after="0" w:line="259" w:lineRule="auto"/>
        <w:ind w:left="-22" w:right="0" w:firstLine="0"/>
        <w:rPr>
          <w:lang w:val="en-US"/>
        </w:rPr>
      </w:pPr>
      <w:r w:rsidRPr="00133F4D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E84B3C" w:rsidRDefault="00D379EB" w:rsidP="00D379EB">
      <w:pPr>
        <w:spacing w:after="0" w:line="259" w:lineRule="auto"/>
        <w:ind w:left="-1440" w:right="15398" w:firstLine="0"/>
        <w:jc w:val="left"/>
        <w:rPr>
          <w:lang w:val="en-US"/>
        </w:rPr>
      </w:pPr>
    </w:p>
    <w:p w:rsidR="00D379EB" w:rsidRPr="00133F4D" w:rsidRDefault="00D379EB" w:rsidP="00D379EB">
      <w:pPr>
        <w:spacing w:after="0" w:line="259" w:lineRule="auto"/>
        <w:ind w:left="-1440" w:right="15398" w:firstLine="0"/>
        <w:jc w:val="left"/>
        <w:rPr>
          <w:lang w:val="en-US"/>
        </w:rPr>
      </w:pPr>
    </w:p>
    <w:p w:rsidR="00D379EB" w:rsidRPr="00E84B3C" w:rsidRDefault="00D379EB" w:rsidP="00D379EB">
      <w:pPr>
        <w:spacing w:after="0" w:line="259" w:lineRule="auto"/>
        <w:ind w:left="-22" w:right="0" w:firstLine="0"/>
        <w:rPr>
          <w:lang w:val="en-US"/>
        </w:rPr>
      </w:pPr>
    </w:p>
    <w:p w:rsidR="00D379EB" w:rsidRPr="00E84B3C" w:rsidRDefault="00D379EB" w:rsidP="00D379EB">
      <w:pPr>
        <w:spacing w:after="0" w:line="259" w:lineRule="auto"/>
        <w:ind w:left="-22" w:right="0" w:firstLine="0"/>
        <w:rPr>
          <w:lang w:val="en-US"/>
        </w:rPr>
      </w:pPr>
      <w:r w:rsidRPr="00E84B3C">
        <w:rPr>
          <w:rFonts w:ascii="Times New Roman" w:eastAsia="Times New Roman" w:hAnsi="Times New Roman" w:cs="Times New Roman"/>
          <w:sz w:val="22"/>
          <w:lang w:val="en-US"/>
        </w:rPr>
        <w:t xml:space="preserve"> </w:t>
      </w:r>
    </w:p>
    <w:p w:rsidR="00D379EB" w:rsidRPr="00E84B3C" w:rsidRDefault="00D379EB" w:rsidP="00D379EB">
      <w:pPr>
        <w:rPr>
          <w:lang w:val="en-US"/>
        </w:rPr>
        <w:sectPr w:rsidR="00D379EB" w:rsidRPr="00E84B3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9" w:right="1440" w:bottom="1440" w:left="1440" w:header="535" w:footer="1158" w:gutter="0"/>
          <w:cols w:space="708"/>
        </w:sectPr>
      </w:pPr>
    </w:p>
    <w:p w:rsidR="00D379EB" w:rsidRPr="00E84B3C" w:rsidRDefault="00D379EB" w:rsidP="00D379EB">
      <w:pPr>
        <w:spacing w:after="129" w:line="259" w:lineRule="auto"/>
        <w:ind w:left="418" w:right="0" w:firstLine="0"/>
        <w:jc w:val="left"/>
        <w:rPr>
          <w:lang w:val="en-US"/>
        </w:rPr>
      </w:pPr>
      <w:r w:rsidRPr="00E84B3C">
        <w:rPr>
          <w:lang w:val="en-US"/>
        </w:rPr>
        <w:lastRenderedPageBreak/>
        <w:t xml:space="preserve">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right="0" w:hanging="282"/>
      </w:pPr>
      <w:r>
        <w:t xml:space="preserve">Usługa </w:t>
      </w:r>
      <w:proofErr w:type="spellStart"/>
      <w:r>
        <w:t>ATiK</w:t>
      </w:r>
      <w:proofErr w:type="spellEnd"/>
      <w:r>
        <w:t xml:space="preserve"> będzie świadczona na zasadach i w zakresie opisanym w Załączniku nr 1 oraz Załączniku nr 2 do Umowy.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31" w:right="0"/>
      </w:pPr>
      <w:r w:rsidRPr="001832BD">
        <w:t xml:space="preserve">Strony zgodnie przyjmują, iż zawarcie Umowy następuje z dniem złożenia podpisu przez obie Strony. Jeżeli Umowa nie będzie podpisana w obecności obu Stron, Zamawiający składając podpis </w:t>
      </w:r>
      <w:r>
        <w:t xml:space="preserve">jako ostatni, </w:t>
      </w:r>
      <w:r w:rsidRPr="001832BD">
        <w:t>opatruje Umowę datą i w ten sam dzień informuje Wykonawcę o fakcie z</w:t>
      </w:r>
      <w:r>
        <w:t>awarcia Umowy przesyłając jej sk</w:t>
      </w:r>
      <w:r w:rsidRPr="001832BD">
        <w:t>an drogą elektroniczną i jednocześnie przesyłając Wykonawcy jej egzemplarz drogą pocztową.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31" w:right="0"/>
      </w:pPr>
      <w:r>
        <w:t xml:space="preserve">Wykonawca oświadcza, że posiada uprawnienia do zapewnienia świadczenia </w:t>
      </w:r>
      <w:proofErr w:type="spellStart"/>
      <w:r>
        <w:t>ATiK</w:t>
      </w:r>
      <w:proofErr w:type="spellEnd"/>
      <w:r>
        <w:t xml:space="preserve">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 xml:space="preserve">Wykonawca zobowiązuje się do dostarczenia, do siedziby Zamawiającego, certyfikatu potwierdzającego udzielenie </w:t>
      </w:r>
      <w:proofErr w:type="spellStart"/>
      <w:r>
        <w:t>ATiK</w:t>
      </w:r>
      <w:proofErr w:type="spellEnd"/>
      <w:r>
        <w:t xml:space="preserve"> w terminie </w:t>
      </w:r>
      <w:r w:rsidR="00F53CEA">
        <w:t>…</w:t>
      </w:r>
      <w:r>
        <w:t xml:space="preserve"> dni od dnia zawarcia Umowy. Dostarczony certyfikat będzie</w:t>
      </w:r>
      <w:r w:rsidRPr="001D7921">
        <w:t xml:space="preserve"> podstawą do podpisania Protokołu Odbioru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 xml:space="preserve">Nie później niż 5 dni po terminie dostarczenia Zamawiającemu certyfikatu, w przypadku nie zgłoszenia przez upoważnionych przedstawicieli Zamawiającego uwag do odbieranego przedmiotu Umowy, zostanie podpisany Protokół Odbioru, którego wzór określa Załącznik nr 3 do Umowy. </w:t>
      </w:r>
    </w:p>
    <w:p w:rsidR="00D379EB" w:rsidRDefault="00D379EB" w:rsidP="00D379EB">
      <w:pPr>
        <w:numPr>
          <w:ilvl w:val="0"/>
          <w:numId w:val="20"/>
        </w:numPr>
        <w:spacing w:after="120" w:line="240" w:lineRule="auto"/>
        <w:ind w:left="426" w:right="0"/>
      </w:pPr>
      <w:r>
        <w:t>W przypadku jakichkolwiek uwag do certyfikatu wymienionego w ust. 5, w szczególności stwierdzenia braków ilościowych lub jakościowych, Zamawiający ma prawo odmówić dokonania odbioru. W takim przypadku Wykonawca będzie zobowiązany do dostarczenia pozbawionych wad dokumentów bądź uzupełnienia braków w terminie 7 dni od podpisania negatywnego Protokołu Odbioru lub innym terminie zaakceptowanym przez Zamawiającego.</w:t>
      </w:r>
    </w:p>
    <w:p w:rsidR="00D379EB" w:rsidRDefault="00D379EB" w:rsidP="00D379EB">
      <w:pPr>
        <w:spacing w:after="123" w:line="259" w:lineRule="auto"/>
        <w:ind w:left="467" w:right="0" w:firstLine="0"/>
        <w:jc w:val="center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438" w:right="16" w:hanging="10"/>
        <w:jc w:val="center"/>
      </w:pPr>
      <w:r>
        <w:rPr>
          <w:b/>
        </w:rPr>
        <w:t xml:space="preserve">§ 2. </w:t>
      </w:r>
    </w:p>
    <w:p w:rsidR="00D379EB" w:rsidRDefault="00D379EB" w:rsidP="00D379EB">
      <w:pPr>
        <w:spacing w:after="131" w:line="259" w:lineRule="auto"/>
        <w:ind w:left="438" w:right="360" w:hanging="10"/>
        <w:jc w:val="center"/>
      </w:pPr>
      <w:r>
        <w:rPr>
          <w:b/>
        </w:rPr>
        <w:t xml:space="preserve">Wynagrodzenie </w:t>
      </w:r>
    </w:p>
    <w:p w:rsidR="008939D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 w:rsidRPr="00B50E04">
        <w:t xml:space="preserve">Z tytułu wykonania przedmiotu </w:t>
      </w:r>
      <w:r w:rsidR="008939DB">
        <w:t>Umowy</w:t>
      </w:r>
      <w:r w:rsidRPr="00B50E04">
        <w:t>,</w:t>
      </w:r>
      <w:r w:rsidR="008939DB">
        <w:t xml:space="preserve"> </w:t>
      </w:r>
      <w:r w:rsidRPr="00B50E04">
        <w:t xml:space="preserve">Wykonawcy przysługuje maksymalne wynagrodzenie  </w:t>
      </w:r>
      <w:r w:rsidR="008939DB">
        <w:rPr>
          <w:b/>
        </w:rPr>
        <w:t>……</w:t>
      </w:r>
      <w:r w:rsidRPr="00B50E04">
        <w:rPr>
          <w:b/>
        </w:rPr>
        <w:t xml:space="preserve"> PLN</w:t>
      </w:r>
      <w:r w:rsidRPr="00B50E04">
        <w:t xml:space="preserve"> brutto (słownie: </w:t>
      </w:r>
      <w:r>
        <w:t>…………………………………………..</w:t>
      </w:r>
      <w:r w:rsidRPr="00B50E04">
        <w:t xml:space="preserve"> złotych), w tym: kwota netto: </w:t>
      </w:r>
      <w:r w:rsidR="008939DB">
        <w:t>…….</w:t>
      </w:r>
      <w:r w:rsidRPr="00B50E04">
        <w:t xml:space="preserve"> PLN (słownie: </w:t>
      </w:r>
      <w:r>
        <w:t xml:space="preserve">……………………………………. </w:t>
      </w:r>
      <w:r w:rsidRPr="00B50E04">
        <w:t xml:space="preserve">złotych), wartość podatku VAT: </w:t>
      </w:r>
      <w:r w:rsidR="008939DB">
        <w:t>…….</w:t>
      </w:r>
      <w:r w:rsidRPr="00B50E04">
        <w:t xml:space="preserve"> PLN (słownie: </w:t>
      </w:r>
      <w:r>
        <w:t>……………………………….</w:t>
      </w:r>
      <w:r w:rsidRPr="00B50E04">
        <w:t xml:space="preserve"> złotych)</w:t>
      </w:r>
      <w:r w:rsidR="008939DB">
        <w:t>, w tym: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Wynagrodzenie, o którym mowa w ust. 1, wyczerpuje wszelkie roszczenia finansowe Wykonawcy z tytułu realizacji Umowy.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Podstawą wystawienia przez Wykonawcę faktury VAT będzie podpisany przez Strony bez zastrzeżeń protokół odbioru, o którym mowa w § 1 ust. 6.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right="0" w:hanging="357"/>
      </w:pPr>
      <w:r>
        <w:t>Wynagrodzenie w wysokości określonej w ust. 1 płatne będzie przelewem na rachunek bankowy nr ………………………………………………</w:t>
      </w:r>
      <w:r w:rsidRPr="00B50E04">
        <w:t>.,</w:t>
      </w:r>
      <w:r>
        <w:t xml:space="preserve"> w terminie 30 dni</w:t>
      </w:r>
      <w:r w:rsidRPr="0034410F">
        <w:rPr>
          <w:vertAlign w:val="superscript"/>
        </w:rPr>
        <w:t xml:space="preserve"> </w:t>
      </w:r>
      <w:r>
        <w:t xml:space="preserve">od daty wpływu do Zamawiającego poprawnie wystawionej faktury VAT. 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Zmiana numeru konta wymienionego w ust. 4 nie wymaga sporządzenia aneksu do Umowy lecz pisemnego powiadomienia o tym Zamawiającego i staje się skuteczna z chwilą otrzymania przez Zamawiającego pisma dotyczącego tej zmiany. </w:t>
      </w:r>
    </w:p>
    <w:p w:rsidR="00D379EB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</w:pPr>
      <w:r>
        <w:t xml:space="preserve">Za dokonanie płatności Strony uznają datę obciążenia rachunku bankowego Zamawiającego. </w:t>
      </w:r>
    </w:p>
    <w:p w:rsidR="00D379EB" w:rsidRPr="003F3F95" w:rsidRDefault="00D379EB" w:rsidP="00D379EB">
      <w:pPr>
        <w:numPr>
          <w:ilvl w:val="0"/>
          <w:numId w:val="4"/>
        </w:numPr>
        <w:spacing w:after="120" w:line="240" w:lineRule="auto"/>
        <w:ind w:left="431" w:right="0" w:hanging="357"/>
        <w:rPr>
          <w:szCs w:val="20"/>
        </w:rPr>
      </w:pPr>
      <w:r w:rsidRPr="001F21D1">
        <w:rPr>
          <w:szCs w:val="20"/>
        </w:rPr>
        <w:t>Wykonawca nie może przenieść na osoby trzecie swoich wierzytelności wynikających z Umowy bez uprzedniej pisemnej zgody Zamawiającego</w:t>
      </w:r>
      <w:r w:rsidR="00805357">
        <w:rPr>
          <w:szCs w:val="20"/>
        </w:rPr>
        <w:t xml:space="preserve">, </w:t>
      </w:r>
      <w:r w:rsidR="00805357" w:rsidRPr="00D54E25">
        <w:rPr>
          <w:szCs w:val="20"/>
        </w:rPr>
        <w:t>ani dokonać kompensaty.</w:t>
      </w:r>
      <w:r w:rsidRPr="001F21D1">
        <w:rPr>
          <w:szCs w:val="20"/>
        </w:rPr>
        <w:t xml:space="preserve"> </w:t>
      </w:r>
    </w:p>
    <w:p w:rsidR="00D379EB" w:rsidRDefault="00D379EB" w:rsidP="00D379EB">
      <w:pPr>
        <w:spacing w:after="111" w:line="259" w:lineRule="auto"/>
        <w:ind w:left="0" w:right="0" w:firstLine="0"/>
        <w:jc w:val="left"/>
      </w:pPr>
    </w:p>
    <w:p w:rsidR="00D379EB" w:rsidRDefault="00D379EB" w:rsidP="00D379EB">
      <w:pPr>
        <w:spacing w:after="131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3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Wypowiedzenie lub odstąpienie od umowy </w:t>
      </w:r>
    </w:p>
    <w:p w:rsidR="00D379EB" w:rsidRDefault="00D379EB" w:rsidP="00D54E25">
      <w:pPr>
        <w:numPr>
          <w:ilvl w:val="0"/>
          <w:numId w:val="24"/>
        </w:numPr>
        <w:spacing w:after="129" w:line="271" w:lineRule="auto"/>
        <w:ind w:right="1" w:hanging="358"/>
      </w:pPr>
      <w:r>
        <w:t xml:space="preserve">Poza przypadkami wskazanymi w Umowie, Zamawiającemu   przysługuje   prawo   odstąpienia lub wypowiedzenia Umowy w całości lub części  w następujących przypadkach: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 wystąpienia istotnej zmiany okoliczności powodującej, że wykonanie Umowy nie leży w interesie publicznym, czego nie można było przewidzieć w chwili zawarcia Umowy;  </w:t>
      </w:r>
    </w:p>
    <w:p w:rsidR="00D379EB" w:rsidRDefault="00D379EB" w:rsidP="00D54E25">
      <w:pPr>
        <w:numPr>
          <w:ilvl w:val="1"/>
          <w:numId w:val="24"/>
        </w:numPr>
        <w:spacing w:line="271" w:lineRule="auto"/>
        <w:ind w:right="1" w:hanging="358"/>
      </w:pPr>
      <w:r>
        <w:lastRenderedPageBreak/>
        <w:t xml:space="preserve">w przypadku realizowania przedmiotu Umowy w sposób sprzeczny z przepisami prawa lub uprzednio wskazanymi przez Zamawiającego wytycznymi, o których Zamawiający uprzednio poinformował Wykonawcę; </w:t>
      </w:r>
    </w:p>
    <w:p w:rsidR="00D379EB" w:rsidRDefault="00D379EB" w:rsidP="00D54E25">
      <w:pPr>
        <w:numPr>
          <w:ilvl w:val="1"/>
          <w:numId w:val="24"/>
        </w:numPr>
        <w:spacing w:line="271" w:lineRule="auto"/>
        <w:ind w:right="1" w:hanging="358"/>
      </w:pPr>
      <w:r>
        <w:t xml:space="preserve">w przypadku naruszenia przez Wykonawcę istotnych postanowień Umowy.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 naruszenia przez Wykonawcę zasad bezpieczeństwa obowiązujących u Zamawiającego, w tym zasad przetwarzania danych osobowych lub zobowiązania do ochrony informacji poufnych;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 utraty środków pochodzących z budżetu państwa na realizację przedmiotu Umowy,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jeżeli zostanie ogłoszona upadłość lub przeprowadzona likwidacja Wykonawcy; 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jeżeli w trybie postępowania egzekucyjnego zostanie zajęty majątek Wykonawcy i Wykonawca nie będzie mógł realizować Umowy na warunkach w niej określonych; </w:t>
      </w:r>
    </w:p>
    <w:p w:rsidR="00D379EB" w:rsidRDefault="00D379EB" w:rsidP="00D54E25">
      <w:pPr>
        <w:numPr>
          <w:ilvl w:val="1"/>
          <w:numId w:val="24"/>
        </w:numPr>
        <w:spacing w:after="96" w:line="271" w:lineRule="auto"/>
        <w:ind w:right="1" w:hanging="358"/>
      </w:pPr>
      <w:r>
        <w:t xml:space="preserve">w przypadku, gdy nastąpi ograniczenie lub pozbawienie zdolności do czynności prawnych mających wpływ na realizację Umowy. </w:t>
      </w:r>
    </w:p>
    <w:p w:rsidR="00D379EB" w:rsidRDefault="00D379EB" w:rsidP="00D54E2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 przypadku otwarcia likwidacji, złożenia wniosku o upadłość lub wydania sądowego nakazu zajęcia majątku Wykonawcy Zamawiający ma prawo wypowiedzieć Umowę z zachowaniem 7 dniowego okresu wypowiedzenia.  </w:t>
      </w:r>
    </w:p>
    <w:p w:rsidR="00D379EB" w:rsidRDefault="00D379EB" w:rsidP="00D54E2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Wypowiedzenie Umowy w całości lub w części, za wyjątkiem ust. 2, wymaga zachowania 30 dniowego okresu wypowiedzenia, z wyjątkiem wypowiedzenia z uwagi na naruszenie przez Wykonawcę istotnych postanowień Umowy oraz uprawomocnienie się postanowienia sądu o ogłoszeniu upadłości lub likwidacji, które będzie miało skutek natychmiastowy.  </w:t>
      </w:r>
    </w:p>
    <w:p w:rsidR="00D379EB" w:rsidRDefault="00D379EB" w:rsidP="00D54E2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Odstąpienie od Umowy w sytuacjach określonych w ust. 1 może nastąpić  w terminie 30 dni od daty powzięcia informacji przez Zamawiającego o okolicznościach stanowiących przyczynę odstąpienia. </w:t>
      </w:r>
    </w:p>
    <w:p w:rsidR="00D379EB" w:rsidRDefault="00D379EB" w:rsidP="00D54E25">
      <w:pPr>
        <w:numPr>
          <w:ilvl w:val="0"/>
          <w:numId w:val="24"/>
        </w:numPr>
        <w:spacing w:after="96" w:line="271" w:lineRule="auto"/>
        <w:ind w:right="1" w:hanging="358"/>
      </w:pPr>
      <w:r>
        <w:t xml:space="preserve">Wypowiedzenie lub odstąpienie od Umowy następuje w formie pisemnej pod rygorem nieważności ze wskazaniem podstawy wypowiedzenia lub odstąpienia. </w:t>
      </w:r>
    </w:p>
    <w:p w:rsidR="00D379EB" w:rsidRDefault="00D379EB" w:rsidP="00D54E25">
      <w:pPr>
        <w:numPr>
          <w:ilvl w:val="0"/>
          <w:numId w:val="24"/>
        </w:numPr>
        <w:spacing w:after="96" w:line="271" w:lineRule="auto"/>
        <w:ind w:right="1" w:hanging="358"/>
      </w:pPr>
      <w:r>
        <w:t>Do naruszeń istotnych postanowień Umowy zalicza się w szczególności przypadek, gdy Wykonawca opóźni się w realizacji zobowiązań wynikających z Umowy i nie wywiąże się z nich w ciągu 7 dni od daty otrzymania pisemnego żądania ich wypełnienia.</w:t>
      </w:r>
    </w:p>
    <w:p w:rsidR="00D379EB" w:rsidRDefault="00D379EB" w:rsidP="00D54E25">
      <w:pPr>
        <w:numPr>
          <w:ilvl w:val="0"/>
          <w:numId w:val="24"/>
        </w:numPr>
        <w:spacing w:after="0" w:line="240" w:lineRule="auto"/>
        <w:ind w:right="1" w:hanging="358"/>
      </w:pPr>
      <w:r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:rsidR="00D379EB" w:rsidRDefault="00D379EB" w:rsidP="00D54E25">
      <w:pPr>
        <w:numPr>
          <w:ilvl w:val="0"/>
          <w:numId w:val="24"/>
        </w:numPr>
        <w:spacing w:line="271" w:lineRule="auto"/>
        <w:ind w:right="1" w:hanging="358"/>
      </w:pPr>
      <w:r>
        <w:t xml:space="preserve">Wypowiedzenie lub odstąpienie od Umowy w części nie wpływa na realizację jej pozostałych części. </w:t>
      </w:r>
    </w:p>
    <w:p w:rsidR="00D379EB" w:rsidRDefault="00D379EB" w:rsidP="00D54E25">
      <w:pPr>
        <w:numPr>
          <w:ilvl w:val="0"/>
          <w:numId w:val="24"/>
        </w:numPr>
        <w:spacing w:after="454" w:line="271" w:lineRule="auto"/>
        <w:ind w:right="1" w:hanging="358"/>
      </w:pPr>
      <w:r>
        <w:t>W przypadku wypowiedzenia lub odstąpienia od umowy z winy Wykonawcy, niezależnie od zapłaty kary umownej,  o której mowa w §</w:t>
      </w:r>
      <w:r w:rsidR="00A41E79">
        <w:t>6</w:t>
      </w:r>
      <w:r>
        <w:t xml:space="preserve"> ust. 1 pkt. 1, Wykonawca zwróci Zamawiającemu, w terminie 15 dni od odstąpienia lub wypowiedzenia, część wynagrodzenia proporcjonalnie do okresu w jakim </w:t>
      </w:r>
      <w:r w:rsidR="00805357">
        <w:t xml:space="preserve">usługa </w:t>
      </w:r>
      <w:proofErr w:type="spellStart"/>
      <w:r w:rsidR="00805357">
        <w:t>ATiK</w:t>
      </w:r>
      <w:proofErr w:type="spellEnd"/>
      <w:r>
        <w:t xml:space="preserve"> nie była świadczona lub była świadczona w sposób nienależyty.</w:t>
      </w:r>
    </w:p>
    <w:p w:rsidR="00D379EB" w:rsidRDefault="00D379EB" w:rsidP="00D379EB">
      <w:pPr>
        <w:spacing w:after="131" w:line="259" w:lineRule="auto"/>
        <w:ind w:left="438" w:right="1" w:hanging="10"/>
        <w:jc w:val="center"/>
      </w:pPr>
      <w:r>
        <w:rPr>
          <w:b/>
        </w:rPr>
        <w:t xml:space="preserve">§ </w:t>
      </w:r>
      <w:r w:rsidR="001B102B">
        <w:rPr>
          <w:b/>
        </w:rPr>
        <w:t>4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0" w:hanging="10"/>
        <w:jc w:val="center"/>
      </w:pPr>
      <w:r>
        <w:rPr>
          <w:b/>
        </w:rPr>
        <w:t xml:space="preserve">Zabezpieczenie należytego wykonania Umowy </w:t>
      </w:r>
    </w:p>
    <w:p w:rsidR="00D379EB" w:rsidRPr="00DC72BF" w:rsidRDefault="00D379EB" w:rsidP="00D379EB">
      <w:pPr>
        <w:numPr>
          <w:ilvl w:val="0"/>
          <w:numId w:val="7"/>
        </w:numPr>
        <w:spacing w:after="120" w:line="240" w:lineRule="auto"/>
        <w:ind w:left="426" w:right="0" w:hanging="352"/>
      </w:pPr>
      <w:r w:rsidRPr="00DC72BF">
        <w:t xml:space="preserve">Wykonawca wniósł zabezpieczenie należytego wykonania Umowy w wysokości  0,00 PLN (słownie: </w:t>
      </w:r>
      <w:r>
        <w:t xml:space="preserve">…………………………………………. </w:t>
      </w:r>
      <w:r w:rsidRPr="00DC72BF">
        <w:t xml:space="preserve">złotych) w formie </w:t>
      </w:r>
      <w:r>
        <w:t>………………….</w:t>
      </w:r>
      <w:r w:rsidRPr="00DC72BF">
        <w:t xml:space="preserve">. </w:t>
      </w:r>
    </w:p>
    <w:p w:rsidR="00D379EB" w:rsidRDefault="00D379EB" w:rsidP="00D379EB">
      <w:pPr>
        <w:numPr>
          <w:ilvl w:val="0"/>
          <w:numId w:val="7"/>
        </w:numPr>
        <w:spacing w:after="120" w:line="240" w:lineRule="auto"/>
        <w:ind w:left="426" w:right="0" w:hanging="352"/>
      </w:pPr>
      <w:r>
        <w:t>Zamawiający zwróci zabezpieczenie należytego wykonania Umowy w terminie 30 dni od zakończenia obowiązywania umowy.</w:t>
      </w:r>
      <w:r>
        <w:rPr>
          <w:b/>
        </w:rPr>
        <w:t xml:space="preserve"> </w:t>
      </w:r>
    </w:p>
    <w:p w:rsidR="00D379EB" w:rsidRDefault="00D379EB" w:rsidP="00D379EB">
      <w:pPr>
        <w:spacing w:after="113" w:line="259" w:lineRule="auto"/>
        <w:ind w:left="486" w:right="0" w:firstLine="0"/>
        <w:jc w:val="center"/>
      </w:pPr>
      <w:r>
        <w:rPr>
          <w:b/>
        </w:rPr>
        <w:t xml:space="preserve"> </w:t>
      </w:r>
    </w:p>
    <w:p w:rsidR="00D379EB" w:rsidRDefault="00D379EB" w:rsidP="00D379EB">
      <w:pPr>
        <w:spacing w:after="99" w:line="259" w:lineRule="auto"/>
        <w:ind w:left="438" w:right="357" w:hanging="10"/>
        <w:jc w:val="center"/>
        <w:rPr>
          <w:b/>
        </w:rPr>
      </w:pPr>
    </w:p>
    <w:p w:rsidR="00D379EB" w:rsidRDefault="00D379EB" w:rsidP="00D379EB">
      <w:pPr>
        <w:spacing w:after="99" w:line="259" w:lineRule="auto"/>
        <w:ind w:left="438" w:right="357" w:hanging="10"/>
        <w:jc w:val="center"/>
      </w:pPr>
      <w:r>
        <w:rPr>
          <w:b/>
        </w:rPr>
        <w:lastRenderedPageBreak/>
        <w:t xml:space="preserve">§ </w:t>
      </w:r>
      <w:r w:rsidR="001B102B">
        <w:rPr>
          <w:b/>
        </w:rPr>
        <w:t>5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Kary umowne </w:t>
      </w:r>
    </w:p>
    <w:p w:rsidR="00D379EB" w:rsidRDefault="00D379EB" w:rsidP="00D379EB">
      <w:pPr>
        <w:numPr>
          <w:ilvl w:val="0"/>
          <w:numId w:val="8"/>
        </w:numPr>
        <w:spacing w:after="120" w:line="240" w:lineRule="auto"/>
        <w:ind w:right="0" w:hanging="352"/>
      </w:pPr>
      <w:r>
        <w:t xml:space="preserve">Wykonawca zapłaci Zamawiającemu kary umowne, które będą naliczane w następujących okolicznościach i wysokościach: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 tytułu wypowiedzenia Umowy lub odstąpienie od Umowy w całości lub części przez Wykonawcę bądź Zamawiającego z przyczyn leżących po stronie Wykonawcy – karę w wysokości 20% całkowitego wynagrodzenia brutto, o którym mowa w §2 ust. 1.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za każdy przypadek niewykonania lub nienależytego wykonania umowy, w szczególności niezgodnie z zasadami określonymi w Załączniku nr 1 oraz Załączniku nr 2 – karę umowną w wysokości 0,5 %  całkowitego wynagrodzenia brutto, o którym mowa w §2 ust. 1.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 xml:space="preserve">za opóźnienie w realizacji zobowiązań wynikających z Umowy – karę umowną w wysokości 0,02% całkowitego wynagrodzenia brutto, o którym mowa w §2 ust. 1, za każdy dzień opóźnienia.  </w:t>
      </w:r>
    </w:p>
    <w:p w:rsidR="00D379EB" w:rsidRDefault="00D379EB" w:rsidP="00D379EB">
      <w:pPr>
        <w:numPr>
          <w:ilvl w:val="1"/>
          <w:numId w:val="8"/>
        </w:numPr>
        <w:spacing w:after="120" w:line="240" w:lineRule="auto"/>
        <w:ind w:right="0" w:hanging="352"/>
      </w:pPr>
      <w:r>
        <w:t>za naruszenie określonej w §</w:t>
      </w:r>
      <w:r w:rsidR="0053000C">
        <w:t>6</w:t>
      </w:r>
      <w:r>
        <w:t xml:space="preserve"> Umowy zasady poufności danych, w wysokości 1% całkowitego wynagrodzenia brutto, o którym mowa w § 2 ust. 1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 xml:space="preserve">Jeżeli opóźnienie, o którym mowa w ust. 1 pkt. 3 przekroczy 14 dni, Zamawiający może odstąpić od Umowy w całości lub części, w terminie 30 dni od wystąpienia powyższej okoliczności uzasadniającej odstąpienie. </w:t>
      </w:r>
      <w:r>
        <w:rPr>
          <w:rFonts w:ascii="Calibri" w:eastAsia="Calibri" w:hAnsi="Calibri" w:cs="Calibri"/>
        </w:rPr>
        <w:t xml:space="preserve">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>
        <w:rPr>
          <w:rFonts w:ascii="Calibri" w:eastAsia="Calibri" w:hAnsi="Calibri" w:cs="Calibri"/>
        </w:rPr>
        <w:t xml:space="preserve"> </w:t>
      </w:r>
    </w:p>
    <w:p w:rsidR="00D379EB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>
        <w:rPr>
          <w:rFonts w:ascii="Calibri" w:eastAsia="Calibri" w:hAnsi="Calibri" w:cs="Calibri"/>
        </w:rPr>
        <w:t xml:space="preserve"> </w:t>
      </w:r>
    </w:p>
    <w:p w:rsidR="00D379EB" w:rsidRPr="003F3F95" w:rsidRDefault="00D379EB" w:rsidP="00D379EB">
      <w:pPr>
        <w:numPr>
          <w:ilvl w:val="0"/>
          <w:numId w:val="8"/>
        </w:numPr>
        <w:spacing w:after="120" w:line="271" w:lineRule="auto"/>
        <w:ind w:right="0" w:hanging="425"/>
      </w:pPr>
      <w:r>
        <w:t xml:space="preserve">Kary umowne, o których mowa w ust. 1, są naliczane niezależnie i podlegają sumowaniu. Suma kar umownych nałożonych na Wykonawcę nie może przekroczyć </w:t>
      </w:r>
      <w:r w:rsidR="00805357">
        <w:t xml:space="preserve">50% </w:t>
      </w:r>
      <w:r>
        <w:t xml:space="preserve">kwoty wynagrodzenia brutto określonego w § </w:t>
      </w:r>
      <w:r w:rsidR="00A41E79">
        <w:t>2</w:t>
      </w:r>
      <w:r>
        <w:t xml:space="preserve"> ust. 1</w:t>
      </w:r>
      <w:r>
        <w:rPr>
          <w:rFonts w:ascii="Calibri" w:eastAsia="Calibri" w:hAnsi="Calibri" w:cs="Calibri"/>
        </w:rPr>
        <w:t xml:space="preserve"> </w:t>
      </w:r>
    </w:p>
    <w:p w:rsidR="00D379EB" w:rsidRPr="003F3F95" w:rsidRDefault="00D379EB" w:rsidP="00D379EB">
      <w:pPr>
        <w:numPr>
          <w:ilvl w:val="0"/>
          <w:numId w:val="8"/>
        </w:numPr>
        <w:spacing w:after="120" w:line="249" w:lineRule="auto"/>
        <w:ind w:right="2"/>
        <w:rPr>
          <w:szCs w:val="20"/>
        </w:rPr>
      </w:pPr>
      <w:r w:rsidRPr="003F3F95">
        <w:rPr>
          <w:szCs w:val="20"/>
        </w:rPr>
        <w:t xml:space="preserve">Odpowiedzialność Wykonawcy z tytułu nienależytego wykonania lub nie wykonania Umowy, </w:t>
      </w:r>
      <w:r w:rsidRPr="003F3F95">
        <w:rPr>
          <w:szCs w:val="20"/>
        </w:rPr>
        <w:br/>
        <w:t>w tym związana z opóźnieniem, skutkująca w szczególności obowiązkiem zapłaty kar umownych, wyłączają jedynie zdarzenia losowe związane z działaniem siły wyższej lub zawinione przez Zamawiającego.</w:t>
      </w:r>
    </w:p>
    <w:p w:rsidR="00D379EB" w:rsidRDefault="00D379EB" w:rsidP="00D379EB">
      <w:pPr>
        <w:spacing w:after="113" w:line="259" w:lineRule="auto"/>
        <w:ind w:left="0" w:right="0" w:firstLine="0"/>
      </w:pPr>
      <w:r>
        <w:rPr>
          <w:b/>
        </w:rPr>
        <w:t xml:space="preserve"> </w:t>
      </w:r>
    </w:p>
    <w:p w:rsidR="00D379EB" w:rsidRDefault="00D379EB" w:rsidP="00D379EB">
      <w:pPr>
        <w:spacing w:after="98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6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8" w:hanging="10"/>
        <w:jc w:val="center"/>
      </w:pPr>
      <w:r>
        <w:rPr>
          <w:b/>
        </w:rPr>
        <w:t xml:space="preserve">Ochrona danych i informacji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Wykonawca może wykorzystywać informacje udostępnione mu przez Zamawiającego w związku z wykonywaniem Umowy wyłącznie w celu realizacji swoich zobowiązań określonych w Umowie.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:rsidR="00D379EB" w:rsidRDefault="00D379EB" w:rsidP="00D379EB">
      <w:pPr>
        <w:numPr>
          <w:ilvl w:val="0"/>
          <w:numId w:val="9"/>
        </w:numPr>
        <w:spacing w:after="120" w:line="240" w:lineRule="auto"/>
        <w:ind w:left="432" w:right="0" w:hanging="358"/>
      </w:pPr>
      <w:r>
        <w:t xml:space="preserve">Obowiązek zachowania poufności, o którym mowa w ust.2, nie dotyczy informacji, które: </w:t>
      </w:r>
    </w:p>
    <w:p w:rsidR="00D379EB" w:rsidRDefault="00D379EB" w:rsidP="00D379EB">
      <w:pPr>
        <w:numPr>
          <w:ilvl w:val="1"/>
          <w:numId w:val="9"/>
        </w:numPr>
        <w:spacing w:after="120" w:line="240" w:lineRule="auto"/>
        <w:ind w:right="0" w:hanging="360"/>
      </w:pPr>
      <w:r>
        <w:t xml:space="preserve">były w zgodnym z prawem posiadaniu Wykonawcy przed ich udostępnieniem a nie zostały uzyskane przez Wykonawcę od Zamawiającego; </w:t>
      </w:r>
    </w:p>
    <w:p w:rsidR="00D379EB" w:rsidRDefault="00D379EB" w:rsidP="00D379EB">
      <w:pPr>
        <w:numPr>
          <w:ilvl w:val="1"/>
          <w:numId w:val="9"/>
        </w:numPr>
        <w:spacing w:after="120" w:line="240" w:lineRule="auto"/>
        <w:ind w:right="0" w:hanging="360"/>
      </w:pPr>
      <w:r>
        <w:lastRenderedPageBreak/>
        <w:t xml:space="preserve">są lub staną się powszechnie znane bez winy lub zaniedbania Wykonawcy; </w:t>
      </w:r>
    </w:p>
    <w:p w:rsidR="00D379EB" w:rsidRDefault="00D379EB" w:rsidP="00D379EB">
      <w:pPr>
        <w:spacing w:after="113" w:line="259" w:lineRule="auto"/>
        <w:ind w:left="77" w:right="0" w:firstLine="0"/>
        <w:jc w:val="left"/>
      </w:pPr>
      <w:r>
        <w:rPr>
          <w:b/>
        </w:rPr>
        <w:t xml:space="preserve"> </w:t>
      </w:r>
    </w:p>
    <w:p w:rsidR="00D379EB" w:rsidRDefault="00D379EB" w:rsidP="00D379EB">
      <w:pPr>
        <w:spacing w:after="99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7</w:t>
      </w:r>
      <w:r>
        <w:rPr>
          <w:b/>
        </w:rPr>
        <w:t xml:space="preserve">. </w:t>
      </w:r>
    </w:p>
    <w:p w:rsidR="00D379EB" w:rsidRDefault="00D379EB" w:rsidP="00D379EB">
      <w:pPr>
        <w:spacing w:after="241" w:line="259" w:lineRule="auto"/>
        <w:ind w:left="10" w:right="18" w:hanging="10"/>
        <w:jc w:val="center"/>
      </w:pPr>
      <w:r>
        <w:rPr>
          <w:b/>
        </w:rPr>
        <w:t xml:space="preserve">Zasady współdziałania Stron  </w:t>
      </w:r>
    </w:p>
    <w:p w:rsidR="00D379EB" w:rsidRDefault="00D379EB" w:rsidP="00D379EB">
      <w:pPr>
        <w:numPr>
          <w:ilvl w:val="0"/>
          <w:numId w:val="10"/>
        </w:numPr>
        <w:spacing w:after="120" w:line="240" w:lineRule="auto"/>
        <w:ind w:right="0" w:hanging="360"/>
      </w:pPr>
      <w:r>
        <w:t xml:space="preserve">Osobami upoważnionymi do uzgadniania na bieżąco spraw związanych z realizacją Umowy, przy czym związanymi warunkami, w tym terminami określonymi w Umowie są: </w:t>
      </w:r>
    </w:p>
    <w:p w:rsidR="00D379EB" w:rsidRDefault="00D379EB" w:rsidP="00D379EB">
      <w:pPr>
        <w:spacing w:after="120" w:line="240" w:lineRule="auto"/>
        <w:ind w:left="437" w:right="0" w:firstLine="0"/>
      </w:pPr>
      <w:r>
        <w:t xml:space="preserve">1) po stronie Zamawiającego: </w:t>
      </w:r>
    </w:p>
    <w:p w:rsidR="00D379EB" w:rsidRDefault="00D379EB" w:rsidP="00D379EB">
      <w:pPr>
        <w:spacing w:after="120" w:line="240" w:lineRule="auto"/>
        <w:ind w:left="1157" w:right="0" w:firstLine="0"/>
      </w:pPr>
      <w:r>
        <w:t xml:space="preserve">Michał Rozentalski tel.: (22) 5631 377; e-mail: michal.rozentalski@gugik.gov.pl; </w:t>
      </w:r>
    </w:p>
    <w:p w:rsidR="00D379EB" w:rsidRPr="00DC72BF" w:rsidRDefault="00D379EB" w:rsidP="00D379EB">
      <w:pPr>
        <w:numPr>
          <w:ilvl w:val="0"/>
          <w:numId w:val="21"/>
        </w:numPr>
        <w:spacing w:after="120" w:line="240" w:lineRule="auto"/>
        <w:ind w:left="426" w:right="0"/>
      </w:pPr>
      <w:r w:rsidRPr="00DC72BF">
        <w:t xml:space="preserve">po stronie Wykonawcy: </w:t>
      </w:r>
    </w:p>
    <w:p w:rsidR="00D379EB" w:rsidRPr="00DC72BF" w:rsidRDefault="00D379EB" w:rsidP="00D379EB">
      <w:pPr>
        <w:pStyle w:val="Akapitzlist"/>
        <w:spacing w:after="120" w:line="240" w:lineRule="auto"/>
        <w:ind w:right="88" w:firstLine="0"/>
        <w:jc w:val="center"/>
      </w:pPr>
      <w:r>
        <w:t>……………….. ……………..</w:t>
      </w:r>
      <w:r w:rsidRPr="00DC72BF">
        <w:t xml:space="preserve"> fax: </w:t>
      </w:r>
      <w:r>
        <w:t>……….</w:t>
      </w:r>
      <w:r w:rsidRPr="00DC72BF">
        <w:t xml:space="preserve">; e-mail: </w:t>
      </w:r>
      <w:hyperlink r:id="rId20" w:history="1">
        <w:r>
          <w:rPr>
            <w:rStyle w:val="Hipercze"/>
          </w:rPr>
          <w:t>………..</w:t>
        </w:r>
      </w:hyperlink>
      <w:r w:rsidRPr="00DC72BF">
        <w:rPr>
          <w:color w:val="auto"/>
        </w:rPr>
        <w:t>;</w:t>
      </w:r>
    </w:p>
    <w:p w:rsidR="00D379EB" w:rsidRPr="004D18C9" w:rsidRDefault="00D379EB" w:rsidP="00D379EB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4D18C9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:rsidR="00D379EB" w:rsidRDefault="00D379EB" w:rsidP="00D379EB">
      <w:pPr>
        <w:numPr>
          <w:ilvl w:val="0"/>
          <w:numId w:val="10"/>
        </w:numPr>
        <w:spacing w:after="120" w:line="240" w:lineRule="auto"/>
        <w:ind w:right="0" w:hanging="360"/>
      </w:pPr>
      <w:r>
        <w:t>Zmiana osób wskazanych w ust. 1 pkt 1 i 2, numerów faksów lub adresów wskazanych w ust. 1 następuje poprzez pisemne powiadomienie drugiej strony i nie wymaga sporządzania pisemnego aneksu.</w:t>
      </w:r>
      <w:r>
        <w:rPr>
          <w:b/>
        </w:rPr>
        <w:t xml:space="preserve"> </w:t>
      </w:r>
    </w:p>
    <w:p w:rsidR="00D379EB" w:rsidRDefault="00D379EB" w:rsidP="00D379EB">
      <w:pPr>
        <w:spacing w:after="110" w:line="259" w:lineRule="auto"/>
        <w:ind w:left="126" w:right="0" w:firstLine="0"/>
        <w:jc w:val="center"/>
      </w:pPr>
    </w:p>
    <w:p w:rsidR="00D379EB" w:rsidRDefault="00D379EB" w:rsidP="00D379EB">
      <w:pPr>
        <w:spacing w:after="131" w:line="259" w:lineRule="auto"/>
        <w:ind w:left="438" w:right="357" w:hanging="10"/>
        <w:jc w:val="center"/>
      </w:pPr>
      <w:r>
        <w:rPr>
          <w:b/>
        </w:rPr>
        <w:t xml:space="preserve">§ </w:t>
      </w:r>
      <w:r w:rsidR="001B102B">
        <w:rPr>
          <w:b/>
        </w:rPr>
        <w:t>8</w:t>
      </w:r>
      <w:r>
        <w:rPr>
          <w:b/>
        </w:rPr>
        <w:t xml:space="preserve">. </w:t>
      </w:r>
    </w:p>
    <w:p w:rsidR="00D379EB" w:rsidRDefault="00D379EB" w:rsidP="00D379EB">
      <w:pPr>
        <w:spacing w:after="131" w:line="259" w:lineRule="auto"/>
        <w:ind w:left="438" w:right="356" w:hanging="10"/>
        <w:jc w:val="center"/>
      </w:pPr>
      <w:r>
        <w:rPr>
          <w:b/>
        </w:rPr>
        <w:t xml:space="preserve">Postanowienia końcowe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Poza wypadkami wyraźnie zastrzeżonymi w Umowie, wszelkie zmiany i uzupełnienia Umowy wymagają zachowania formy pisemnej (aneksu) pod rygorem nieważności. Postanowienie, o którym mowa w zdaniu poprzedzającym nie dotyczy ewentualnych zmian treści Załącznika nr 1 oraz Załącznika nr 2 do Umowy, którego zmiany Strony uznają za obowiązujące po ich opublikowaniu na stronie internetowej https://www.oracle.com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 sprawach nieuregulowanych Umową mają zastosowanie przepisy ustawy </w:t>
      </w:r>
      <w:proofErr w:type="spellStart"/>
      <w:r>
        <w:t>Pzp</w:t>
      </w:r>
      <w:proofErr w:type="spellEnd"/>
      <w:r>
        <w:t xml:space="preserve">, Kodeksu cywilnego oraz inne powszechnie obowiązujące przepisy prawa.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Wszelkie spory powstałe w związku z realizacją Umowy, których nie da się rozstrzygnąć w terminie 30 dni od dnia złożenia propozycji ugodowej przez jedną ze Stron drugiej Stronie, Strony poddają pod rozstrzygnięcie Sądu powszechnego właściwego dla siedziby Zamawiającego.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Wszelkie oświadczenia woli Strony, wynikające z postanowień Umowy winny być dokonywane wyłącznie w formie pisemnej pod rygorem nieważności.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>Wszelka korespondencja między Stronami (w tym: powiadomienia, zawiadomienia, oświadczenia woli i wiedzy), z wyłączeniem bieżących kontaktów, o których mowa w §</w:t>
      </w:r>
      <w:r w:rsidR="005D6A3A">
        <w:t>7</w:t>
      </w:r>
      <w:r>
        <w:t xml:space="preserve"> ust. 1 Umowy, będzie kierowana na następujące adresy:  </w:t>
      </w:r>
    </w:p>
    <w:p w:rsidR="00D379EB" w:rsidRDefault="00D379EB" w:rsidP="00D379EB">
      <w:pPr>
        <w:numPr>
          <w:ilvl w:val="1"/>
          <w:numId w:val="15"/>
        </w:numPr>
        <w:spacing w:after="120" w:line="240" w:lineRule="auto"/>
        <w:ind w:right="3341" w:firstLine="0"/>
      </w:pPr>
      <w:r>
        <w:t>Wykonawca –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>
        <w:t>ul.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>
        <w:t>Tel. …………….</w:t>
      </w:r>
      <w:r w:rsidRPr="00A348FA">
        <w:t xml:space="preserve">  </w:t>
      </w:r>
    </w:p>
    <w:p w:rsidR="00D379EB" w:rsidRDefault="00D379EB" w:rsidP="00D379EB">
      <w:pPr>
        <w:spacing w:after="120" w:line="240" w:lineRule="auto"/>
        <w:ind w:left="1416" w:right="3341" w:firstLine="0"/>
      </w:pPr>
      <w:r w:rsidRPr="00A348FA">
        <w:t xml:space="preserve">faks </w:t>
      </w:r>
      <w:r>
        <w:t>…………….</w:t>
      </w:r>
      <w:r w:rsidRPr="00A348FA">
        <w:t xml:space="preserve">  </w:t>
      </w:r>
    </w:p>
    <w:p w:rsidR="00D379EB" w:rsidRDefault="00D379EB" w:rsidP="00D379EB">
      <w:pPr>
        <w:numPr>
          <w:ilvl w:val="1"/>
          <w:numId w:val="15"/>
        </w:numPr>
        <w:spacing w:after="120" w:line="240" w:lineRule="auto"/>
        <w:ind w:right="-64" w:firstLine="0"/>
      </w:pPr>
      <w:r>
        <w:t xml:space="preserve">Zamawiający – Główny Urząd Geodezji i Kartografii, </w:t>
      </w:r>
    </w:p>
    <w:p w:rsidR="00D379EB" w:rsidRDefault="00D379EB" w:rsidP="00D379EB">
      <w:pPr>
        <w:spacing w:after="120" w:line="240" w:lineRule="auto"/>
        <w:ind w:left="643" w:right="-64" w:firstLine="0"/>
      </w:pPr>
      <w:r>
        <w:t xml:space="preserve"> </w:t>
      </w:r>
      <w:r>
        <w:tab/>
        <w:t xml:space="preserve"> </w:t>
      </w:r>
      <w:r>
        <w:tab/>
        <w:t xml:space="preserve">ul. Wspólna 2, 00-926 Warszawa, </w:t>
      </w:r>
    </w:p>
    <w:p w:rsidR="00D379EB" w:rsidRDefault="00D379EB" w:rsidP="00D379EB">
      <w:pPr>
        <w:spacing w:after="120" w:line="240" w:lineRule="auto"/>
        <w:ind w:left="74" w:right="1849" w:firstLine="0"/>
      </w:pPr>
      <w:r>
        <w:t xml:space="preserve"> </w:t>
      </w:r>
      <w:r>
        <w:tab/>
        <w:t xml:space="preserve"> </w:t>
      </w:r>
      <w:r>
        <w:tab/>
        <w:t xml:space="preserve">tel. +48 22 661 84 32, </w:t>
      </w:r>
    </w:p>
    <w:p w:rsidR="00D379EB" w:rsidRDefault="00D379EB" w:rsidP="00D379EB">
      <w:pPr>
        <w:spacing w:after="120" w:line="240" w:lineRule="auto"/>
        <w:ind w:left="74" w:right="1849" w:firstLine="0"/>
      </w:pPr>
      <w:r>
        <w:tab/>
      </w:r>
      <w:r>
        <w:tab/>
        <w:t xml:space="preserve">faks +48 22 628 34 67 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</w:r>
      <w:r>
        <w:tab/>
      </w:r>
    </w:p>
    <w:p w:rsidR="00D379EB" w:rsidRDefault="00D379EB" w:rsidP="00D379EB">
      <w:pPr>
        <w:spacing w:after="120" w:line="240" w:lineRule="auto"/>
        <w:ind w:left="74" w:right="1849" w:firstLine="0"/>
      </w:pPr>
      <w:r>
        <w:tab/>
      </w:r>
      <w:r>
        <w:tab/>
        <w:t xml:space="preserve">e-PUAP: /887pujdw65/skrytka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Każda ze Stron jest zobowiązana do pisemnego powiadomienia drugiej Strony o zmianie swojego adresu, numeru telefonu lub numeru faksu, tak szybko jak będzie to możliwe po dacie wystąpienia </w:t>
      </w:r>
      <w:r>
        <w:lastRenderedPageBreak/>
        <w:t xml:space="preserve">zmiany, w żadnym wypadku, nie później jednak niż w ciągu 3 (trzech) dni roboczych od wystąpienia takiej zmiany.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W przypadku nie wywiązania się jednej ze Stron z obowiązku, o którym mowa w ust. </w:t>
      </w:r>
      <w:r w:rsidR="005D6A3A">
        <w:t>6</w:t>
      </w:r>
      <w:r>
        <w:t xml:space="preserve">, korespondencja wysłana na podany w Umowie adres lub numer uważana będzie za doręczoną.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Załączniki do Umowy stanowią jej integralną część. </w:t>
      </w:r>
    </w:p>
    <w:p w:rsidR="00D379EB" w:rsidRDefault="00D379EB" w:rsidP="00D379EB">
      <w:pPr>
        <w:numPr>
          <w:ilvl w:val="0"/>
          <w:numId w:val="15"/>
        </w:numPr>
        <w:spacing w:after="120" w:line="240" w:lineRule="auto"/>
        <w:ind w:right="0" w:hanging="355"/>
      </w:pPr>
      <w:r>
        <w:t xml:space="preserve">Umowa została sporządzona w trzech jednobrzmiących egzemplarzach, z których dwa otrzymuje Zamawiający a jeden Wykonawca. </w:t>
      </w:r>
    </w:p>
    <w:p w:rsidR="00D379EB" w:rsidRDefault="00D379EB" w:rsidP="00D379EB">
      <w:pPr>
        <w:spacing w:after="98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13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132" w:line="259" w:lineRule="auto"/>
        <w:ind w:left="77" w:right="0" w:firstLine="0"/>
        <w:jc w:val="left"/>
      </w:pPr>
      <w:r>
        <w:rPr>
          <w:u w:val="single" w:color="000000"/>
        </w:rPr>
        <w:t>Załączniki:</w:t>
      </w:r>
      <w:r>
        <w:t xml:space="preserve"> </w:t>
      </w:r>
    </w:p>
    <w:p w:rsidR="00D379EB" w:rsidRDefault="00D379EB" w:rsidP="00D379EB">
      <w:pPr>
        <w:spacing w:after="132" w:line="259" w:lineRule="auto"/>
        <w:ind w:left="74" w:right="0" w:firstLine="0"/>
      </w:pPr>
      <w:r>
        <w:t xml:space="preserve">Załącznik nr 1 – Zasady świadczenia usług asysty technicznej cz. 1; </w:t>
      </w:r>
    </w:p>
    <w:p w:rsidR="00D379EB" w:rsidRDefault="00D379EB" w:rsidP="00D379EB">
      <w:pPr>
        <w:spacing w:after="132" w:line="259" w:lineRule="auto"/>
        <w:ind w:left="74" w:right="0" w:firstLine="0"/>
      </w:pPr>
      <w:r>
        <w:t xml:space="preserve">Załącznik nr 2 – Zasady świadczenia usług asysty technicznej cz. 2; </w:t>
      </w:r>
    </w:p>
    <w:p w:rsidR="00D379EB" w:rsidRDefault="00D379EB" w:rsidP="00D379EB">
      <w:pPr>
        <w:spacing w:after="98" w:line="259" w:lineRule="auto"/>
        <w:ind w:left="74" w:right="0" w:firstLine="0"/>
      </w:pPr>
      <w:r>
        <w:t xml:space="preserve">Załącznik nr 3 – Wzór protokołu odbioru; </w:t>
      </w:r>
    </w:p>
    <w:p w:rsidR="00D379EB" w:rsidRDefault="00D379EB" w:rsidP="00D379EB">
      <w:pPr>
        <w:spacing w:after="98" w:line="259" w:lineRule="auto"/>
        <w:ind w:left="74" w:right="0" w:firstLine="0"/>
      </w:pPr>
      <w:r>
        <w:t>Załącznik nr 4 – Oferta Wykonawcy.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spacing w:after="80" w:line="259" w:lineRule="auto"/>
        <w:ind w:left="77" w:right="0" w:firstLine="0"/>
        <w:jc w:val="left"/>
      </w:pPr>
      <w:r>
        <w:t xml:space="preserve"> </w:t>
      </w:r>
    </w:p>
    <w:p w:rsidR="00D379EB" w:rsidRDefault="00D379EB" w:rsidP="00D379EB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Zamawiający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Wykonawca </w:t>
      </w:r>
    </w:p>
    <w:p w:rsidR="00D379EB" w:rsidRDefault="00D379EB" w:rsidP="00D379EB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1145" w:rsidRPr="00D379EB" w:rsidRDefault="00B81145" w:rsidP="00D379EB"/>
    <w:sectPr w:rsidR="00B81145" w:rsidRPr="00D379E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8A" w:rsidRDefault="003F248A" w:rsidP="00C742F4">
      <w:pPr>
        <w:spacing w:after="0" w:line="240" w:lineRule="auto"/>
      </w:pPr>
      <w:r>
        <w:separator/>
      </w:r>
    </w:p>
  </w:endnote>
  <w:endnote w:type="continuationSeparator" w:id="0">
    <w:p w:rsidR="003F248A" w:rsidRDefault="003F248A" w:rsidP="00C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E25" w:rsidRPr="00D54E25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65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E25" w:rsidRPr="00D54E25">
      <w:rPr>
        <w:rFonts w:ascii="Times New Roman" w:eastAsia="Times New Roman" w:hAnsi="Times New Roman" w:cs="Times New Roman"/>
        <w:noProof/>
        <w:sz w:val="24"/>
      </w:rPr>
      <w:t>11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77902" w:rsidRDefault="0037790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8A" w:rsidRDefault="003F248A" w:rsidP="00C742F4">
      <w:pPr>
        <w:spacing w:after="0" w:line="240" w:lineRule="auto"/>
      </w:pPr>
      <w:r>
        <w:separator/>
      </w:r>
    </w:p>
  </w:footnote>
  <w:footnote w:type="continuationSeparator" w:id="0">
    <w:p w:rsidR="003F248A" w:rsidRDefault="003F248A" w:rsidP="00C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………………….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IZ-USIG.043…..2019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i/>
      </w:rPr>
      <w:t>Umowa nr ………………….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IZ-USIG.043…..2019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:rsidR="00377902" w:rsidRDefault="00377902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A8AC5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7621E"/>
    <w:multiLevelType w:val="hybridMultilevel"/>
    <w:tmpl w:val="EAE6293E"/>
    <w:lvl w:ilvl="0" w:tplc="82B0169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81578"/>
    <w:multiLevelType w:val="hybridMultilevel"/>
    <w:tmpl w:val="0BBC6FA0"/>
    <w:lvl w:ilvl="0" w:tplc="C26C2E42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9904D1"/>
    <w:multiLevelType w:val="hybridMultilevel"/>
    <w:tmpl w:val="D1BA7176"/>
    <w:lvl w:ilvl="0" w:tplc="2FA89488">
      <w:start w:val="2"/>
      <w:numFmt w:val="decimal"/>
      <w:lvlText w:val="%1)"/>
      <w:lvlJc w:val="left"/>
      <w:pPr>
        <w:ind w:left="7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E2DCB"/>
    <w:multiLevelType w:val="hybridMultilevel"/>
    <w:tmpl w:val="C590BC70"/>
    <w:lvl w:ilvl="0" w:tplc="94646560">
      <w:start w:val="1"/>
      <w:numFmt w:val="decimal"/>
      <w:lvlText w:val="%1."/>
      <w:lvlJc w:val="left"/>
      <w:pPr>
        <w:tabs>
          <w:tab w:val="num" w:pos="-2"/>
        </w:tabs>
        <w:ind w:left="36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7" w15:restartNumberingAfterBreak="0">
    <w:nsid w:val="76B71313"/>
    <w:multiLevelType w:val="hybridMultilevel"/>
    <w:tmpl w:val="B088F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83281"/>
    <w:multiLevelType w:val="hybridMultilevel"/>
    <w:tmpl w:val="7ED67AF2"/>
    <w:lvl w:ilvl="0" w:tplc="DEE827EC">
      <w:start w:val="2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9"/>
  </w:num>
  <w:num w:numId="5">
    <w:abstractNumId w:val="20"/>
  </w:num>
  <w:num w:numId="6">
    <w:abstractNumId w:val="5"/>
  </w:num>
  <w:num w:numId="7">
    <w:abstractNumId w:val="18"/>
  </w:num>
  <w:num w:numId="8">
    <w:abstractNumId w:val="10"/>
  </w:num>
  <w:num w:numId="9">
    <w:abstractNumId w:val="7"/>
  </w:num>
  <w:num w:numId="10">
    <w:abstractNumId w:val="3"/>
  </w:num>
  <w:num w:numId="11">
    <w:abstractNumId w:val="21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22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17"/>
  </w:num>
  <w:num w:numId="20">
    <w:abstractNumId w:val="23"/>
  </w:num>
  <w:num w:numId="21">
    <w:abstractNumId w:val="14"/>
  </w:num>
  <w:num w:numId="22">
    <w:abstractNumId w:val="0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B"/>
    <w:rsid w:val="001B102B"/>
    <w:rsid w:val="001B5923"/>
    <w:rsid w:val="00377902"/>
    <w:rsid w:val="003804C1"/>
    <w:rsid w:val="003F248A"/>
    <w:rsid w:val="0053000C"/>
    <w:rsid w:val="00540749"/>
    <w:rsid w:val="005D1982"/>
    <w:rsid w:val="005D6A3A"/>
    <w:rsid w:val="00677791"/>
    <w:rsid w:val="00734547"/>
    <w:rsid w:val="007F35AC"/>
    <w:rsid w:val="00805357"/>
    <w:rsid w:val="008939DB"/>
    <w:rsid w:val="0089496D"/>
    <w:rsid w:val="008E6004"/>
    <w:rsid w:val="009107F2"/>
    <w:rsid w:val="00A41E79"/>
    <w:rsid w:val="00B81145"/>
    <w:rsid w:val="00C37AFC"/>
    <w:rsid w:val="00C742F4"/>
    <w:rsid w:val="00C935FB"/>
    <w:rsid w:val="00D379EB"/>
    <w:rsid w:val="00D54E25"/>
    <w:rsid w:val="00E32A5C"/>
    <w:rsid w:val="00F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BDA4-5F5C-4160-8B8F-086B70C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9EB"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79EB"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9EB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E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79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9EB"/>
    <w:pPr>
      <w:ind w:left="720"/>
      <w:contextualSpacing/>
    </w:pPr>
  </w:style>
  <w:style w:type="paragraph" w:customStyle="1" w:styleId="Default">
    <w:name w:val="Default"/>
    <w:rsid w:val="00D379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krzysztof.gierkowski@decsoft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9229-FED2-46D4-82F2-6AD4971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3900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Janiak Joanna</dc:creator>
  <cp:keywords/>
  <dc:description/>
  <cp:lastModifiedBy>Rozentalski Michał</cp:lastModifiedBy>
  <cp:revision>3</cp:revision>
  <dcterms:created xsi:type="dcterms:W3CDTF">2019-10-14T08:10:00Z</dcterms:created>
  <dcterms:modified xsi:type="dcterms:W3CDTF">2019-10-14T08:15:00Z</dcterms:modified>
</cp:coreProperties>
</file>