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6738" w14:textId="77777777" w:rsidR="00C82D49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</w:p>
    <w:p w14:paraId="67D88ECE" w14:textId="77777777" w:rsidR="00C82D49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</w:p>
    <w:p w14:paraId="79EB6F44" w14:textId="77777777" w:rsidR="00C82D49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</w:p>
    <w:p w14:paraId="58187C43" w14:textId="77777777" w:rsidR="00C82D49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</w:p>
    <w:p w14:paraId="3E63FA38" w14:textId="77777777" w:rsidR="00C82D49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</w:p>
    <w:p w14:paraId="1C83150E" w14:textId="77777777" w:rsidR="00C82D49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</w:p>
    <w:p w14:paraId="62281B96" w14:textId="4A55B4D3" w:rsidR="00DC2CE9" w:rsidRPr="008529FD" w:rsidRDefault="00C82D49" w:rsidP="00611062">
      <w:pPr>
        <w:pStyle w:val="Tytu"/>
        <w:spacing w:after="12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Kontrola modeli 3D budynków</w:t>
      </w:r>
    </w:p>
    <w:p w14:paraId="37B742F4" w14:textId="77777777" w:rsidR="0034076F" w:rsidRPr="008529FD" w:rsidRDefault="0034076F" w:rsidP="00611062">
      <w:pPr>
        <w:spacing w:line="276" w:lineRule="auto"/>
      </w:pPr>
    </w:p>
    <w:p w14:paraId="0C904EFB" w14:textId="7F9E8CAE" w:rsidR="0034076F" w:rsidRPr="008529FD" w:rsidRDefault="0034076F" w:rsidP="00611062">
      <w:pPr>
        <w:pStyle w:val="Podtytu"/>
        <w:spacing w:line="276" w:lineRule="auto"/>
        <w:jc w:val="center"/>
      </w:pPr>
      <w:r w:rsidRPr="008529FD">
        <w:t>Szczegółowy Opis Przedmiotu Zamówienia</w:t>
      </w:r>
      <w:r w:rsidR="00FC5E61">
        <w:t xml:space="preserve"> (SOPZ)</w:t>
      </w:r>
    </w:p>
    <w:p w14:paraId="1732997A" w14:textId="77777777" w:rsidR="00E251F6" w:rsidRPr="008529FD" w:rsidRDefault="00E251F6" w:rsidP="00611062">
      <w:pPr>
        <w:spacing w:after="120" w:line="276" w:lineRule="auto"/>
      </w:pPr>
    </w:p>
    <w:p w14:paraId="2B23D47D" w14:textId="77777777" w:rsidR="00C82D49" w:rsidRDefault="00C82D49">
      <w:r>
        <w:br w:type="page"/>
      </w:r>
      <w:bookmarkStart w:id="0" w:name="_GoBack"/>
      <w:bookmarkEnd w:id="0"/>
    </w:p>
    <w:p w14:paraId="0B3689D5" w14:textId="2691317A" w:rsidR="00FE023D" w:rsidRPr="008529FD" w:rsidRDefault="005614DA" w:rsidP="005614DA">
      <w:pPr>
        <w:tabs>
          <w:tab w:val="left" w:pos="7105"/>
        </w:tabs>
        <w:spacing w:after="120" w:line="276" w:lineRule="auto"/>
      </w:pPr>
      <w:r w:rsidRPr="008529FD">
        <w:lastRenderedPageBreak/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43576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525FCF" w14:textId="77777777" w:rsidR="00E251F6" w:rsidRPr="008529FD" w:rsidRDefault="00E251F6" w:rsidP="00611062">
          <w:pPr>
            <w:pStyle w:val="Nagwekspisutreci"/>
            <w:numPr>
              <w:ilvl w:val="0"/>
              <w:numId w:val="0"/>
            </w:numPr>
            <w:spacing w:after="120" w:line="276" w:lineRule="auto"/>
            <w:rPr>
              <w:rFonts w:asciiTheme="minorHAnsi" w:hAnsiTheme="minorHAnsi"/>
            </w:rPr>
          </w:pPr>
          <w:r w:rsidRPr="008529FD">
            <w:rPr>
              <w:rFonts w:asciiTheme="minorHAnsi" w:hAnsiTheme="minorHAnsi"/>
            </w:rPr>
            <w:t>Spis treści</w:t>
          </w:r>
        </w:p>
        <w:p w14:paraId="6748E1C4" w14:textId="77777777" w:rsidR="00FC07C9" w:rsidRDefault="00E251F6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8529FD">
            <w:fldChar w:fldCharType="begin"/>
          </w:r>
          <w:r w:rsidRPr="008529FD">
            <w:instrText xml:space="preserve"> TOC \o "1-3" \h \z \u </w:instrText>
          </w:r>
          <w:r w:rsidRPr="008529FD">
            <w:fldChar w:fldCharType="separate"/>
          </w:r>
          <w:hyperlink w:anchor="_Toc485983588" w:history="1">
            <w:r w:rsidR="00FC07C9" w:rsidRPr="002B0255">
              <w:rPr>
                <w:rStyle w:val="Hipercze"/>
                <w:noProof/>
              </w:rPr>
              <w:t>I.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Definicje i przepisy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_Toc485983588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3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720A003B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89" w:history="1">
            <w:r w:rsidR="00FC07C9" w:rsidRPr="002B0255">
              <w:rPr>
                <w:rStyle w:val="Hipercze"/>
                <w:noProof/>
              </w:rPr>
              <w:t>I.1.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Definicje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_Toc485983589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3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04B7C415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1" w:history="1">
            <w:r w:rsidR="00FC07C9" w:rsidRPr="002B0255">
              <w:rPr>
                <w:rStyle w:val="Hipercze"/>
                <w:noProof/>
              </w:rPr>
              <w:t>I.2.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Obowiązujące przepisy krajowe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_Toc485983591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4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18EA1BCB" w14:textId="77777777" w:rsidR="00FC07C9" w:rsidRDefault="0077499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5983592" w:history="1">
            <w:r w:rsidR="00FC07C9" w:rsidRPr="002B0255">
              <w:rPr>
                <w:rStyle w:val="Hipercze"/>
                <w:noProof/>
              </w:rPr>
              <w:t>II.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Opis przedmiotu zamówienia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_Toc485983592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5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6838FD21" w14:textId="77777777" w:rsidR="00FC07C9" w:rsidRDefault="0077499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5983593" w:history="1">
            <w:r w:rsidR="00FC07C9" w:rsidRPr="002B0255">
              <w:rPr>
                <w:rStyle w:val="Hipercze"/>
                <w:noProof/>
              </w:rPr>
              <w:t>III.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Organizacja realizacji zamówienia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_Toc485983593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5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6D53D8A4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4" w:history="1">
            <w:r w:rsidR="00FC07C9" w:rsidRPr="002B0255">
              <w:rPr>
                <w:rStyle w:val="Hipercze"/>
                <w:noProof/>
              </w:rPr>
              <w:t>III.1.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Podział na Etapy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_Toc485983594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5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44AAFCDF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5" w:history="1">
            <w:r w:rsidR="00FC07C9" w:rsidRPr="002B0255">
              <w:rPr>
                <w:rStyle w:val="Hipercze"/>
                <w:noProof/>
              </w:rPr>
              <w:t>III.2.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Przekazanie Materiałów PZGiK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_Toc485983595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5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6EB3C310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6" w:history="1">
            <w:r w:rsidR="00FC07C9" w:rsidRPr="002B0255">
              <w:rPr>
                <w:rStyle w:val="Hipercze"/>
                <w:noProof/>
              </w:rPr>
              <w:t>III.3.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Dostawa Raportu Kontroli i Produktów 3D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_Toc485983596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6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014F24AB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7" w:history="1">
            <w:r w:rsidR="00FC07C9" w:rsidRPr="002B0255">
              <w:rPr>
                <w:rStyle w:val="Hipercze"/>
                <w:noProof/>
              </w:rPr>
              <w:t>III.4.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Prowadzenie biura INIK 3D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_Toc485983597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8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543E5E4E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8" w:history="1">
            <w:r w:rsidR="00FC07C9" w:rsidRPr="002B0255">
              <w:rPr>
                <w:rStyle w:val="Hipercze"/>
                <w:noProof/>
              </w:rPr>
              <w:t>III.5.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Organizacja spotkań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_Toc485983598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9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77B4BA4A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599" w:history="1">
            <w:r w:rsidR="00FC07C9" w:rsidRPr="002B0255">
              <w:rPr>
                <w:rStyle w:val="Hipercze"/>
                <w:noProof/>
              </w:rPr>
              <w:t>III.6.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Plan realizacji Usługi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_Toc485983599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9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6B5B9A06" w14:textId="77777777" w:rsidR="00FC07C9" w:rsidRDefault="0077499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5983600" w:history="1">
            <w:r w:rsidR="00FC07C9" w:rsidRPr="002B0255">
              <w:rPr>
                <w:rStyle w:val="Hipercze"/>
                <w:noProof/>
              </w:rPr>
              <w:t>IV.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Kontrola Produktów 3D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_Toc485983600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11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3430BCCF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601" w:history="1">
            <w:r w:rsidR="00FC07C9" w:rsidRPr="002B0255">
              <w:rPr>
                <w:rStyle w:val="Hipercze"/>
                <w:noProof/>
              </w:rPr>
              <w:t>IV.1.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Postanowienia ogólne kontroli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_Toc485983601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11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4CC828F1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602" w:history="1">
            <w:r w:rsidR="00FC07C9" w:rsidRPr="002B0255">
              <w:rPr>
                <w:rStyle w:val="Hipercze"/>
                <w:noProof/>
              </w:rPr>
              <w:t>IV.2.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Kontrola ilościowa Produktów 3D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_Toc485983602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12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35D773ED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603" w:history="1">
            <w:r w:rsidR="00FC07C9" w:rsidRPr="002B0255">
              <w:rPr>
                <w:rStyle w:val="Hipercze"/>
                <w:noProof/>
              </w:rPr>
              <w:t>IV.3.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Kontrola jakościowa Produktów 3D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_Toc485983603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12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258724CA" w14:textId="77777777" w:rsidR="00FC07C9" w:rsidRDefault="00774991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983604" w:history="1">
            <w:r w:rsidR="00FC07C9" w:rsidRPr="002B0255">
              <w:rPr>
                <w:rStyle w:val="Hipercze"/>
                <w:noProof/>
              </w:rPr>
              <w:t>IV.4.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Raport kontroli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_Toc485983604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15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4C9B1D1E" w14:textId="77777777" w:rsidR="00FC07C9" w:rsidRDefault="0077499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5983605" w:history="1">
            <w:r w:rsidR="00FC07C9" w:rsidRPr="002B0255">
              <w:rPr>
                <w:rStyle w:val="Hipercze"/>
                <w:noProof/>
              </w:rPr>
              <w:t>V.</w:t>
            </w:r>
            <w:r w:rsidR="00FC07C9">
              <w:rPr>
                <w:rFonts w:eastAsiaTheme="minorEastAsia"/>
                <w:noProof/>
                <w:lang w:eastAsia="pl-PL"/>
              </w:rPr>
              <w:tab/>
            </w:r>
            <w:r w:rsidR="00FC07C9" w:rsidRPr="002B0255">
              <w:rPr>
                <w:rStyle w:val="Hipercze"/>
                <w:noProof/>
              </w:rPr>
              <w:t>Załączniki</w:t>
            </w:r>
            <w:r w:rsidR="00FC07C9">
              <w:rPr>
                <w:noProof/>
                <w:webHidden/>
              </w:rPr>
              <w:tab/>
            </w:r>
            <w:r w:rsidR="00FC07C9">
              <w:rPr>
                <w:noProof/>
                <w:webHidden/>
              </w:rPr>
              <w:fldChar w:fldCharType="begin"/>
            </w:r>
            <w:r w:rsidR="00FC07C9">
              <w:rPr>
                <w:noProof/>
                <w:webHidden/>
              </w:rPr>
              <w:instrText xml:space="preserve"> PAGEREF _Toc485983605 \h </w:instrText>
            </w:r>
            <w:r w:rsidR="00FC07C9">
              <w:rPr>
                <w:noProof/>
                <w:webHidden/>
              </w:rPr>
            </w:r>
            <w:r w:rsidR="00FC07C9">
              <w:rPr>
                <w:noProof/>
                <w:webHidden/>
              </w:rPr>
              <w:fldChar w:fldCharType="separate"/>
            </w:r>
            <w:r w:rsidR="00FC07C9">
              <w:rPr>
                <w:noProof/>
                <w:webHidden/>
              </w:rPr>
              <w:t>17</w:t>
            </w:r>
            <w:r w:rsidR="00FC07C9">
              <w:rPr>
                <w:noProof/>
                <w:webHidden/>
              </w:rPr>
              <w:fldChar w:fldCharType="end"/>
            </w:r>
          </w:hyperlink>
        </w:p>
        <w:p w14:paraId="1BB5FA5B" w14:textId="77777777" w:rsidR="00E251F6" w:rsidRPr="008529FD" w:rsidRDefault="00E251F6" w:rsidP="00611062">
          <w:pPr>
            <w:spacing w:after="120" w:line="276" w:lineRule="auto"/>
          </w:pPr>
          <w:r w:rsidRPr="008529FD">
            <w:rPr>
              <w:b/>
              <w:bCs/>
            </w:rPr>
            <w:fldChar w:fldCharType="end"/>
          </w:r>
        </w:p>
      </w:sdtContent>
    </w:sdt>
    <w:p w14:paraId="2F522D2E" w14:textId="77777777" w:rsidR="00E251F6" w:rsidRPr="008529FD" w:rsidRDefault="00E251F6" w:rsidP="00611062">
      <w:pPr>
        <w:spacing w:after="120" w:line="276" w:lineRule="auto"/>
      </w:pPr>
    </w:p>
    <w:p w14:paraId="7E9C196B" w14:textId="77777777" w:rsidR="0034076F" w:rsidRPr="008529FD" w:rsidRDefault="0034076F" w:rsidP="00611062">
      <w:pPr>
        <w:spacing w:line="276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14:paraId="44F3CA11" w14:textId="77777777" w:rsidR="0021406E" w:rsidRDefault="0021406E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5882AA9" w14:textId="74C1AC16" w:rsidR="00701BDC" w:rsidRPr="008529FD" w:rsidRDefault="008253AC" w:rsidP="00611062">
      <w:pPr>
        <w:pStyle w:val="Nagwek1"/>
        <w:spacing w:line="276" w:lineRule="auto"/>
        <w:rPr>
          <w:rFonts w:asciiTheme="minorHAnsi" w:hAnsiTheme="minorHAnsi"/>
        </w:rPr>
      </w:pPr>
      <w:bookmarkStart w:id="1" w:name="_Toc485983588"/>
      <w:r w:rsidRPr="008529FD">
        <w:rPr>
          <w:rFonts w:asciiTheme="minorHAnsi" w:hAnsiTheme="minorHAnsi"/>
        </w:rPr>
        <w:lastRenderedPageBreak/>
        <w:t>Definicje i przepisy</w:t>
      </w:r>
      <w:bookmarkEnd w:id="1"/>
    </w:p>
    <w:p w14:paraId="13D97AED" w14:textId="77777777" w:rsidR="0084505B" w:rsidRPr="008529FD" w:rsidRDefault="0084505B" w:rsidP="0084505B"/>
    <w:p w14:paraId="194D8E4C" w14:textId="77777777" w:rsidR="00620622" w:rsidRPr="008529FD" w:rsidRDefault="00675B83" w:rsidP="00611062">
      <w:pPr>
        <w:pStyle w:val="Nagwek2"/>
        <w:spacing w:line="276" w:lineRule="auto"/>
        <w:rPr>
          <w:rFonts w:asciiTheme="minorHAnsi" w:hAnsiTheme="minorHAnsi"/>
        </w:rPr>
      </w:pPr>
      <w:bookmarkStart w:id="2" w:name="_Toc485983589"/>
      <w:r w:rsidRPr="008529FD">
        <w:rPr>
          <w:rFonts w:asciiTheme="minorHAnsi" w:hAnsiTheme="minorHAnsi"/>
        </w:rPr>
        <w:t>Definicje</w:t>
      </w:r>
      <w:bookmarkEnd w:id="2"/>
    </w:p>
    <w:p w14:paraId="4F58B5ED" w14:textId="77777777" w:rsidR="0071089D" w:rsidRPr="008529FD" w:rsidRDefault="0071089D" w:rsidP="00611062">
      <w:pPr>
        <w:spacing w:line="276" w:lineRule="auto"/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9"/>
        <w:gridCol w:w="7088"/>
      </w:tblGrid>
      <w:tr w:rsidR="00620622" w:rsidRPr="008529FD" w14:paraId="6070C4F4" w14:textId="77777777" w:rsidTr="00FE49E1">
        <w:trPr>
          <w:trHeight w:val="452"/>
        </w:trPr>
        <w:tc>
          <w:tcPr>
            <w:tcW w:w="1859" w:type="dxa"/>
            <w:tcBorders>
              <w:top w:val="single" w:sz="4" w:space="0" w:color="auto"/>
            </w:tcBorders>
          </w:tcPr>
          <w:p w14:paraId="19482768" w14:textId="343DF1F4" w:rsidR="00620622" w:rsidRPr="008529FD" w:rsidRDefault="00AB63DB" w:rsidP="00611062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>Część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001C8040" w14:textId="77777777" w:rsidR="00FE49E1" w:rsidRPr="008529FD" w:rsidRDefault="0020402C" w:rsidP="004D6C90">
            <w:pPr>
              <w:spacing w:after="120" w:line="276" w:lineRule="auto"/>
              <w:rPr>
                <w:bCs/>
              </w:rPr>
            </w:pPr>
            <w:r w:rsidRPr="008529FD">
              <w:rPr>
                <w:bCs/>
              </w:rPr>
              <w:t>Obszar opracowywany przez j</w:t>
            </w:r>
            <w:r w:rsidR="004D6C90" w:rsidRPr="008529FD">
              <w:rPr>
                <w:bCs/>
              </w:rPr>
              <w:t>ednego W</w:t>
            </w:r>
            <w:r w:rsidR="00FE49E1" w:rsidRPr="008529FD">
              <w:rPr>
                <w:bCs/>
              </w:rPr>
              <w:t xml:space="preserve">ykonawcę </w:t>
            </w:r>
            <w:r w:rsidR="00D34A09" w:rsidRPr="008529FD">
              <w:rPr>
                <w:bCs/>
              </w:rPr>
              <w:t>3D</w:t>
            </w:r>
            <w:r w:rsidR="00FE49E1" w:rsidRPr="008529FD">
              <w:rPr>
                <w:bCs/>
              </w:rPr>
              <w:t>.</w:t>
            </w:r>
          </w:p>
        </w:tc>
      </w:tr>
      <w:tr w:rsidR="0020402C" w:rsidRPr="008529FD" w14:paraId="2A4448CB" w14:textId="77777777" w:rsidTr="00FE49E1">
        <w:trPr>
          <w:trHeight w:val="842"/>
        </w:trPr>
        <w:tc>
          <w:tcPr>
            <w:tcW w:w="1859" w:type="dxa"/>
            <w:tcBorders>
              <w:top w:val="single" w:sz="4" w:space="0" w:color="auto"/>
            </w:tcBorders>
          </w:tcPr>
          <w:p w14:paraId="6140BD33" w14:textId="6104B3DA" w:rsidR="0020402C" w:rsidRPr="008529FD" w:rsidRDefault="00AB63DB" w:rsidP="00611062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>Etap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0BA73FB9" w14:textId="54D41A53" w:rsidR="0020402C" w:rsidRPr="008529FD" w:rsidRDefault="0020402C" w:rsidP="003F48C1">
            <w:pPr>
              <w:spacing w:after="120" w:line="276" w:lineRule="auto"/>
              <w:rPr>
                <w:bCs/>
              </w:rPr>
            </w:pPr>
            <w:r w:rsidRPr="008529FD">
              <w:rPr>
                <w:bCs/>
              </w:rPr>
              <w:t>Etap prac realizowany</w:t>
            </w:r>
            <w:r w:rsidR="004D6C90" w:rsidRPr="008529FD">
              <w:rPr>
                <w:bCs/>
              </w:rPr>
              <w:t xml:space="preserve"> przez Wykonawcę 3D</w:t>
            </w:r>
            <w:r w:rsidR="00D34A09" w:rsidRPr="008529FD">
              <w:rPr>
                <w:bCs/>
              </w:rPr>
              <w:t>,</w:t>
            </w:r>
            <w:r w:rsidRPr="008529FD">
              <w:rPr>
                <w:bCs/>
              </w:rPr>
              <w:t xml:space="preserve"> zakończony przekazaniem Produktów 3D</w:t>
            </w:r>
          </w:p>
        </w:tc>
      </w:tr>
      <w:tr w:rsidR="003E2F9A" w:rsidRPr="008529FD" w14:paraId="2E631FF9" w14:textId="77777777" w:rsidTr="00FE49E1">
        <w:trPr>
          <w:trHeight w:val="842"/>
        </w:trPr>
        <w:tc>
          <w:tcPr>
            <w:tcW w:w="1859" w:type="dxa"/>
            <w:tcBorders>
              <w:top w:val="single" w:sz="4" w:space="0" w:color="auto"/>
            </w:tcBorders>
          </w:tcPr>
          <w:p w14:paraId="3B890DFF" w14:textId="52E6A014" w:rsidR="003E2F9A" w:rsidRPr="008529FD" w:rsidRDefault="003E2F9A" w:rsidP="003E2F9A">
            <w:pPr>
              <w:spacing w:after="120" w:line="276" w:lineRule="auto"/>
              <w:rPr>
                <w:b/>
                <w:bCs/>
              </w:rPr>
            </w:pPr>
            <w:r w:rsidRPr="00426921">
              <w:rPr>
                <w:b/>
                <w:bCs/>
              </w:rPr>
              <w:t>Blok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13EAB65F" w14:textId="2F14CD7F" w:rsidR="003E2F9A" w:rsidRPr="008529FD" w:rsidRDefault="003E2F9A" w:rsidP="003E2F9A">
            <w:pPr>
              <w:spacing w:after="120" w:line="276" w:lineRule="auto"/>
              <w:rPr>
                <w:bCs/>
              </w:rPr>
            </w:pPr>
            <w:r w:rsidRPr="00426921">
              <w:rPr>
                <w:bCs/>
              </w:rPr>
              <w:t>Wyodrębniona jednostka produkcji obejmująca obszar administracyjny danego powiatu</w:t>
            </w:r>
            <w:r w:rsidR="004214E5">
              <w:rPr>
                <w:bCs/>
              </w:rPr>
              <w:t>,</w:t>
            </w:r>
            <w:r w:rsidRPr="00426921">
              <w:rPr>
                <w:bCs/>
              </w:rPr>
              <w:t xml:space="preserve"> dla którego Wykonawca</w:t>
            </w:r>
            <w:r w:rsidR="00345035">
              <w:rPr>
                <w:bCs/>
              </w:rPr>
              <w:t xml:space="preserve"> 3D</w:t>
            </w:r>
            <w:r w:rsidRPr="00426921">
              <w:rPr>
                <w:bCs/>
              </w:rPr>
              <w:t xml:space="preserve"> opracuje Produkty 3D. W całości podlega przekazaniu Zamawiającemu do odbioru jako komplet Produktów 3D</w:t>
            </w:r>
            <w:r w:rsidR="00ED5C8B">
              <w:rPr>
                <w:bCs/>
              </w:rPr>
              <w:t>, wraz z Raportem dostawy</w:t>
            </w:r>
            <w:r w:rsidRPr="00426921">
              <w:rPr>
                <w:bCs/>
              </w:rPr>
              <w:t>.</w:t>
            </w:r>
          </w:p>
        </w:tc>
      </w:tr>
      <w:tr w:rsidR="00620622" w:rsidRPr="008529FD" w14:paraId="3993AF5D" w14:textId="77777777" w:rsidTr="00FE49E1">
        <w:trPr>
          <w:trHeight w:val="626"/>
        </w:trPr>
        <w:tc>
          <w:tcPr>
            <w:tcW w:w="1859" w:type="dxa"/>
            <w:tcBorders>
              <w:top w:val="single" w:sz="4" w:space="0" w:color="auto"/>
            </w:tcBorders>
          </w:tcPr>
          <w:p w14:paraId="18A94A26" w14:textId="77777777" w:rsidR="00620622" w:rsidRPr="008529FD" w:rsidRDefault="00620622" w:rsidP="00611062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29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Materiały </w:t>
            </w:r>
            <w:proofErr w:type="spellStart"/>
            <w:r w:rsidRPr="008529FD">
              <w:rPr>
                <w:rFonts w:asciiTheme="minorHAnsi" w:hAnsiTheme="minorHAnsi"/>
                <w:b/>
                <w:bCs/>
                <w:sz w:val="22"/>
                <w:szCs w:val="22"/>
              </w:rPr>
              <w:t>PZGiK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318E4256" w14:textId="28DBB93B" w:rsidR="00620622" w:rsidRPr="008529FD" w:rsidRDefault="00D57548" w:rsidP="00F13F19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x-none"/>
              </w:rPr>
            </w:pPr>
            <w:r w:rsidRPr="00D91505">
              <w:rPr>
                <w:rFonts w:asciiTheme="minorHAnsi" w:hAnsiTheme="minorHAnsi"/>
                <w:bCs/>
                <w:sz w:val="22"/>
                <w:szCs w:val="22"/>
              </w:rPr>
              <w:t xml:space="preserve">Warstwa budynków z Bazy Danych Obiektów Topograficznych w formacie GML dla poszczególnych powiatów, </w:t>
            </w:r>
            <w:r w:rsidR="00637C71">
              <w:rPr>
                <w:rFonts w:asciiTheme="minorHAnsi" w:hAnsiTheme="minorHAnsi"/>
                <w:bCs/>
                <w:sz w:val="22"/>
                <w:szCs w:val="22"/>
              </w:rPr>
              <w:t xml:space="preserve">sklasyfikowana </w:t>
            </w:r>
            <w:r w:rsidRPr="00D91505">
              <w:rPr>
                <w:rFonts w:asciiTheme="minorHAnsi" w:hAnsiTheme="minorHAnsi"/>
                <w:bCs/>
                <w:sz w:val="22"/>
                <w:szCs w:val="22"/>
              </w:rPr>
              <w:t xml:space="preserve">chmura punktów z lotniczego skaningu laserowego, numeryczny model terenu w siatce o oczku 1m i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najnowsza ortofotomapa (w celach interpretacyjnych) </w:t>
            </w:r>
            <w:r w:rsidRPr="00D91505">
              <w:rPr>
                <w:rFonts w:asciiTheme="minorHAnsi" w:hAnsiTheme="minorHAnsi"/>
                <w:bCs/>
                <w:sz w:val="22"/>
                <w:szCs w:val="22"/>
              </w:rPr>
              <w:t>oraz siatka podziału arkuszowego PL-1992 w skali 1:5 000 zapisana w pliku SHP, wydawane Wykonawcy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3D oraz Inspektorowi Nadzoru i Kontroli</w:t>
            </w:r>
            <w:r w:rsidRPr="00D91505">
              <w:rPr>
                <w:rFonts w:asciiTheme="minorHAnsi" w:hAnsiTheme="minorHAnsi"/>
                <w:bCs/>
                <w:sz w:val="22"/>
                <w:szCs w:val="22"/>
              </w:rPr>
              <w:t xml:space="preserve"> przez Centralny Ośrodek Dokumentacji Geodezyjnej i Kartograficznej dla Części.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życzenie Wykonawcy także </w:t>
            </w:r>
            <w:r w:rsidRPr="00D91505">
              <w:rPr>
                <w:rFonts w:asciiTheme="minorHAnsi" w:hAnsiTheme="minorHAnsi"/>
                <w:bCs/>
                <w:sz w:val="22"/>
                <w:szCs w:val="22"/>
              </w:rPr>
              <w:t xml:space="preserve">fotogrametryczne zdjęcia lotnicze 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maksymal</w:t>
            </w:r>
            <w:r w:rsidRPr="00D91505">
              <w:rPr>
                <w:rFonts w:asciiTheme="minorHAnsi" w:hAnsiTheme="minorHAnsi"/>
                <w:bCs/>
                <w:sz w:val="22"/>
                <w:szCs w:val="22"/>
              </w:rPr>
              <w:t>nej rozdzielczości 10 cm wraz z aerotriangulacją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jako materiał pomocniczy (na obszar na jaki są dostępne</w:t>
            </w:r>
            <w:r w:rsidR="00637C71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="00637C71">
              <w:rPr>
                <w:rFonts w:asciiTheme="minorHAnsi" w:hAnsiTheme="minorHAnsi"/>
                <w:bCs/>
                <w:sz w:val="22"/>
                <w:szCs w:val="22"/>
              </w:rPr>
              <w:t>PZGiK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).</w:t>
            </w:r>
          </w:p>
        </w:tc>
      </w:tr>
      <w:tr w:rsidR="004016DD" w:rsidRPr="008529FD" w14:paraId="6BB2F246" w14:textId="77777777" w:rsidTr="00FE49E1">
        <w:trPr>
          <w:trHeight w:val="381"/>
        </w:trPr>
        <w:tc>
          <w:tcPr>
            <w:tcW w:w="1859" w:type="dxa"/>
          </w:tcPr>
          <w:p w14:paraId="71BB5F9E" w14:textId="77777777" w:rsidR="004016DD" w:rsidRPr="008529FD" w:rsidRDefault="00AB2996" w:rsidP="00611062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29FD">
              <w:rPr>
                <w:rFonts w:asciiTheme="minorHAnsi" w:hAnsiTheme="minorHAnsi"/>
                <w:b/>
                <w:bCs/>
                <w:sz w:val="22"/>
                <w:szCs w:val="22"/>
              </w:rPr>
              <w:t>BDOT10K</w:t>
            </w:r>
          </w:p>
        </w:tc>
        <w:tc>
          <w:tcPr>
            <w:tcW w:w="7088" w:type="dxa"/>
          </w:tcPr>
          <w:p w14:paraId="3C5032A0" w14:textId="77777777" w:rsidR="004016DD" w:rsidRPr="008529FD" w:rsidRDefault="004016DD" w:rsidP="00A802BD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29FD">
              <w:rPr>
                <w:rFonts w:asciiTheme="minorHAnsi" w:hAnsiTheme="minorHAnsi"/>
                <w:bCs/>
                <w:sz w:val="22"/>
                <w:szCs w:val="22"/>
              </w:rPr>
              <w:t>Baza Danych Obiektów Topograficznych</w:t>
            </w:r>
          </w:p>
        </w:tc>
      </w:tr>
      <w:tr w:rsidR="00620622" w:rsidRPr="008529FD" w14:paraId="41BC51AC" w14:textId="77777777" w:rsidTr="001E3AEA">
        <w:trPr>
          <w:trHeight w:val="454"/>
        </w:trPr>
        <w:tc>
          <w:tcPr>
            <w:tcW w:w="1859" w:type="dxa"/>
          </w:tcPr>
          <w:p w14:paraId="4B055294" w14:textId="77777777" w:rsidR="00620622" w:rsidRPr="008529FD" w:rsidRDefault="00620622" w:rsidP="00611062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29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Produkty </w:t>
            </w:r>
            <w:r w:rsidR="0020402C" w:rsidRPr="008529FD">
              <w:rPr>
                <w:rFonts w:asciiTheme="minorHAnsi" w:hAnsiTheme="minorHAnsi"/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7088" w:type="dxa"/>
          </w:tcPr>
          <w:p w14:paraId="468D9C91" w14:textId="61BE8F9A" w:rsidR="00620622" w:rsidRPr="008529FD" w:rsidRDefault="00F10D1B" w:rsidP="00705A06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705A06">
              <w:rPr>
                <w:rFonts w:asciiTheme="minorHAnsi" w:hAnsiTheme="minorHAnsi"/>
                <w:bCs/>
                <w:sz w:val="22"/>
                <w:szCs w:val="22"/>
              </w:rPr>
              <w:t>Modele 3D budynków</w:t>
            </w:r>
            <w:r w:rsidR="00585EEA" w:rsidRPr="00585EEA">
              <w:rPr>
                <w:rFonts w:asciiTheme="minorHAnsi" w:hAnsiTheme="minorHAnsi"/>
                <w:bCs/>
                <w:sz w:val="22"/>
                <w:szCs w:val="22"/>
              </w:rPr>
              <w:t>, Obrysy niezamodelowane.</w:t>
            </w:r>
          </w:p>
        </w:tc>
      </w:tr>
      <w:tr w:rsidR="00585EEA" w:rsidRPr="008529FD" w14:paraId="6E9AB7B5" w14:textId="77777777" w:rsidTr="001E3AEA">
        <w:trPr>
          <w:trHeight w:val="454"/>
        </w:trPr>
        <w:tc>
          <w:tcPr>
            <w:tcW w:w="1859" w:type="dxa"/>
          </w:tcPr>
          <w:p w14:paraId="778F7C38" w14:textId="65243470" w:rsidR="00585EEA" w:rsidRPr="008529FD" w:rsidRDefault="0058350A" w:rsidP="0058350A">
            <w:pPr>
              <w:pStyle w:val="Default"/>
              <w:spacing w:after="120"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350A">
              <w:rPr>
                <w:rFonts w:asciiTheme="minorHAnsi" w:hAnsiTheme="minorHAnsi"/>
                <w:b/>
                <w:bCs/>
                <w:sz w:val="22"/>
                <w:szCs w:val="22"/>
              </w:rPr>
              <w:t>Raport dostawy</w:t>
            </w:r>
          </w:p>
        </w:tc>
        <w:tc>
          <w:tcPr>
            <w:tcW w:w="7088" w:type="dxa"/>
          </w:tcPr>
          <w:p w14:paraId="569D60E3" w14:textId="40D069CA" w:rsidR="00585EEA" w:rsidRPr="00705A06" w:rsidRDefault="0058350A" w:rsidP="00705A06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350A">
              <w:rPr>
                <w:rFonts w:asciiTheme="minorHAnsi" w:hAnsiTheme="minorHAnsi"/>
                <w:bCs/>
                <w:sz w:val="22"/>
                <w:szCs w:val="22"/>
              </w:rPr>
              <w:t>Dokument, o którym mowa w rozdziale IV.2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SOPZ 3D</w:t>
            </w:r>
            <w:r w:rsidRPr="0058350A">
              <w:rPr>
                <w:rFonts w:asciiTheme="minorHAnsi" w:hAnsiTheme="minorHAnsi"/>
                <w:bCs/>
                <w:sz w:val="22"/>
                <w:szCs w:val="22"/>
              </w:rPr>
              <w:t xml:space="preserve"> wraz z załącznikami, stanowiący integralną część Produktów 3D przekazywanych w ramach Bloku.</w:t>
            </w:r>
          </w:p>
        </w:tc>
      </w:tr>
      <w:tr w:rsidR="0058350A" w:rsidRPr="008529FD" w14:paraId="24E87AD0" w14:textId="77777777" w:rsidTr="001E3AEA">
        <w:trPr>
          <w:trHeight w:val="454"/>
        </w:trPr>
        <w:tc>
          <w:tcPr>
            <w:tcW w:w="1859" w:type="dxa"/>
          </w:tcPr>
          <w:p w14:paraId="4A550757" w14:textId="5A0E6A2C" w:rsidR="0058350A" w:rsidRPr="008529FD" w:rsidRDefault="0058350A" w:rsidP="00611062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350A">
              <w:rPr>
                <w:rFonts w:asciiTheme="minorHAnsi" w:hAnsiTheme="minorHAnsi"/>
                <w:b/>
                <w:bCs/>
                <w:sz w:val="22"/>
                <w:szCs w:val="22"/>
              </w:rPr>
              <w:t>Model 3D budynku</w:t>
            </w:r>
          </w:p>
        </w:tc>
        <w:tc>
          <w:tcPr>
            <w:tcW w:w="7088" w:type="dxa"/>
          </w:tcPr>
          <w:p w14:paraId="3B075F86" w14:textId="1AC98A6E" w:rsidR="0058350A" w:rsidRPr="00705A06" w:rsidRDefault="0058350A" w:rsidP="00705A06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350A">
              <w:rPr>
                <w:rFonts w:asciiTheme="minorHAnsi" w:hAnsiTheme="minorHAnsi"/>
                <w:bCs/>
                <w:sz w:val="22"/>
                <w:szCs w:val="22"/>
              </w:rPr>
              <w:t>Model budynku wykonany zgodnie z zapisami rozdziału IV.1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SOPZ 3D.</w:t>
            </w:r>
          </w:p>
        </w:tc>
      </w:tr>
      <w:tr w:rsidR="00585EEA" w:rsidRPr="008529FD" w14:paraId="71704A5A" w14:textId="77777777" w:rsidTr="001E3AEA">
        <w:trPr>
          <w:trHeight w:val="454"/>
        </w:trPr>
        <w:tc>
          <w:tcPr>
            <w:tcW w:w="1859" w:type="dxa"/>
          </w:tcPr>
          <w:p w14:paraId="3FB90485" w14:textId="3ABACE31" w:rsidR="00585EEA" w:rsidRPr="008529FD" w:rsidRDefault="0058350A" w:rsidP="00611062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350A">
              <w:rPr>
                <w:rFonts w:asciiTheme="minorHAnsi" w:hAnsiTheme="minorHAnsi"/>
                <w:b/>
                <w:bCs/>
                <w:sz w:val="22"/>
                <w:szCs w:val="22"/>
              </w:rPr>
              <w:t>Obrys niezamodelowany</w:t>
            </w:r>
          </w:p>
        </w:tc>
        <w:tc>
          <w:tcPr>
            <w:tcW w:w="7088" w:type="dxa"/>
          </w:tcPr>
          <w:p w14:paraId="37EF467F" w14:textId="16F6F2B3" w:rsidR="00585EEA" w:rsidRPr="00705A06" w:rsidRDefault="0058350A" w:rsidP="00705A06">
            <w:pPr>
              <w:pStyle w:val="Default"/>
              <w:spacing w:after="120"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8350A">
              <w:rPr>
                <w:rFonts w:asciiTheme="minorHAnsi" w:hAnsiTheme="minorHAnsi"/>
                <w:bCs/>
                <w:sz w:val="22"/>
                <w:szCs w:val="22"/>
              </w:rPr>
              <w:t>Obrys budynku z danych BDOT10k dla którego nie został wykonany Model 3D budynku, przekazany zgodnie z zapisami rozdziału IV.3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SOPZ 3D.</w:t>
            </w:r>
          </w:p>
        </w:tc>
      </w:tr>
      <w:tr w:rsidR="00620622" w:rsidRPr="008529FD" w14:paraId="01515CC4" w14:textId="77777777" w:rsidTr="001E3AEA">
        <w:trPr>
          <w:trHeight w:val="419"/>
        </w:trPr>
        <w:tc>
          <w:tcPr>
            <w:tcW w:w="1859" w:type="dxa"/>
          </w:tcPr>
          <w:p w14:paraId="70961C02" w14:textId="3A9D2006" w:rsidR="00620622" w:rsidRPr="008529FD" w:rsidRDefault="003E2F9A" w:rsidP="00D57548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</w:rPr>
              <w:t>IN</w:t>
            </w:r>
            <w:r w:rsidR="00D57548">
              <w:rPr>
                <w:b/>
              </w:rPr>
              <w:t>I</w:t>
            </w:r>
            <w:r>
              <w:rPr>
                <w:b/>
              </w:rPr>
              <w:t>K</w:t>
            </w:r>
            <w:r w:rsidR="00D57548">
              <w:rPr>
                <w:b/>
              </w:rPr>
              <w:t xml:space="preserve"> 3D</w:t>
            </w:r>
          </w:p>
        </w:tc>
        <w:tc>
          <w:tcPr>
            <w:tcW w:w="7088" w:type="dxa"/>
          </w:tcPr>
          <w:p w14:paraId="49BD617A" w14:textId="5F142D16" w:rsidR="00620622" w:rsidRPr="008529FD" w:rsidRDefault="003E2F9A" w:rsidP="001E3AEA">
            <w:pPr>
              <w:spacing w:after="120" w:line="276" w:lineRule="auto"/>
            </w:pPr>
            <w:r w:rsidRPr="003E2F9A">
              <w:t>Inspektor Nadzoru i Kontroli</w:t>
            </w:r>
            <w:r w:rsidR="00C82D49">
              <w:t xml:space="preserve"> – Wykonawca Umowy na </w:t>
            </w:r>
            <w:r w:rsidR="003F48C1">
              <w:t>„</w:t>
            </w:r>
            <w:r w:rsidR="00C82D49">
              <w:t>Kontrolę modeli 3D budynków</w:t>
            </w:r>
            <w:r w:rsidR="003F48C1">
              <w:t>”</w:t>
            </w:r>
          </w:p>
        </w:tc>
      </w:tr>
      <w:tr w:rsidR="00620622" w:rsidRPr="008529FD" w14:paraId="605D246A" w14:textId="77777777" w:rsidTr="00FE49E1">
        <w:trPr>
          <w:trHeight w:val="924"/>
        </w:trPr>
        <w:tc>
          <w:tcPr>
            <w:tcW w:w="1859" w:type="dxa"/>
          </w:tcPr>
          <w:p w14:paraId="29607DB5" w14:textId="77777777" w:rsidR="00620622" w:rsidRPr="008529FD" w:rsidRDefault="00620622" w:rsidP="00611062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>Kontrola</w:t>
            </w:r>
          </w:p>
        </w:tc>
        <w:tc>
          <w:tcPr>
            <w:tcW w:w="7088" w:type="dxa"/>
          </w:tcPr>
          <w:p w14:paraId="75C34C90" w14:textId="140B320C" w:rsidR="00620622" w:rsidRPr="008529FD" w:rsidRDefault="00C82D49" w:rsidP="003F48C1">
            <w:pPr>
              <w:spacing w:after="120" w:line="276" w:lineRule="auto"/>
            </w:pPr>
            <w:r>
              <w:t>K</w:t>
            </w:r>
            <w:r w:rsidR="00100F6D">
              <w:t>ontrol</w:t>
            </w:r>
            <w:r>
              <w:t>a</w:t>
            </w:r>
            <w:r w:rsidR="00100F6D">
              <w:t xml:space="preserve"> </w:t>
            </w:r>
            <w:r w:rsidR="00100F6D" w:rsidRPr="00100F6D">
              <w:t>ilościow</w:t>
            </w:r>
            <w:r>
              <w:t>a</w:t>
            </w:r>
            <w:r w:rsidR="00100F6D" w:rsidRPr="00100F6D">
              <w:t xml:space="preserve"> i jakościow</w:t>
            </w:r>
            <w:r>
              <w:t>a</w:t>
            </w:r>
            <w:r w:rsidR="00100F6D" w:rsidRPr="00100F6D">
              <w:t xml:space="preserve"> Produktów 3D przekazanych przez Wykonawców</w:t>
            </w:r>
            <w:r w:rsidR="00100F6D">
              <w:t xml:space="preserve"> 3D</w:t>
            </w:r>
            <w:r w:rsidR="00620622" w:rsidRPr="008529FD">
              <w:t>.</w:t>
            </w:r>
          </w:p>
        </w:tc>
      </w:tr>
      <w:tr w:rsidR="008B6301" w:rsidRPr="008529FD" w14:paraId="3FE8B516" w14:textId="77777777" w:rsidTr="00FE49E1">
        <w:trPr>
          <w:trHeight w:val="924"/>
        </w:trPr>
        <w:tc>
          <w:tcPr>
            <w:tcW w:w="1859" w:type="dxa"/>
          </w:tcPr>
          <w:p w14:paraId="2FB13C10" w14:textId="5A1EDF39" w:rsidR="008B6301" w:rsidRPr="008529FD" w:rsidRDefault="008B6301" w:rsidP="00611062">
            <w:pPr>
              <w:spacing w:after="120"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Rekontrola</w:t>
            </w:r>
            <w:proofErr w:type="spellEnd"/>
          </w:p>
        </w:tc>
        <w:tc>
          <w:tcPr>
            <w:tcW w:w="7088" w:type="dxa"/>
          </w:tcPr>
          <w:p w14:paraId="3D59FA6B" w14:textId="2B41C5ED" w:rsidR="008B6301" w:rsidRDefault="008B6301" w:rsidP="008B6301">
            <w:pPr>
              <w:spacing w:after="120" w:line="276" w:lineRule="auto"/>
            </w:pPr>
            <w:r>
              <w:t>P</w:t>
            </w:r>
            <w:r w:rsidRPr="008B6301">
              <w:t>owtórn</w:t>
            </w:r>
            <w:r>
              <w:t>e</w:t>
            </w:r>
            <w:r w:rsidRPr="008B6301">
              <w:t xml:space="preserve"> wykon</w:t>
            </w:r>
            <w:r>
              <w:t>anie</w:t>
            </w:r>
            <w:r w:rsidRPr="008B6301">
              <w:t xml:space="preserve"> Kontroli na tym samym Bloku , po przekazaniu przez Wykonawcę 3D kolejnej wersji Produktów 3D</w:t>
            </w:r>
            <w:r w:rsidR="009561B5">
              <w:t>.</w:t>
            </w:r>
          </w:p>
        </w:tc>
      </w:tr>
      <w:tr w:rsidR="00556926" w:rsidRPr="008529FD" w14:paraId="03F3AE58" w14:textId="77777777" w:rsidTr="001E3AEA">
        <w:trPr>
          <w:trHeight w:val="718"/>
        </w:trPr>
        <w:tc>
          <w:tcPr>
            <w:tcW w:w="1859" w:type="dxa"/>
          </w:tcPr>
          <w:p w14:paraId="43D08965" w14:textId="270263C7" w:rsidR="00556926" w:rsidRPr="001746D6" w:rsidRDefault="00673207" w:rsidP="00611062">
            <w:pPr>
              <w:spacing w:after="120" w:line="276" w:lineRule="auto"/>
              <w:rPr>
                <w:b/>
                <w:bCs/>
              </w:rPr>
            </w:pPr>
            <w:r w:rsidRPr="001746D6">
              <w:rPr>
                <w:b/>
              </w:rPr>
              <w:lastRenderedPageBreak/>
              <w:t>Raport Kontroli</w:t>
            </w:r>
          </w:p>
        </w:tc>
        <w:tc>
          <w:tcPr>
            <w:tcW w:w="7088" w:type="dxa"/>
          </w:tcPr>
          <w:p w14:paraId="3233B000" w14:textId="51CF2858" w:rsidR="00556926" w:rsidRPr="008529FD" w:rsidRDefault="00CC0EFC" w:rsidP="00D57548">
            <w:pPr>
              <w:spacing w:after="120" w:line="276" w:lineRule="auto"/>
            </w:pPr>
            <w:r w:rsidRPr="00CC0EFC">
              <w:t>Dokument będący wynikiem przeprowadzonej przez INIK</w:t>
            </w:r>
            <w:r w:rsidR="00C82D49">
              <w:t xml:space="preserve"> 3D</w:t>
            </w:r>
            <w:r w:rsidRPr="00CC0EFC">
              <w:t xml:space="preserve"> </w:t>
            </w:r>
            <w:r w:rsidR="003F48C1">
              <w:t>K</w:t>
            </w:r>
            <w:r w:rsidRPr="00CC0EFC">
              <w:t xml:space="preserve">ontroli Produktów 3D </w:t>
            </w:r>
            <w:r w:rsidR="002D41F2" w:rsidRPr="002D41F2">
              <w:t>opracowanych w ramach</w:t>
            </w:r>
            <w:r w:rsidRPr="00CC0EFC">
              <w:t xml:space="preserve"> jednego Bloku</w:t>
            </w:r>
            <w:r>
              <w:t>.</w:t>
            </w:r>
          </w:p>
        </w:tc>
      </w:tr>
      <w:tr w:rsidR="002C290D" w:rsidRPr="008529FD" w14:paraId="456AC1C2" w14:textId="77777777" w:rsidTr="001E3AEA">
        <w:trPr>
          <w:trHeight w:val="718"/>
        </w:trPr>
        <w:tc>
          <w:tcPr>
            <w:tcW w:w="1859" w:type="dxa"/>
          </w:tcPr>
          <w:p w14:paraId="6808C2F6" w14:textId="2B97FB75" w:rsidR="002C290D" w:rsidRPr="001746D6" w:rsidRDefault="002C290D" w:rsidP="00611062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PRU</w:t>
            </w:r>
          </w:p>
        </w:tc>
        <w:tc>
          <w:tcPr>
            <w:tcW w:w="7088" w:type="dxa"/>
          </w:tcPr>
          <w:p w14:paraId="332C4BF5" w14:textId="5B27BECB" w:rsidR="002C290D" w:rsidRDefault="002C290D" w:rsidP="00BB2B85">
            <w:pPr>
              <w:spacing w:after="120" w:line="276" w:lineRule="auto"/>
            </w:pPr>
            <w:r w:rsidRPr="002C290D">
              <w:t xml:space="preserve">Plan realizacji </w:t>
            </w:r>
            <w:r w:rsidR="00BB2B85">
              <w:t>U</w:t>
            </w:r>
            <w:r w:rsidRPr="002C290D">
              <w:t>sługi</w:t>
            </w:r>
          </w:p>
        </w:tc>
      </w:tr>
      <w:tr w:rsidR="00CB2738" w:rsidRPr="008529FD" w14:paraId="09BA6CA3" w14:textId="77777777" w:rsidTr="00FE49E1">
        <w:trPr>
          <w:trHeight w:val="315"/>
        </w:trPr>
        <w:tc>
          <w:tcPr>
            <w:tcW w:w="1859" w:type="dxa"/>
          </w:tcPr>
          <w:p w14:paraId="392EDA2F" w14:textId="77777777" w:rsidR="00CB2738" w:rsidRPr="008529FD" w:rsidRDefault="00CB2738" w:rsidP="00611062">
            <w:pPr>
              <w:spacing w:after="120" w:line="276" w:lineRule="auto"/>
              <w:rPr>
                <w:b/>
                <w:bCs/>
              </w:rPr>
            </w:pPr>
            <w:proofErr w:type="spellStart"/>
            <w:r w:rsidRPr="008529FD">
              <w:rPr>
                <w:b/>
                <w:bCs/>
              </w:rPr>
              <w:t>SWdW</w:t>
            </w:r>
            <w:proofErr w:type="spellEnd"/>
          </w:p>
        </w:tc>
        <w:tc>
          <w:tcPr>
            <w:tcW w:w="7088" w:type="dxa"/>
          </w:tcPr>
          <w:p w14:paraId="55752287" w14:textId="14060DFB" w:rsidR="00CB2738" w:rsidRPr="008529FD" w:rsidRDefault="00CB2738" w:rsidP="00611062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8529FD">
              <w:rPr>
                <w:rFonts w:asciiTheme="minorHAnsi" w:hAnsiTheme="minorHAnsi"/>
              </w:rPr>
              <w:t>Szczegółowe Wytyczne dla Wykonawców</w:t>
            </w:r>
            <w:r w:rsidR="00D57548">
              <w:rPr>
                <w:rFonts w:asciiTheme="minorHAnsi" w:hAnsiTheme="minorHAnsi"/>
              </w:rPr>
              <w:t xml:space="preserve"> 3D</w:t>
            </w:r>
          </w:p>
        </w:tc>
      </w:tr>
      <w:tr w:rsidR="00E43D9F" w:rsidRPr="008529FD" w14:paraId="46C68FEE" w14:textId="77777777" w:rsidTr="00FE49E1">
        <w:trPr>
          <w:trHeight w:val="315"/>
        </w:trPr>
        <w:tc>
          <w:tcPr>
            <w:tcW w:w="1859" w:type="dxa"/>
          </w:tcPr>
          <w:p w14:paraId="4FE669A7" w14:textId="77777777" w:rsidR="00E43D9F" w:rsidRPr="008529FD" w:rsidRDefault="00E43D9F" w:rsidP="00611062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>OGC</w:t>
            </w:r>
          </w:p>
        </w:tc>
        <w:tc>
          <w:tcPr>
            <w:tcW w:w="7088" w:type="dxa"/>
          </w:tcPr>
          <w:p w14:paraId="55700D99" w14:textId="77777777" w:rsidR="00E43D9F" w:rsidRPr="008529FD" w:rsidRDefault="00E43D9F" w:rsidP="00611062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8529FD">
              <w:rPr>
                <w:rFonts w:asciiTheme="minorHAnsi" w:hAnsiTheme="minorHAnsi"/>
              </w:rPr>
              <w:t xml:space="preserve">Open </w:t>
            </w:r>
            <w:proofErr w:type="spellStart"/>
            <w:r w:rsidRPr="008529FD">
              <w:rPr>
                <w:rFonts w:asciiTheme="minorHAnsi" w:hAnsiTheme="minorHAnsi"/>
              </w:rPr>
              <w:t>Geospatial</w:t>
            </w:r>
            <w:proofErr w:type="spellEnd"/>
            <w:r w:rsidRPr="008529FD">
              <w:rPr>
                <w:rFonts w:asciiTheme="minorHAnsi" w:hAnsiTheme="minorHAnsi"/>
              </w:rPr>
              <w:t xml:space="preserve"> </w:t>
            </w:r>
            <w:proofErr w:type="spellStart"/>
            <w:r w:rsidRPr="008529FD">
              <w:rPr>
                <w:rFonts w:asciiTheme="minorHAnsi" w:hAnsiTheme="minorHAnsi"/>
              </w:rPr>
              <w:t>Consortium</w:t>
            </w:r>
            <w:proofErr w:type="spellEnd"/>
            <w:r w:rsidRPr="008529FD">
              <w:rPr>
                <w:rFonts w:asciiTheme="minorHAnsi" w:hAnsiTheme="minorHAnsi"/>
              </w:rPr>
              <w:t xml:space="preserve"> – organizacja publikująca standardy m.in. do formatu plików </w:t>
            </w:r>
            <w:proofErr w:type="spellStart"/>
            <w:r w:rsidRPr="008529FD">
              <w:rPr>
                <w:rFonts w:asciiTheme="minorHAnsi" w:hAnsiTheme="minorHAnsi"/>
              </w:rPr>
              <w:t>CityGML</w:t>
            </w:r>
            <w:proofErr w:type="spellEnd"/>
            <w:r w:rsidRPr="008529FD">
              <w:rPr>
                <w:rFonts w:asciiTheme="minorHAnsi" w:hAnsiTheme="minorHAnsi"/>
              </w:rPr>
              <w:t>.</w:t>
            </w:r>
          </w:p>
        </w:tc>
      </w:tr>
      <w:tr w:rsidR="00E565A7" w:rsidRPr="008529FD" w14:paraId="601AF7AE" w14:textId="77777777" w:rsidTr="00FE49E1">
        <w:trPr>
          <w:trHeight w:val="315"/>
        </w:trPr>
        <w:tc>
          <w:tcPr>
            <w:tcW w:w="1859" w:type="dxa"/>
          </w:tcPr>
          <w:p w14:paraId="4A8C8623" w14:textId="7CCCABB9" w:rsidR="00E565A7" w:rsidRPr="008529FD" w:rsidRDefault="0070371D" w:rsidP="003E2F9A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 xml:space="preserve">dane </w:t>
            </w:r>
            <w:r w:rsidR="003E2F9A">
              <w:rPr>
                <w:b/>
                <w:bCs/>
              </w:rPr>
              <w:t>ALS</w:t>
            </w:r>
          </w:p>
        </w:tc>
        <w:tc>
          <w:tcPr>
            <w:tcW w:w="7088" w:type="dxa"/>
          </w:tcPr>
          <w:p w14:paraId="0C02BD0B" w14:textId="38AAB663" w:rsidR="00E565A7" w:rsidRPr="008529FD" w:rsidRDefault="0070371D" w:rsidP="00C82D49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8529FD">
              <w:rPr>
                <w:rFonts w:asciiTheme="minorHAnsi" w:hAnsiTheme="minorHAnsi"/>
              </w:rPr>
              <w:t xml:space="preserve">Dane z lotniczego </w:t>
            </w:r>
            <w:r w:rsidR="00C82D49" w:rsidRPr="008529FD">
              <w:rPr>
                <w:rFonts w:asciiTheme="minorHAnsi" w:hAnsiTheme="minorHAnsi"/>
              </w:rPr>
              <w:t>skan</w:t>
            </w:r>
            <w:r w:rsidR="00C82D49">
              <w:rPr>
                <w:rFonts w:asciiTheme="minorHAnsi" w:hAnsiTheme="minorHAnsi"/>
              </w:rPr>
              <w:t xml:space="preserve">owania </w:t>
            </w:r>
            <w:r w:rsidRPr="008529FD">
              <w:rPr>
                <w:rFonts w:asciiTheme="minorHAnsi" w:hAnsiTheme="minorHAnsi"/>
              </w:rPr>
              <w:t>laserowego w formie chmury punktów zapisane w plikach LAS.</w:t>
            </w:r>
          </w:p>
        </w:tc>
      </w:tr>
      <w:tr w:rsidR="003E2F9A" w:rsidRPr="008529FD" w14:paraId="571E8456" w14:textId="77777777" w:rsidTr="00FE49E1">
        <w:trPr>
          <w:trHeight w:val="315"/>
        </w:trPr>
        <w:tc>
          <w:tcPr>
            <w:tcW w:w="1859" w:type="dxa"/>
          </w:tcPr>
          <w:p w14:paraId="021347A4" w14:textId="5CF09A6D" w:rsidR="003E2F9A" w:rsidRPr="008529FD" w:rsidRDefault="003E2F9A" w:rsidP="003E2F9A">
            <w:pPr>
              <w:spacing w:after="120" w:line="276" w:lineRule="auto"/>
              <w:rPr>
                <w:b/>
                <w:bCs/>
              </w:rPr>
            </w:pPr>
            <w:r w:rsidRPr="00426921">
              <w:rPr>
                <w:b/>
                <w:bCs/>
              </w:rPr>
              <w:t>Płaszczyzna przyziemia</w:t>
            </w:r>
          </w:p>
        </w:tc>
        <w:tc>
          <w:tcPr>
            <w:tcW w:w="7088" w:type="dxa"/>
          </w:tcPr>
          <w:p w14:paraId="38B01B92" w14:textId="15611D8B" w:rsidR="003E2F9A" w:rsidRPr="008529FD" w:rsidRDefault="003E2F9A" w:rsidP="003E2F9A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426921">
              <w:rPr>
                <w:rFonts w:asciiTheme="minorHAnsi" w:hAnsiTheme="minorHAnsi"/>
              </w:rPr>
              <w:t>Płaszczyzna odpowiadająca lokalizacyjnie obrysowi budynku znajdującemu się w danych BDOT10k, o wysokości wyznaczonej na podstawie numerycznego modelu terenu</w:t>
            </w:r>
          </w:p>
        </w:tc>
      </w:tr>
      <w:tr w:rsidR="003E2F9A" w:rsidRPr="008529FD" w14:paraId="06B9FDCA" w14:textId="77777777" w:rsidTr="00FE49E1">
        <w:trPr>
          <w:trHeight w:val="315"/>
        </w:trPr>
        <w:tc>
          <w:tcPr>
            <w:tcW w:w="1859" w:type="dxa"/>
          </w:tcPr>
          <w:p w14:paraId="19966579" w14:textId="49B71E16" w:rsidR="003E2F9A" w:rsidRPr="008529FD" w:rsidRDefault="003E2F9A" w:rsidP="003E2F9A">
            <w:pPr>
              <w:spacing w:after="120" w:line="276" w:lineRule="auto"/>
              <w:rPr>
                <w:b/>
                <w:bCs/>
              </w:rPr>
            </w:pPr>
            <w:r w:rsidRPr="00426921">
              <w:rPr>
                <w:b/>
                <w:bCs/>
              </w:rPr>
              <w:t>Surface</w:t>
            </w:r>
          </w:p>
        </w:tc>
        <w:tc>
          <w:tcPr>
            <w:tcW w:w="7088" w:type="dxa"/>
          </w:tcPr>
          <w:p w14:paraId="39BF9B6A" w14:textId="1109FB80" w:rsidR="003E2F9A" w:rsidRPr="008529FD" w:rsidRDefault="003E2F9A" w:rsidP="003E2F9A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426921">
              <w:rPr>
                <w:rFonts w:asciiTheme="minorHAnsi" w:hAnsiTheme="minorHAnsi"/>
              </w:rPr>
              <w:t xml:space="preserve">Obiekt w plikach </w:t>
            </w:r>
            <w:proofErr w:type="spellStart"/>
            <w:r w:rsidRPr="00426921">
              <w:rPr>
                <w:rFonts w:asciiTheme="minorHAnsi" w:hAnsiTheme="minorHAnsi"/>
              </w:rPr>
              <w:t>CityGML</w:t>
            </w:r>
            <w:proofErr w:type="spellEnd"/>
            <w:r w:rsidRPr="00426921">
              <w:rPr>
                <w:rFonts w:asciiTheme="minorHAnsi" w:hAnsiTheme="minorHAnsi"/>
              </w:rPr>
              <w:t xml:space="preserve"> opisujący ciągłą powierzchnię, na którą składają się </w:t>
            </w:r>
            <w:proofErr w:type="spellStart"/>
            <w:r w:rsidRPr="00426921">
              <w:rPr>
                <w:rFonts w:asciiTheme="minorHAnsi" w:hAnsiTheme="minorHAnsi"/>
              </w:rPr>
              <w:t>Polygon</w:t>
            </w:r>
            <w:proofErr w:type="spellEnd"/>
            <w:r w:rsidRPr="00426921">
              <w:rPr>
                <w:rFonts w:asciiTheme="minorHAnsi" w:hAnsiTheme="minorHAnsi"/>
              </w:rPr>
              <w:t>-y</w:t>
            </w:r>
          </w:p>
        </w:tc>
      </w:tr>
      <w:tr w:rsidR="003E2F9A" w:rsidRPr="008529FD" w14:paraId="4F23C583" w14:textId="77777777" w:rsidTr="00FE49E1">
        <w:trPr>
          <w:trHeight w:val="315"/>
        </w:trPr>
        <w:tc>
          <w:tcPr>
            <w:tcW w:w="1859" w:type="dxa"/>
          </w:tcPr>
          <w:p w14:paraId="6052826C" w14:textId="4702183E" w:rsidR="003E2F9A" w:rsidRPr="008529FD" w:rsidRDefault="003E2F9A" w:rsidP="003E2F9A">
            <w:pPr>
              <w:spacing w:after="120" w:line="276" w:lineRule="auto"/>
              <w:rPr>
                <w:b/>
                <w:bCs/>
              </w:rPr>
            </w:pPr>
            <w:proofErr w:type="spellStart"/>
            <w:r w:rsidRPr="00426921">
              <w:rPr>
                <w:b/>
                <w:bCs/>
              </w:rPr>
              <w:t>Polygon</w:t>
            </w:r>
            <w:proofErr w:type="spellEnd"/>
          </w:p>
        </w:tc>
        <w:tc>
          <w:tcPr>
            <w:tcW w:w="7088" w:type="dxa"/>
          </w:tcPr>
          <w:p w14:paraId="58625355" w14:textId="3668EBF3" w:rsidR="003E2F9A" w:rsidRPr="008529FD" w:rsidRDefault="003E2F9A" w:rsidP="003E2F9A">
            <w:pPr>
              <w:pStyle w:val="Akapitzlist"/>
              <w:spacing w:after="120"/>
              <w:ind w:left="0"/>
              <w:rPr>
                <w:rFonts w:asciiTheme="minorHAnsi" w:hAnsiTheme="minorHAnsi"/>
              </w:rPr>
            </w:pPr>
            <w:r w:rsidRPr="00426921">
              <w:rPr>
                <w:rFonts w:asciiTheme="minorHAnsi" w:hAnsiTheme="minorHAnsi"/>
              </w:rPr>
              <w:t xml:space="preserve">Obiekt w plikach </w:t>
            </w:r>
            <w:proofErr w:type="spellStart"/>
            <w:r w:rsidRPr="00426921">
              <w:rPr>
                <w:rFonts w:asciiTheme="minorHAnsi" w:hAnsiTheme="minorHAnsi"/>
              </w:rPr>
              <w:t>CityGML</w:t>
            </w:r>
            <w:proofErr w:type="spellEnd"/>
            <w:r w:rsidRPr="00426921">
              <w:rPr>
                <w:rFonts w:asciiTheme="minorHAnsi" w:hAnsiTheme="minorHAnsi"/>
              </w:rPr>
              <w:t xml:space="preserve"> opisujący płaszczyznę</w:t>
            </w:r>
          </w:p>
        </w:tc>
      </w:tr>
      <w:tr w:rsidR="003E2F9A" w:rsidRPr="008529FD" w14:paraId="2B70B2C4" w14:textId="77777777" w:rsidTr="00FE49E1">
        <w:trPr>
          <w:trHeight w:val="315"/>
        </w:trPr>
        <w:tc>
          <w:tcPr>
            <w:tcW w:w="1859" w:type="dxa"/>
          </w:tcPr>
          <w:p w14:paraId="059CC041" w14:textId="77777777" w:rsidR="003E2F9A" w:rsidRPr="008529FD" w:rsidRDefault="003E2F9A" w:rsidP="003E2F9A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>Wykonawca 3D</w:t>
            </w:r>
          </w:p>
        </w:tc>
        <w:tc>
          <w:tcPr>
            <w:tcW w:w="7088" w:type="dxa"/>
          </w:tcPr>
          <w:p w14:paraId="6988429F" w14:textId="134B8CCA" w:rsidR="003E2F9A" w:rsidRPr="008529FD" w:rsidRDefault="00D57548" w:rsidP="00C82D49">
            <w:r w:rsidRPr="00D57548">
              <w:t xml:space="preserve">Wykonawca realizujący zlecone przez Zamawiającego </w:t>
            </w:r>
            <w:r w:rsidR="00C82D49" w:rsidRPr="00D57548">
              <w:t xml:space="preserve">zamówienie </w:t>
            </w:r>
            <w:r w:rsidRPr="00D57548">
              <w:t>na „Budowę modeli 3D budynków”.</w:t>
            </w:r>
          </w:p>
        </w:tc>
      </w:tr>
      <w:tr w:rsidR="00BE598C" w:rsidRPr="008529FD" w14:paraId="0EA3E435" w14:textId="77777777" w:rsidTr="00FE49E1">
        <w:trPr>
          <w:trHeight w:val="315"/>
        </w:trPr>
        <w:tc>
          <w:tcPr>
            <w:tcW w:w="1859" w:type="dxa"/>
          </w:tcPr>
          <w:p w14:paraId="295EEC1A" w14:textId="10C43AE5" w:rsidR="00BE598C" w:rsidRPr="008529FD" w:rsidRDefault="00BE598C" w:rsidP="003E2F9A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Umowa 3D</w:t>
            </w:r>
          </w:p>
        </w:tc>
        <w:tc>
          <w:tcPr>
            <w:tcW w:w="7088" w:type="dxa"/>
          </w:tcPr>
          <w:p w14:paraId="39947045" w14:textId="20AC65A5" w:rsidR="00BE598C" w:rsidRPr="00D57548" w:rsidRDefault="00BE598C" w:rsidP="00C82D49">
            <w:r w:rsidRPr="00705A06">
              <w:t>Umowa zawarta przez Zamawiającego z Wykonawcą 3D</w:t>
            </w:r>
          </w:p>
        </w:tc>
      </w:tr>
      <w:tr w:rsidR="003E2F9A" w:rsidRPr="008529FD" w14:paraId="79A97FD1" w14:textId="77777777" w:rsidTr="00FE49E1">
        <w:trPr>
          <w:trHeight w:val="315"/>
        </w:trPr>
        <w:tc>
          <w:tcPr>
            <w:tcW w:w="1859" w:type="dxa"/>
          </w:tcPr>
          <w:p w14:paraId="1D86DD5A" w14:textId="77777777" w:rsidR="003E2F9A" w:rsidRPr="008529FD" w:rsidRDefault="003E2F9A" w:rsidP="003E2F9A">
            <w:pPr>
              <w:spacing w:after="120" w:line="276" w:lineRule="auto"/>
              <w:rPr>
                <w:b/>
                <w:bCs/>
              </w:rPr>
            </w:pPr>
            <w:r w:rsidRPr="008529FD">
              <w:rPr>
                <w:b/>
                <w:bCs/>
              </w:rPr>
              <w:t>SOPZ 3D</w:t>
            </w:r>
          </w:p>
        </w:tc>
        <w:tc>
          <w:tcPr>
            <w:tcW w:w="7088" w:type="dxa"/>
          </w:tcPr>
          <w:p w14:paraId="59E6787F" w14:textId="411D1A1D" w:rsidR="003E2F9A" w:rsidRPr="008529FD" w:rsidRDefault="00D57548" w:rsidP="003E2F9A">
            <w:r w:rsidRPr="00D57548">
              <w:t>Szczegółowy Opis Przedmiotu Zamówienia na „Budowę modeli 3D budynków”.</w:t>
            </w:r>
          </w:p>
        </w:tc>
      </w:tr>
    </w:tbl>
    <w:p w14:paraId="112F2C7E" w14:textId="77777777" w:rsidR="0084505B" w:rsidRPr="008529FD" w:rsidRDefault="0084505B" w:rsidP="00611062">
      <w:pPr>
        <w:spacing w:after="120" w:line="276" w:lineRule="auto"/>
      </w:pPr>
    </w:p>
    <w:p w14:paraId="59CA8928" w14:textId="77777777" w:rsidR="00133B4C" w:rsidRPr="008529FD" w:rsidRDefault="00133B4C" w:rsidP="00611062">
      <w:pPr>
        <w:pStyle w:val="Akapitzlist"/>
        <w:keepNext/>
        <w:keepLines/>
        <w:numPr>
          <w:ilvl w:val="1"/>
          <w:numId w:val="3"/>
        </w:numPr>
        <w:spacing w:before="240"/>
        <w:contextualSpacing w:val="0"/>
        <w:jc w:val="left"/>
        <w:outlineLvl w:val="0"/>
        <w:rPr>
          <w:rFonts w:asciiTheme="minorHAnsi" w:eastAsiaTheme="majorEastAsia" w:hAnsiTheme="minorHAnsi" w:cstheme="majorBidi"/>
          <w:vanish/>
          <w:color w:val="2E74B5" w:themeColor="accent1" w:themeShade="BF"/>
          <w:sz w:val="32"/>
          <w:szCs w:val="32"/>
        </w:rPr>
      </w:pPr>
      <w:bookmarkStart w:id="3" w:name="_Toc456169112"/>
      <w:bookmarkStart w:id="4" w:name="_Toc456169214"/>
      <w:bookmarkStart w:id="5" w:name="_Toc456169769"/>
      <w:bookmarkStart w:id="6" w:name="_Toc456170078"/>
      <w:bookmarkStart w:id="7" w:name="_Toc456351296"/>
      <w:bookmarkStart w:id="8" w:name="_Toc456351315"/>
      <w:bookmarkStart w:id="9" w:name="_Toc456355455"/>
      <w:bookmarkStart w:id="10" w:name="_Toc456607412"/>
      <w:bookmarkStart w:id="11" w:name="_Toc456613365"/>
      <w:bookmarkStart w:id="12" w:name="_Toc456613627"/>
      <w:bookmarkStart w:id="13" w:name="_Toc456793657"/>
      <w:bookmarkStart w:id="14" w:name="_Toc456873963"/>
      <w:bookmarkStart w:id="15" w:name="_Toc458088029"/>
      <w:bookmarkStart w:id="16" w:name="_Toc458603792"/>
      <w:bookmarkStart w:id="17" w:name="_Toc458770039"/>
      <w:bookmarkStart w:id="18" w:name="_Toc464740918"/>
      <w:bookmarkStart w:id="19" w:name="_Toc465086246"/>
      <w:bookmarkStart w:id="20" w:name="_Toc465431981"/>
      <w:bookmarkStart w:id="21" w:name="_Toc465432011"/>
      <w:bookmarkStart w:id="22" w:name="_Toc465930382"/>
      <w:bookmarkStart w:id="23" w:name="_Toc484606102"/>
      <w:bookmarkStart w:id="24" w:name="_Toc48598359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9FCA3E4" w14:textId="77777777" w:rsidR="00133B4C" w:rsidRPr="008529FD" w:rsidRDefault="00CB2738" w:rsidP="00611062">
      <w:pPr>
        <w:pStyle w:val="Nagwek2"/>
        <w:spacing w:line="276" w:lineRule="auto"/>
        <w:rPr>
          <w:rFonts w:asciiTheme="minorHAnsi" w:hAnsiTheme="minorHAnsi"/>
        </w:rPr>
      </w:pPr>
      <w:bookmarkStart w:id="25" w:name="_Toc485983591"/>
      <w:r w:rsidRPr="008529FD">
        <w:rPr>
          <w:rFonts w:asciiTheme="minorHAnsi" w:hAnsiTheme="minorHAnsi"/>
        </w:rPr>
        <w:t>Obowiązujące przepisy krajowe</w:t>
      </w:r>
      <w:bookmarkEnd w:id="25"/>
    </w:p>
    <w:p w14:paraId="7C282BEE" w14:textId="77777777" w:rsidR="00133B4C" w:rsidRPr="008529FD" w:rsidRDefault="00133B4C" w:rsidP="00611062">
      <w:pPr>
        <w:spacing w:line="276" w:lineRule="auto"/>
      </w:pPr>
    </w:p>
    <w:p w14:paraId="2C2A3BF4" w14:textId="33B94C30" w:rsidR="00BA01D6" w:rsidRPr="008529FD" w:rsidRDefault="00BA01D6" w:rsidP="00611062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Rozporządzenie Ministra Spraw Wewnętrznych i Administracji z dnia 3 listopada 2011 r. w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sprawie baz danych dotyczących zobrazowań lotniczych i satelitarnych oraz ortofotomapy i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numerycznego modelu terenu.(Dz.U. z 2011r. Nr 263 poz. 1571)</w:t>
      </w:r>
    </w:p>
    <w:p w14:paraId="6B4AC818" w14:textId="56810C6C" w:rsidR="00BA01D6" w:rsidRPr="008529FD" w:rsidRDefault="00BA01D6" w:rsidP="006600B4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Ustawa z dnia 17 maja 1989r.- Prawo geodezyjne i kartograficzne (</w:t>
      </w:r>
      <w:r w:rsidR="006600B4" w:rsidRPr="006600B4">
        <w:rPr>
          <w:rFonts w:asciiTheme="minorHAnsi" w:hAnsiTheme="minorHAnsi"/>
        </w:rPr>
        <w:t>Dz.U. 2016 nr 0 poz. 1629</w:t>
      </w:r>
      <w:r w:rsidR="006600B4">
        <w:rPr>
          <w:rFonts w:asciiTheme="minorHAnsi" w:hAnsiTheme="minorHAnsi"/>
        </w:rPr>
        <w:t>)</w:t>
      </w:r>
    </w:p>
    <w:p w14:paraId="2EEB335C" w14:textId="77777777" w:rsidR="00BA01D6" w:rsidRPr="008529FD" w:rsidRDefault="00BA01D6" w:rsidP="00611062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Rozporządzenie Rady Ministrów z dnia 15 października 2012 r. w sprawie państwowego systemu odniesień przestrzennych (Dz.U. z 2012r. poz. 1247)</w:t>
      </w:r>
    </w:p>
    <w:p w14:paraId="101E26F8" w14:textId="57A16FCD" w:rsidR="00BA01D6" w:rsidRPr="008529FD" w:rsidRDefault="00BA01D6" w:rsidP="00611062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Rozporządzenie Ministra Spraw Wewnętrznych i Administracji z dnia 9 listopada 2011 r. w</w:t>
      </w:r>
      <w:r w:rsidR="00D3582C">
        <w:t> </w:t>
      </w:r>
      <w:r w:rsidRPr="008529FD">
        <w:rPr>
          <w:rFonts w:asciiTheme="minorHAnsi" w:hAnsiTheme="minorHAnsi"/>
        </w:rPr>
        <w:t>sprawie standardów technicznych wykonywania geodezyjnych pomiarów sytuacyjnych i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wysokościowych oraz opracowywania i przekazywania wyników tych pomiarów do państwowego zasobu geodezyjnego i kartograficznego (Dz.U. z 2011r. Nr 263 poz. 1572)</w:t>
      </w:r>
    </w:p>
    <w:p w14:paraId="6FC9A3B3" w14:textId="4117EB0B" w:rsidR="00BA01D6" w:rsidRPr="008529FD" w:rsidRDefault="00BA01D6" w:rsidP="00F13F19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Ustawa z dnia 5 sierpnia 2010r. o ochronie informacji niejawnych (tekst ujednolicony:</w:t>
      </w:r>
      <w:r w:rsidR="00F13F19" w:rsidRPr="008529FD">
        <w:rPr>
          <w:rFonts w:asciiTheme="minorHAnsi" w:hAnsiTheme="minorHAnsi"/>
        </w:rPr>
        <w:t xml:space="preserve"> </w:t>
      </w:r>
      <w:r w:rsidRPr="008529FD">
        <w:rPr>
          <w:rFonts w:asciiTheme="minorHAnsi" w:hAnsiTheme="minorHAnsi"/>
        </w:rPr>
        <w:t>Dz.U. z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2010r. Nr 182 poz. 1228 z późn.zm.)</w:t>
      </w:r>
    </w:p>
    <w:p w14:paraId="2599FF4B" w14:textId="6C1361FA" w:rsidR="00BA01D6" w:rsidRPr="008529FD" w:rsidRDefault="00BA01D6" w:rsidP="006600B4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Ustawa z dnia 3 lipca 2002 r. Prawo Lotnicze (</w:t>
      </w:r>
      <w:r w:rsidR="006600B4" w:rsidRPr="006600B4">
        <w:rPr>
          <w:rFonts w:asciiTheme="minorHAnsi" w:hAnsiTheme="minorHAnsi"/>
        </w:rPr>
        <w:t>Dz.U. 2016 nr 0 poz. 605</w:t>
      </w:r>
      <w:r w:rsidRPr="008529FD">
        <w:rPr>
          <w:rFonts w:asciiTheme="minorHAnsi" w:hAnsiTheme="minorHAnsi"/>
        </w:rPr>
        <w:t>) oraz akty wykonawcze do tej ustawy dotyczące wymagań związanych z wykonywaniem przedmiotu zamówienia.</w:t>
      </w:r>
    </w:p>
    <w:p w14:paraId="1FE39E10" w14:textId="2E6C569B" w:rsidR="00BA01D6" w:rsidRPr="008529FD" w:rsidRDefault="00BA01D6" w:rsidP="00611062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lastRenderedPageBreak/>
        <w:t>Rozporządzenie Ministra Administracji i Cyfryzacji z dnia 22 grudnia 2011 r. w sprawie rodzajów materiałów geodezyjnych i kartograficznych, które podlegają ochronie zgodnie z przepisami o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ochronie informacji niejawnych (Dz.U. z 2011r. Nr 299 poz. 1772)</w:t>
      </w:r>
    </w:p>
    <w:p w14:paraId="7A33A007" w14:textId="77777777" w:rsidR="00BA01D6" w:rsidRPr="008529FD" w:rsidRDefault="00BA01D6" w:rsidP="00611062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Rozporządzenie Ministra Administracji i Cyfryzacji z dnia 9 lipca 2014 r. w sprawie udostępniania materiałów państwowego zasobu geodezyjnego i kartograficznego, wydawania licencji oraz wzoru Dokumentu Obliczenia Opłaty (Dz.U. z 2014r. poz. 917)</w:t>
      </w:r>
    </w:p>
    <w:p w14:paraId="298F330A" w14:textId="77777777" w:rsidR="00CB2738" w:rsidRDefault="00BA01D6" w:rsidP="00611062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Rozporządzenie Ministra Administracji i Cyfryzacji z dnia 8 lipca 2014 r. w sprawie formularzy dotyczących zgłaszania prac geodezyjnych i prac kartograficznych, zawiadomienia o wykonaniu tych prac oraz przekazywania ich wyników do </w:t>
      </w:r>
      <w:proofErr w:type="spellStart"/>
      <w:r w:rsidRPr="008529FD">
        <w:rPr>
          <w:rFonts w:asciiTheme="minorHAnsi" w:hAnsiTheme="minorHAnsi"/>
        </w:rPr>
        <w:t>pzgik</w:t>
      </w:r>
      <w:proofErr w:type="spellEnd"/>
      <w:r w:rsidRPr="008529FD">
        <w:rPr>
          <w:rFonts w:asciiTheme="minorHAnsi" w:hAnsiTheme="minorHAnsi"/>
        </w:rPr>
        <w:t xml:space="preserve"> (Dz.U. z 2014r. poz. 924)</w:t>
      </w:r>
    </w:p>
    <w:p w14:paraId="25EB60D0" w14:textId="25F1CC6A" w:rsidR="00F10D1B" w:rsidRPr="00F10D1B" w:rsidRDefault="00F10D1B" w:rsidP="006600B4">
      <w:pPr>
        <w:pStyle w:val="Akapitzlist"/>
        <w:numPr>
          <w:ilvl w:val="3"/>
          <w:numId w:val="8"/>
        </w:numPr>
        <w:rPr>
          <w:rFonts w:asciiTheme="minorHAnsi" w:hAnsiTheme="minorHAnsi"/>
        </w:rPr>
      </w:pPr>
      <w:r w:rsidRPr="00426921">
        <w:rPr>
          <w:rFonts w:asciiTheme="minorHAnsi" w:hAnsiTheme="minorHAnsi"/>
        </w:rPr>
        <w:t xml:space="preserve">Rozporządzenie Ministra Administracji i Cyfryzacji z dnia 17 listopada 2011 r. w sprawie bazy danych obiektów topograficznych oraz bazy danych obiektów </w:t>
      </w:r>
      <w:proofErr w:type="spellStart"/>
      <w:r w:rsidRPr="00426921">
        <w:rPr>
          <w:rFonts w:asciiTheme="minorHAnsi" w:hAnsiTheme="minorHAnsi"/>
        </w:rPr>
        <w:t>ogólnogeograficznych</w:t>
      </w:r>
      <w:proofErr w:type="spellEnd"/>
      <w:r w:rsidRPr="00426921">
        <w:rPr>
          <w:rFonts w:asciiTheme="minorHAnsi" w:hAnsiTheme="minorHAnsi"/>
        </w:rPr>
        <w:t>,</w:t>
      </w:r>
      <w:r w:rsidRPr="00426921">
        <w:t xml:space="preserve"> </w:t>
      </w:r>
      <w:r w:rsidRPr="00426921">
        <w:rPr>
          <w:rFonts w:asciiTheme="minorHAnsi" w:hAnsiTheme="minorHAnsi"/>
        </w:rPr>
        <w:t>a także standardowych opracowań kartograficznych</w:t>
      </w:r>
      <w:r w:rsidR="006600B4">
        <w:rPr>
          <w:rFonts w:asciiTheme="minorHAnsi" w:hAnsiTheme="minorHAnsi"/>
        </w:rPr>
        <w:t xml:space="preserve"> </w:t>
      </w:r>
      <w:r w:rsidR="006600B4" w:rsidRPr="006600B4">
        <w:rPr>
          <w:rFonts w:asciiTheme="minorHAnsi" w:hAnsiTheme="minorHAnsi"/>
        </w:rPr>
        <w:t>(Dz.U. 2011 nr 279 poz. 1642)</w:t>
      </w:r>
    </w:p>
    <w:p w14:paraId="75A5E244" w14:textId="77777777" w:rsidR="00CB2738" w:rsidRPr="008529FD" w:rsidRDefault="00CB2738" w:rsidP="00611062">
      <w:pPr>
        <w:spacing w:line="276" w:lineRule="auto"/>
      </w:pPr>
    </w:p>
    <w:p w14:paraId="77E65086" w14:textId="77777777" w:rsidR="008253AC" w:rsidRPr="008529FD" w:rsidRDefault="008253AC" w:rsidP="00611062">
      <w:pPr>
        <w:pStyle w:val="Nagwek1"/>
        <w:spacing w:line="276" w:lineRule="auto"/>
        <w:rPr>
          <w:rFonts w:asciiTheme="minorHAnsi" w:hAnsiTheme="minorHAnsi"/>
        </w:rPr>
      </w:pPr>
      <w:bookmarkStart w:id="26" w:name="_Toc485983592"/>
      <w:r w:rsidRPr="008529FD">
        <w:rPr>
          <w:rFonts w:asciiTheme="minorHAnsi" w:hAnsiTheme="minorHAnsi"/>
        </w:rPr>
        <w:t>Opis przedmiotu zamówienia</w:t>
      </w:r>
      <w:bookmarkEnd w:id="26"/>
    </w:p>
    <w:p w14:paraId="59AC0E67" w14:textId="77777777" w:rsidR="00E251F6" w:rsidRPr="008529FD" w:rsidRDefault="00E251F6" w:rsidP="00611062">
      <w:pPr>
        <w:spacing w:after="120" w:line="276" w:lineRule="auto"/>
      </w:pPr>
    </w:p>
    <w:p w14:paraId="38B16AA6" w14:textId="1ECF54BB" w:rsidR="000F7F7F" w:rsidRPr="008529FD" w:rsidRDefault="00706089" w:rsidP="00705A06">
      <w:pPr>
        <w:spacing w:after="120" w:line="276" w:lineRule="auto"/>
        <w:jc w:val="both"/>
      </w:pPr>
      <w:r w:rsidRPr="008529FD">
        <w:t xml:space="preserve">Przedmiotem zamówienia jest </w:t>
      </w:r>
      <w:r w:rsidR="00C82D49">
        <w:t>K</w:t>
      </w:r>
      <w:r w:rsidR="006F6973" w:rsidRPr="008529FD">
        <w:t xml:space="preserve">ontrola Produktów 3D przekazanych przez Wykonawców 3D, w tym modeli </w:t>
      </w:r>
      <w:r w:rsidR="00C82D49">
        <w:t xml:space="preserve">3D </w:t>
      </w:r>
      <w:r w:rsidR="006F6973" w:rsidRPr="008529FD">
        <w:t xml:space="preserve">budynków w formacie </w:t>
      </w:r>
      <w:proofErr w:type="spellStart"/>
      <w:r w:rsidR="006F6973" w:rsidRPr="008529FD">
        <w:t>CityGML</w:t>
      </w:r>
      <w:proofErr w:type="spellEnd"/>
      <w:r w:rsidR="006F6973" w:rsidRPr="008529FD">
        <w:t xml:space="preserve"> 2.0</w:t>
      </w:r>
      <w:r w:rsidR="00873544">
        <w:t xml:space="preserve">, </w:t>
      </w:r>
      <w:r w:rsidR="00873544" w:rsidRPr="00873544">
        <w:t>zgodnie ze Specyfikacją Istotnych Warunków Zamówienia (SIWZ) wraz z załącznikami oraz złożoną ofertą.</w:t>
      </w:r>
    </w:p>
    <w:p w14:paraId="095524FF" w14:textId="77777777" w:rsidR="0084505B" w:rsidRPr="008529FD" w:rsidRDefault="0084505B" w:rsidP="00611062">
      <w:pPr>
        <w:spacing w:after="120" w:line="276" w:lineRule="auto"/>
      </w:pPr>
    </w:p>
    <w:p w14:paraId="2278F114" w14:textId="77777777" w:rsidR="008253AC" w:rsidRPr="008529FD" w:rsidRDefault="008253AC" w:rsidP="00611062">
      <w:pPr>
        <w:pStyle w:val="Nagwek1"/>
        <w:spacing w:line="276" w:lineRule="auto"/>
        <w:rPr>
          <w:rFonts w:asciiTheme="minorHAnsi" w:hAnsiTheme="minorHAnsi"/>
        </w:rPr>
      </w:pPr>
      <w:bookmarkStart w:id="27" w:name="_Toc485983593"/>
      <w:r w:rsidRPr="008529FD">
        <w:rPr>
          <w:rFonts w:asciiTheme="minorHAnsi" w:hAnsiTheme="minorHAnsi"/>
        </w:rPr>
        <w:t>Organizacja realizacji zamówienia</w:t>
      </w:r>
      <w:bookmarkEnd w:id="27"/>
    </w:p>
    <w:p w14:paraId="14C546B6" w14:textId="77777777" w:rsidR="00E251F6" w:rsidRPr="008529FD" w:rsidRDefault="00E251F6" w:rsidP="00611062">
      <w:pPr>
        <w:spacing w:after="120" w:line="276" w:lineRule="auto"/>
      </w:pPr>
    </w:p>
    <w:p w14:paraId="6F3681AA" w14:textId="77777777" w:rsidR="00701BDC" w:rsidRPr="008529FD" w:rsidRDefault="00701BDC" w:rsidP="00611062">
      <w:pPr>
        <w:pStyle w:val="Nagwek2"/>
        <w:spacing w:line="276" w:lineRule="auto"/>
        <w:rPr>
          <w:rFonts w:asciiTheme="minorHAnsi" w:hAnsiTheme="minorHAnsi"/>
        </w:rPr>
      </w:pPr>
      <w:bookmarkStart w:id="28" w:name="_Toc485983594"/>
      <w:r w:rsidRPr="008529FD">
        <w:rPr>
          <w:rFonts w:asciiTheme="minorHAnsi" w:hAnsiTheme="minorHAnsi"/>
        </w:rPr>
        <w:t xml:space="preserve">Podział na </w:t>
      </w:r>
      <w:r w:rsidR="006275CA" w:rsidRPr="008529FD">
        <w:rPr>
          <w:rFonts w:asciiTheme="minorHAnsi" w:hAnsiTheme="minorHAnsi"/>
        </w:rPr>
        <w:t>Etapy</w:t>
      </w:r>
      <w:bookmarkEnd w:id="28"/>
    </w:p>
    <w:p w14:paraId="191956E3" w14:textId="77777777" w:rsidR="00701BDC" w:rsidRPr="008529FD" w:rsidRDefault="00701BDC" w:rsidP="00611062">
      <w:pPr>
        <w:spacing w:after="120" w:line="276" w:lineRule="auto"/>
      </w:pPr>
    </w:p>
    <w:p w14:paraId="7C270D51" w14:textId="12F23B64" w:rsidR="00414B35" w:rsidRPr="001746D6" w:rsidRDefault="006275CA" w:rsidP="00006A20">
      <w:pPr>
        <w:pStyle w:val="Akapitzlist"/>
        <w:numPr>
          <w:ilvl w:val="3"/>
          <w:numId w:val="4"/>
        </w:numPr>
        <w:spacing w:after="120"/>
        <w:rPr>
          <w:rFonts w:asciiTheme="minorHAnsi" w:hAnsiTheme="minorHAnsi"/>
        </w:rPr>
      </w:pPr>
      <w:r w:rsidRPr="001746D6">
        <w:rPr>
          <w:rFonts w:asciiTheme="minorHAnsi" w:hAnsiTheme="minorHAnsi"/>
        </w:rPr>
        <w:t>Prace Wykonawców 3D zostały podzielone na</w:t>
      </w:r>
      <w:r w:rsidR="007A6C8A" w:rsidRPr="001746D6">
        <w:rPr>
          <w:rFonts w:asciiTheme="minorHAnsi" w:hAnsiTheme="minorHAnsi"/>
        </w:rPr>
        <w:t xml:space="preserve"> </w:t>
      </w:r>
      <w:r w:rsidR="00301C48">
        <w:rPr>
          <w:rFonts w:asciiTheme="minorHAnsi" w:hAnsiTheme="minorHAnsi"/>
        </w:rPr>
        <w:t>E</w:t>
      </w:r>
      <w:r w:rsidRPr="001746D6">
        <w:rPr>
          <w:rFonts w:asciiTheme="minorHAnsi" w:hAnsiTheme="minorHAnsi"/>
        </w:rPr>
        <w:t>tap</w:t>
      </w:r>
      <w:r w:rsidR="00301C48">
        <w:rPr>
          <w:rFonts w:asciiTheme="minorHAnsi" w:hAnsiTheme="minorHAnsi"/>
        </w:rPr>
        <w:t>y</w:t>
      </w:r>
      <w:r w:rsidRPr="001746D6">
        <w:rPr>
          <w:rFonts w:asciiTheme="minorHAnsi" w:hAnsiTheme="minorHAnsi"/>
        </w:rPr>
        <w:t>. Terminy przekazywania Produktów 3D w</w:t>
      </w:r>
      <w:r w:rsidR="00D3582C">
        <w:rPr>
          <w:rFonts w:asciiTheme="minorHAnsi" w:hAnsiTheme="minorHAnsi"/>
        </w:rPr>
        <w:t> </w:t>
      </w:r>
      <w:r w:rsidR="00673207" w:rsidRPr="001746D6">
        <w:rPr>
          <w:rFonts w:asciiTheme="minorHAnsi" w:hAnsiTheme="minorHAnsi"/>
        </w:rPr>
        <w:t>ramach poszczególnych Etapów</w:t>
      </w:r>
      <w:r w:rsidRPr="001746D6">
        <w:rPr>
          <w:rFonts w:asciiTheme="minorHAnsi" w:hAnsiTheme="minorHAnsi"/>
        </w:rPr>
        <w:t xml:space="preserve"> wraz z </w:t>
      </w:r>
      <w:r w:rsidR="00301C48">
        <w:rPr>
          <w:rFonts w:asciiTheme="minorHAnsi" w:hAnsiTheme="minorHAnsi"/>
        </w:rPr>
        <w:t xml:space="preserve">szacowaną liczbą </w:t>
      </w:r>
      <w:r w:rsidR="009561B5">
        <w:rPr>
          <w:rFonts w:asciiTheme="minorHAnsi" w:hAnsiTheme="minorHAnsi"/>
        </w:rPr>
        <w:t>Produktów 3D</w:t>
      </w:r>
      <w:r w:rsidRPr="001746D6">
        <w:rPr>
          <w:rFonts w:asciiTheme="minorHAnsi" w:hAnsiTheme="minorHAnsi"/>
        </w:rPr>
        <w:t xml:space="preserve"> znajdują się w</w:t>
      </w:r>
      <w:r w:rsidR="00D3582C">
        <w:rPr>
          <w:rFonts w:asciiTheme="minorHAnsi" w:hAnsiTheme="minorHAnsi"/>
        </w:rPr>
        <w:t> </w:t>
      </w:r>
      <w:r w:rsidR="00301C48">
        <w:rPr>
          <w:rFonts w:asciiTheme="minorHAnsi" w:hAnsiTheme="minorHAnsi"/>
        </w:rPr>
        <w:t>h</w:t>
      </w:r>
      <w:r w:rsidRPr="001746D6">
        <w:rPr>
          <w:rFonts w:asciiTheme="minorHAnsi" w:hAnsiTheme="minorHAnsi"/>
        </w:rPr>
        <w:t xml:space="preserve">armonogramie stanowiącym </w:t>
      </w:r>
      <w:r w:rsidR="007F11BA">
        <w:rPr>
          <w:rFonts w:asciiTheme="minorHAnsi" w:hAnsiTheme="minorHAnsi"/>
        </w:rPr>
        <w:t>Z</w:t>
      </w:r>
      <w:r w:rsidRPr="001746D6">
        <w:rPr>
          <w:rFonts w:asciiTheme="minorHAnsi" w:hAnsiTheme="minorHAnsi"/>
        </w:rPr>
        <w:t>ałącznik nr 1.</w:t>
      </w:r>
      <w:r w:rsidR="00301C48">
        <w:rPr>
          <w:rFonts w:asciiTheme="minorHAnsi" w:hAnsiTheme="minorHAnsi"/>
        </w:rPr>
        <w:t xml:space="preserve"> H</w:t>
      </w:r>
      <w:r w:rsidR="00301C48" w:rsidRPr="00301C48">
        <w:rPr>
          <w:rFonts w:asciiTheme="minorHAnsi" w:hAnsiTheme="minorHAnsi"/>
        </w:rPr>
        <w:t>armonogramy</w:t>
      </w:r>
      <w:r w:rsidR="009561B5">
        <w:rPr>
          <w:rFonts w:asciiTheme="minorHAnsi" w:hAnsiTheme="minorHAnsi"/>
        </w:rPr>
        <w:t xml:space="preserve"> dostarczenia Produktów 3D</w:t>
      </w:r>
      <w:r w:rsidR="00301C48" w:rsidRPr="00301C48">
        <w:rPr>
          <w:rFonts w:asciiTheme="minorHAnsi" w:hAnsiTheme="minorHAnsi"/>
        </w:rPr>
        <w:t xml:space="preserve"> mogą ulec zmianie w związku ze zmianami </w:t>
      </w:r>
      <w:r w:rsidR="00006A20" w:rsidRPr="00006A20">
        <w:rPr>
          <w:rFonts w:asciiTheme="minorHAnsi" w:hAnsiTheme="minorHAnsi"/>
        </w:rPr>
        <w:t>Umów 3D</w:t>
      </w:r>
      <w:r w:rsidR="00006A20">
        <w:rPr>
          <w:rFonts w:asciiTheme="minorHAnsi" w:hAnsiTheme="minorHAnsi"/>
        </w:rPr>
        <w:t>.</w:t>
      </w:r>
    </w:p>
    <w:p w14:paraId="0136C7E1" w14:textId="71DD1A4E" w:rsidR="00B73B17" w:rsidRPr="001746D6" w:rsidRDefault="00B73B17" w:rsidP="00301C48">
      <w:pPr>
        <w:pStyle w:val="Akapitzlist"/>
        <w:numPr>
          <w:ilvl w:val="3"/>
          <w:numId w:val="4"/>
        </w:numPr>
        <w:spacing w:after="120"/>
        <w:rPr>
          <w:rFonts w:asciiTheme="minorHAnsi" w:hAnsiTheme="minorHAnsi"/>
        </w:rPr>
      </w:pPr>
      <w:r w:rsidRPr="001746D6">
        <w:rPr>
          <w:rFonts w:asciiTheme="minorHAnsi" w:hAnsiTheme="minorHAnsi"/>
        </w:rPr>
        <w:t xml:space="preserve">Szacowana </w:t>
      </w:r>
      <w:r w:rsidR="009561B5">
        <w:rPr>
          <w:rFonts w:asciiTheme="minorHAnsi" w:hAnsiTheme="minorHAnsi"/>
        </w:rPr>
        <w:t xml:space="preserve">łączna </w:t>
      </w:r>
      <w:r w:rsidRPr="001746D6">
        <w:rPr>
          <w:rFonts w:asciiTheme="minorHAnsi" w:hAnsiTheme="minorHAnsi"/>
        </w:rPr>
        <w:t xml:space="preserve">liczba </w:t>
      </w:r>
      <w:r w:rsidR="009561B5">
        <w:rPr>
          <w:rFonts w:asciiTheme="minorHAnsi" w:hAnsiTheme="minorHAnsi"/>
        </w:rPr>
        <w:t>Produktów 3D</w:t>
      </w:r>
      <w:r w:rsidR="009561B5" w:rsidRPr="001746D6">
        <w:rPr>
          <w:rFonts w:asciiTheme="minorHAnsi" w:hAnsiTheme="minorHAnsi"/>
        </w:rPr>
        <w:t xml:space="preserve"> </w:t>
      </w:r>
      <w:r w:rsidRPr="001746D6">
        <w:rPr>
          <w:rFonts w:asciiTheme="minorHAnsi" w:hAnsiTheme="minorHAnsi"/>
        </w:rPr>
        <w:t xml:space="preserve">do opracowania </w:t>
      </w:r>
      <w:r w:rsidR="00301C48" w:rsidRPr="00301C48">
        <w:rPr>
          <w:rFonts w:asciiTheme="minorHAnsi" w:hAnsiTheme="minorHAnsi"/>
        </w:rPr>
        <w:t xml:space="preserve">w ramach wszystkich Części </w:t>
      </w:r>
      <w:r w:rsidRPr="001746D6">
        <w:rPr>
          <w:rFonts w:asciiTheme="minorHAnsi" w:hAnsiTheme="minorHAnsi"/>
        </w:rPr>
        <w:t xml:space="preserve">wynosi </w:t>
      </w:r>
      <w:r w:rsidR="00301C48" w:rsidRPr="00301C48">
        <w:rPr>
          <w:rFonts w:asciiTheme="minorHAnsi" w:eastAsia="Times New Roman" w:hAnsiTheme="minorHAnsi"/>
          <w:color w:val="000000"/>
          <w:lang w:eastAsia="pl-PL"/>
        </w:rPr>
        <w:t>15 490</w:t>
      </w:r>
      <w:r w:rsidR="00301C48">
        <w:rPr>
          <w:rFonts w:asciiTheme="minorHAnsi" w:eastAsia="Times New Roman" w:hAnsiTheme="minorHAnsi"/>
          <w:color w:val="000000"/>
          <w:lang w:eastAsia="pl-PL"/>
        </w:rPr>
        <w:t> </w:t>
      </w:r>
      <w:r w:rsidR="00301C48" w:rsidRPr="00301C48">
        <w:rPr>
          <w:rFonts w:asciiTheme="minorHAnsi" w:eastAsia="Times New Roman" w:hAnsiTheme="minorHAnsi"/>
          <w:color w:val="000000"/>
          <w:lang w:eastAsia="pl-PL"/>
        </w:rPr>
        <w:t>500</w:t>
      </w:r>
      <w:r w:rsidR="00301C48">
        <w:rPr>
          <w:rFonts w:asciiTheme="minorHAnsi" w:eastAsia="Times New Roman" w:hAnsiTheme="minorHAnsi"/>
          <w:color w:val="000000"/>
          <w:lang w:eastAsia="pl-PL"/>
        </w:rPr>
        <w:t>.</w:t>
      </w:r>
    </w:p>
    <w:p w14:paraId="6D417D95" w14:textId="77777777" w:rsidR="001746D6" w:rsidRPr="001746D6" w:rsidRDefault="001746D6" w:rsidP="001746D6">
      <w:pPr>
        <w:spacing w:after="120"/>
      </w:pPr>
    </w:p>
    <w:p w14:paraId="684A69DC" w14:textId="77777777" w:rsidR="00701BDC" w:rsidRPr="008529FD" w:rsidRDefault="0075755C" w:rsidP="00611062">
      <w:pPr>
        <w:pStyle w:val="Nagwek2"/>
        <w:spacing w:line="276" w:lineRule="auto"/>
        <w:rPr>
          <w:rFonts w:asciiTheme="minorHAnsi" w:hAnsiTheme="minorHAnsi"/>
        </w:rPr>
      </w:pPr>
      <w:bookmarkStart w:id="29" w:name="_Toc485983595"/>
      <w:r w:rsidRPr="008529FD">
        <w:rPr>
          <w:rFonts w:asciiTheme="minorHAnsi" w:hAnsiTheme="minorHAnsi"/>
        </w:rPr>
        <w:t xml:space="preserve">Przekazanie Materiałów </w:t>
      </w:r>
      <w:proofErr w:type="spellStart"/>
      <w:r w:rsidRPr="008529FD">
        <w:rPr>
          <w:rFonts w:asciiTheme="minorHAnsi" w:hAnsiTheme="minorHAnsi"/>
        </w:rPr>
        <w:t>PZGiK</w:t>
      </w:r>
      <w:bookmarkEnd w:id="29"/>
      <w:proofErr w:type="spellEnd"/>
    </w:p>
    <w:p w14:paraId="09CC0886" w14:textId="77777777" w:rsidR="00A234CA" w:rsidRPr="008529FD" w:rsidRDefault="00A234CA" w:rsidP="00611062">
      <w:pPr>
        <w:spacing w:line="276" w:lineRule="auto"/>
      </w:pPr>
    </w:p>
    <w:p w14:paraId="1DD44B12" w14:textId="25A798CE" w:rsidR="00A234CA" w:rsidRDefault="00806073" w:rsidP="00806073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00806073">
        <w:rPr>
          <w:rFonts w:asciiTheme="minorHAnsi" w:hAnsiTheme="minorHAnsi"/>
        </w:rPr>
        <w:t>W ramach danego Etapu Wykonawca</w:t>
      </w:r>
      <w:r>
        <w:rPr>
          <w:rFonts w:asciiTheme="minorHAnsi" w:hAnsiTheme="minorHAnsi"/>
        </w:rPr>
        <w:t xml:space="preserve"> 3D</w:t>
      </w:r>
      <w:r w:rsidRPr="00806073">
        <w:rPr>
          <w:rFonts w:asciiTheme="minorHAnsi" w:hAnsiTheme="minorHAnsi"/>
        </w:rPr>
        <w:t xml:space="preserve"> opracuje Produkty 3D dla całych Bloków wykazanych przez Zamawiającego. Lista Bloków zostanie przekazana </w:t>
      </w:r>
      <w:r>
        <w:rPr>
          <w:rFonts w:asciiTheme="minorHAnsi" w:hAnsiTheme="minorHAnsi"/>
        </w:rPr>
        <w:t>do INIK</w:t>
      </w:r>
      <w:r w:rsidR="00C82D49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 </w:t>
      </w:r>
      <w:r w:rsidRPr="00806073">
        <w:rPr>
          <w:rFonts w:asciiTheme="minorHAnsi" w:hAnsiTheme="minorHAnsi"/>
        </w:rPr>
        <w:t>najpóźniej wraz z</w:t>
      </w:r>
      <w:r w:rsidR="00D3582C">
        <w:rPr>
          <w:rFonts w:asciiTheme="minorHAnsi" w:hAnsiTheme="minorHAnsi"/>
        </w:rPr>
        <w:t> </w:t>
      </w:r>
      <w:r w:rsidRPr="00806073">
        <w:rPr>
          <w:rFonts w:asciiTheme="minorHAnsi" w:hAnsiTheme="minorHAnsi"/>
        </w:rPr>
        <w:t>przekazaniem</w:t>
      </w:r>
      <w:r w:rsidR="00EE197D">
        <w:rPr>
          <w:rFonts w:asciiTheme="minorHAnsi" w:hAnsiTheme="minorHAnsi"/>
        </w:rPr>
        <w:t xml:space="preserve"> do INIK 3D </w:t>
      </w:r>
      <w:r w:rsidRPr="00806073">
        <w:rPr>
          <w:rFonts w:asciiTheme="minorHAnsi" w:hAnsiTheme="minorHAnsi"/>
        </w:rPr>
        <w:t xml:space="preserve">Materiałów </w:t>
      </w:r>
      <w:proofErr w:type="spellStart"/>
      <w:r w:rsidRPr="00806073">
        <w:rPr>
          <w:rFonts w:asciiTheme="minorHAnsi" w:hAnsiTheme="minorHAnsi"/>
        </w:rPr>
        <w:t>PZGiK</w:t>
      </w:r>
      <w:proofErr w:type="spellEnd"/>
      <w:r w:rsidRPr="00806073">
        <w:rPr>
          <w:rFonts w:asciiTheme="minorHAnsi" w:hAnsiTheme="minorHAnsi"/>
        </w:rPr>
        <w:t xml:space="preserve"> dla danego Etapu.</w:t>
      </w:r>
      <w:r w:rsidRPr="008529FD">
        <w:rPr>
          <w:rFonts w:asciiTheme="minorHAnsi" w:hAnsiTheme="minorHAnsi"/>
        </w:rPr>
        <w:t xml:space="preserve"> </w:t>
      </w:r>
    </w:p>
    <w:p w14:paraId="2E501E59" w14:textId="41850B53" w:rsidR="009B2802" w:rsidRPr="009B2802" w:rsidRDefault="009B2802" w:rsidP="009B2802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DE53B1">
        <w:rPr>
          <w:rFonts w:asciiTheme="minorHAnsi" w:hAnsiTheme="minorHAnsi"/>
        </w:rPr>
        <w:t>amawiający przekaże IN</w:t>
      </w:r>
      <w:r>
        <w:rPr>
          <w:rFonts w:asciiTheme="minorHAnsi" w:hAnsiTheme="minorHAnsi"/>
        </w:rPr>
        <w:t>I</w:t>
      </w:r>
      <w:r w:rsidRPr="00DE53B1">
        <w:rPr>
          <w:rFonts w:asciiTheme="minorHAnsi" w:hAnsiTheme="minorHAnsi"/>
        </w:rPr>
        <w:t xml:space="preserve">K </w:t>
      </w:r>
      <w:r w:rsidR="00C82D49">
        <w:rPr>
          <w:rFonts w:asciiTheme="minorHAnsi" w:hAnsiTheme="minorHAnsi"/>
        </w:rPr>
        <w:t xml:space="preserve">3D </w:t>
      </w:r>
      <w:r w:rsidRPr="00DE53B1">
        <w:rPr>
          <w:rFonts w:asciiTheme="minorHAnsi" w:hAnsiTheme="minorHAnsi"/>
        </w:rPr>
        <w:t xml:space="preserve">Materiały </w:t>
      </w:r>
      <w:proofErr w:type="spellStart"/>
      <w:r w:rsidRPr="00DE53B1">
        <w:rPr>
          <w:rFonts w:asciiTheme="minorHAnsi" w:hAnsiTheme="minorHAnsi"/>
        </w:rPr>
        <w:t>PZGiK</w:t>
      </w:r>
      <w:proofErr w:type="spellEnd"/>
      <w:r w:rsidRPr="00DE53B1">
        <w:rPr>
          <w:rFonts w:asciiTheme="minorHAnsi" w:hAnsiTheme="minorHAnsi"/>
        </w:rPr>
        <w:t xml:space="preserve"> obejmujące obszar danego</w:t>
      </w:r>
      <w:r>
        <w:rPr>
          <w:rFonts w:asciiTheme="minorHAnsi" w:hAnsiTheme="minorHAnsi"/>
        </w:rPr>
        <w:t xml:space="preserve"> Etapu,</w:t>
      </w:r>
      <w:r w:rsidRPr="00DE53B1">
        <w:rPr>
          <w:rFonts w:asciiTheme="minorHAnsi" w:hAnsiTheme="minorHAnsi"/>
        </w:rPr>
        <w:t xml:space="preserve"> nagrane na nośniki danych przekazane przez IN</w:t>
      </w:r>
      <w:r>
        <w:rPr>
          <w:rFonts w:asciiTheme="minorHAnsi" w:hAnsiTheme="minorHAnsi"/>
        </w:rPr>
        <w:t>I</w:t>
      </w:r>
      <w:r w:rsidRPr="00DE53B1">
        <w:rPr>
          <w:rFonts w:asciiTheme="minorHAnsi" w:hAnsiTheme="minorHAnsi"/>
        </w:rPr>
        <w:t>K</w:t>
      </w:r>
      <w:r w:rsidR="00C82D49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>.</w:t>
      </w:r>
    </w:p>
    <w:p w14:paraId="31D0BCE0" w14:textId="2A18BAAE" w:rsidR="009B2802" w:rsidRPr="00D91505" w:rsidRDefault="009B2802" w:rsidP="009B2802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00D91505">
        <w:rPr>
          <w:rFonts w:asciiTheme="minorHAnsi" w:hAnsiTheme="minorHAnsi"/>
        </w:rPr>
        <w:t xml:space="preserve">Zamawiający poinformuje </w:t>
      </w:r>
      <w:r w:rsidR="004435F9">
        <w:rPr>
          <w:rFonts w:asciiTheme="minorHAnsi" w:hAnsiTheme="minorHAnsi"/>
        </w:rPr>
        <w:t>INIK</w:t>
      </w:r>
      <w:r w:rsidR="00CC5E17">
        <w:rPr>
          <w:rFonts w:asciiTheme="minorHAnsi" w:hAnsiTheme="minorHAnsi"/>
        </w:rPr>
        <w:t xml:space="preserve"> 3D</w:t>
      </w:r>
      <w:r w:rsidRPr="00D91505">
        <w:rPr>
          <w:rFonts w:asciiTheme="minorHAnsi" w:hAnsiTheme="minorHAnsi"/>
        </w:rPr>
        <w:t xml:space="preserve"> najpóźniej na </w:t>
      </w:r>
      <w:r w:rsidR="00C41D80">
        <w:rPr>
          <w:rFonts w:asciiTheme="minorHAnsi" w:hAnsiTheme="minorHAnsi"/>
        </w:rPr>
        <w:t>2</w:t>
      </w:r>
      <w:r w:rsidRPr="00D91505">
        <w:rPr>
          <w:rFonts w:asciiTheme="minorHAnsi" w:hAnsiTheme="minorHAnsi"/>
        </w:rPr>
        <w:t>0 dni przed planowanym termine</w:t>
      </w:r>
      <w:r>
        <w:rPr>
          <w:rFonts w:asciiTheme="minorHAnsi" w:hAnsiTheme="minorHAnsi"/>
        </w:rPr>
        <w:t xml:space="preserve">m przekazania Materiałów </w:t>
      </w:r>
      <w:proofErr w:type="spellStart"/>
      <w:r>
        <w:rPr>
          <w:rFonts w:asciiTheme="minorHAnsi" w:hAnsiTheme="minorHAnsi"/>
        </w:rPr>
        <w:t>PZGiK</w:t>
      </w:r>
      <w:proofErr w:type="spellEnd"/>
      <w:r>
        <w:rPr>
          <w:rFonts w:asciiTheme="minorHAnsi" w:hAnsiTheme="minorHAnsi"/>
        </w:rPr>
        <w:t xml:space="preserve"> do Wykonawców 3D</w:t>
      </w:r>
      <w:r w:rsidRPr="00D91505">
        <w:rPr>
          <w:rFonts w:asciiTheme="minorHAnsi" w:hAnsiTheme="minorHAnsi"/>
        </w:rPr>
        <w:t xml:space="preserve">, o pojemności nośników jakie </w:t>
      </w:r>
      <w:r>
        <w:rPr>
          <w:rFonts w:asciiTheme="minorHAnsi" w:hAnsiTheme="minorHAnsi"/>
        </w:rPr>
        <w:t>INIK</w:t>
      </w:r>
      <w:r w:rsidR="00CC5E17">
        <w:rPr>
          <w:rFonts w:asciiTheme="minorHAnsi" w:hAnsiTheme="minorHAnsi"/>
        </w:rPr>
        <w:t xml:space="preserve"> 3D</w:t>
      </w:r>
      <w:r w:rsidRPr="00D91505">
        <w:rPr>
          <w:rFonts w:asciiTheme="minorHAnsi" w:hAnsiTheme="minorHAnsi"/>
        </w:rPr>
        <w:t xml:space="preserve"> </w:t>
      </w:r>
      <w:r w:rsidRPr="00D91505">
        <w:rPr>
          <w:rFonts w:asciiTheme="minorHAnsi" w:hAnsiTheme="minorHAnsi"/>
        </w:rPr>
        <w:lastRenderedPageBreak/>
        <w:t>będzie zobowiązany dostarczyć celem udostępnienia</w:t>
      </w:r>
      <w:r w:rsidR="00C41D80">
        <w:rPr>
          <w:rFonts w:asciiTheme="minorHAnsi" w:hAnsiTheme="minorHAnsi"/>
        </w:rPr>
        <w:t xml:space="preserve"> INIK</w:t>
      </w:r>
      <w:r w:rsidR="00CC5E17">
        <w:rPr>
          <w:rFonts w:asciiTheme="minorHAnsi" w:hAnsiTheme="minorHAnsi"/>
        </w:rPr>
        <w:t xml:space="preserve"> 3D</w:t>
      </w:r>
      <w:r w:rsidRPr="00D91505">
        <w:rPr>
          <w:rFonts w:asciiTheme="minorHAnsi" w:hAnsiTheme="minorHAnsi"/>
        </w:rPr>
        <w:t xml:space="preserve"> Materiałów </w:t>
      </w:r>
      <w:proofErr w:type="spellStart"/>
      <w:r w:rsidRPr="00D91505">
        <w:rPr>
          <w:rFonts w:asciiTheme="minorHAnsi" w:hAnsiTheme="minorHAnsi"/>
        </w:rPr>
        <w:t>PZGiK</w:t>
      </w:r>
      <w:proofErr w:type="spellEnd"/>
      <w:r w:rsidR="00C41D80">
        <w:rPr>
          <w:rFonts w:asciiTheme="minorHAnsi" w:hAnsiTheme="minorHAnsi"/>
        </w:rPr>
        <w:t>, tożsamych z</w:t>
      </w:r>
      <w:r w:rsidR="00D3582C">
        <w:rPr>
          <w:rFonts w:asciiTheme="minorHAnsi" w:hAnsiTheme="minorHAnsi"/>
        </w:rPr>
        <w:t> </w:t>
      </w:r>
      <w:r w:rsidR="00C41D80">
        <w:rPr>
          <w:rFonts w:asciiTheme="minorHAnsi" w:hAnsiTheme="minorHAnsi"/>
        </w:rPr>
        <w:t xml:space="preserve">Materiałami </w:t>
      </w:r>
      <w:proofErr w:type="spellStart"/>
      <w:r w:rsidR="00C41D80">
        <w:rPr>
          <w:rFonts w:asciiTheme="minorHAnsi" w:hAnsiTheme="minorHAnsi"/>
        </w:rPr>
        <w:t>PZGiK</w:t>
      </w:r>
      <w:proofErr w:type="spellEnd"/>
      <w:r w:rsidR="00C41D80">
        <w:rPr>
          <w:rFonts w:asciiTheme="minorHAnsi" w:hAnsiTheme="minorHAnsi"/>
        </w:rPr>
        <w:t xml:space="preserve"> przekazanymi Wykonawcom 3D</w:t>
      </w:r>
      <w:r w:rsidRPr="00D91505">
        <w:rPr>
          <w:rFonts w:asciiTheme="minorHAnsi" w:hAnsiTheme="minorHAnsi"/>
        </w:rPr>
        <w:t>.</w:t>
      </w:r>
    </w:p>
    <w:p w14:paraId="2FEA9AE4" w14:textId="202A18A6" w:rsidR="009B2802" w:rsidRPr="00D91505" w:rsidRDefault="009B2802" w:rsidP="009B2802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INIK</w:t>
      </w:r>
      <w:r w:rsidR="009561B5">
        <w:rPr>
          <w:rFonts w:asciiTheme="minorHAnsi" w:hAnsiTheme="minorHAnsi"/>
        </w:rPr>
        <w:t xml:space="preserve"> 3D</w:t>
      </w:r>
      <w:r w:rsidRPr="00D91505">
        <w:rPr>
          <w:rFonts w:asciiTheme="minorHAnsi" w:hAnsiTheme="minorHAnsi"/>
        </w:rPr>
        <w:t xml:space="preserve"> </w:t>
      </w:r>
      <w:r w:rsidR="009561B5">
        <w:rPr>
          <w:rFonts w:asciiTheme="minorHAnsi" w:hAnsiTheme="minorHAnsi"/>
        </w:rPr>
        <w:t xml:space="preserve">niezwłocznie </w:t>
      </w:r>
      <w:r w:rsidRPr="00D91505">
        <w:rPr>
          <w:rFonts w:asciiTheme="minorHAnsi" w:hAnsiTheme="minorHAnsi"/>
        </w:rPr>
        <w:t xml:space="preserve">po otrzymaniu powyższej informacji dostarczy do Zamawiającego nośniki.  Czas w jakim </w:t>
      </w:r>
      <w:r>
        <w:rPr>
          <w:rFonts w:asciiTheme="minorHAnsi" w:hAnsiTheme="minorHAnsi"/>
        </w:rPr>
        <w:t>INIK</w:t>
      </w:r>
      <w:r w:rsidR="009561B5">
        <w:rPr>
          <w:rFonts w:asciiTheme="minorHAnsi" w:hAnsiTheme="minorHAnsi"/>
        </w:rPr>
        <w:t xml:space="preserve"> 3D</w:t>
      </w:r>
      <w:r w:rsidRPr="00D91505">
        <w:rPr>
          <w:rFonts w:asciiTheme="minorHAnsi" w:hAnsiTheme="minorHAnsi"/>
        </w:rPr>
        <w:t xml:space="preserve"> dostarczy nośniki nie jest podstawą do jakichkolwiek roszczeń w zakresie przedłużania terminów </w:t>
      </w:r>
      <w:r w:rsidR="003845EE">
        <w:rPr>
          <w:rFonts w:asciiTheme="minorHAnsi" w:hAnsiTheme="minorHAnsi"/>
        </w:rPr>
        <w:t>K</w:t>
      </w:r>
      <w:r w:rsidR="00C633C7">
        <w:rPr>
          <w:rFonts w:asciiTheme="minorHAnsi" w:hAnsiTheme="minorHAnsi"/>
        </w:rPr>
        <w:t>ontroli Produktów 3D</w:t>
      </w:r>
      <w:r w:rsidRPr="00D91505">
        <w:rPr>
          <w:rFonts w:asciiTheme="minorHAnsi" w:hAnsiTheme="minorHAnsi"/>
        </w:rPr>
        <w:t>.</w:t>
      </w:r>
    </w:p>
    <w:p w14:paraId="5644FB89" w14:textId="1FB25416" w:rsidR="009B2802" w:rsidRPr="00D91505" w:rsidRDefault="009B2802" w:rsidP="009B2802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00D91505">
        <w:rPr>
          <w:rFonts w:asciiTheme="minorHAnsi" w:hAnsiTheme="minorHAnsi"/>
        </w:rPr>
        <w:t xml:space="preserve">Zamawiający poinformuje </w:t>
      </w:r>
      <w:r>
        <w:rPr>
          <w:rFonts w:asciiTheme="minorHAnsi" w:hAnsiTheme="minorHAnsi"/>
        </w:rPr>
        <w:t>INIK</w:t>
      </w:r>
      <w:r w:rsidR="00CC5E17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, </w:t>
      </w:r>
      <w:r w:rsidRPr="00D91505">
        <w:rPr>
          <w:rFonts w:asciiTheme="minorHAnsi" w:hAnsiTheme="minorHAnsi"/>
        </w:rPr>
        <w:t xml:space="preserve">najpóźniej w terminie </w:t>
      </w:r>
      <w:r>
        <w:rPr>
          <w:rFonts w:asciiTheme="minorHAnsi" w:hAnsiTheme="minorHAnsi"/>
        </w:rPr>
        <w:t>30</w:t>
      </w:r>
      <w:r w:rsidRPr="00D91505">
        <w:rPr>
          <w:rFonts w:asciiTheme="minorHAnsi" w:hAnsiTheme="minorHAnsi"/>
        </w:rPr>
        <w:t xml:space="preserve"> dni od daty przekazania przez </w:t>
      </w:r>
      <w:r>
        <w:rPr>
          <w:rFonts w:asciiTheme="minorHAnsi" w:hAnsiTheme="minorHAnsi"/>
        </w:rPr>
        <w:t>INIK</w:t>
      </w:r>
      <w:r w:rsidR="00CC5E17">
        <w:rPr>
          <w:rFonts w:asciiTheme="minorHAnsi" w:hAnsiTheme="minorHAnsi"/>
        </w:rPr>
        <w:t xml:space="preserve"> 3D</w:t>
      </w:r>
      <w:r w:rsidRPr="00D91505">
        <w:rPr>
          <w:rFonts w:asciiTheme="minorHAnsi" w:hAnsiTheme="minorHAnsi"/>
        </w:rPr>
        <w:t xml:space="preserve"> nośników</w:t>
      </w:r>
      <w:r>
        <w:rPr>
          <w:rFonts w:asciiTheme="minorHAnsi" w:hAnsiTheme="minorHAnsi"/>
        </w:rPr>
        <w:t>,</w:t>
      </w:r>
      <w:r w:rsidRPr="00D91505">
        <w:rPr>
          <w:rFonts w:asciiTheme="minorHAnsi" w:hAnsiTheme="minorHAnsi"/>
        </w:rPr>
        <w:t xml:space="preserve"> o możliwości odbioru Materiałów </w:t>
      </w:r>
      <w:proofErr w:type="spellStart"/>
      <w:r w:rsidRPr="00D91505">
        <w:rPr>
          <w:rFonts w:asciiTheme="minorHAnsi" w:hAnsiTheme="minorHAnsi"/>
        </w:rPr>
        <w:t>PZGiK</w:t>
      </w:r>
      <w:proofErr w:type="spellEnd"/>
      <w:r w:rsidRPr="00D91505">
        <w:rPr>
          <w:rFonts w:asciiTheme="minorHAnsi" w:hAnsiTheme="minorHAnsi"/>
        </w:rPr>
        <w:t>.</w:t>
      </w:r>
    </w:p>
    <w:p w14:paraId="3A93F500" w14:textId="17509A53" w:rsidR="00ED1607" w:rsidRPr="008529FD" w:rsidRDefault="00ED1607" w:rsidP="00ED1607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Zamawiający przewiduje </w:t>
      </w:r>
      <w:r>
        <w:rPr>
          <w:rFonts w:asciiTheme="minorHAnsi" w:hAnsiTheme="minorHAnsi"/>
        </w:rPr>
        <w:t>przekazanie do INIK</w:t>
      </w:r>
      <w:r w:rsidR="00CC5E17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 Materiałów </w:t>
      </w:r>
      <w:proofErr w:type="spellStart"/>
      <w:r>
        <w:rPr>
          <w:rFonts w:asciiTheme="minorHAnsi" w:hAnsiTheme="minorHAnsi"/>
        </w:rPr>
        <w:t>PZGiK</w:t>
      </w:r>
      <w:proofErr w:type="spellEnd"/>
      <w:r w:rsidRPr="008529FD">
        <w:rPr>
          <w:rFonts w:asciiTheme="minorHAnsi" w:hAnsiTheme="minorHAnsi"/>
        </w:rPr>
        <w:t>:</w:t>
      </w:r>
    </w:p>
    <w:p w14:paraId="46904371" w14:textId="4B6FB5BA" w:rsidR="00ED1607" w:rsidRPr="008529FD" w:rsidRDefault="00ED1607" w:rsidP="00ED1607">
      <w:pPr>
        <w:pStyle w:val="Akapitzlist"/>
        <w:numPr>
          <w:ilvl w:val="4"/>
          <w:numId w:val="10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osobiście</w:t>
      </w:r>
      <w:r w:rsidRPr="00ED16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 adresem</w:t>
      </w:r>
      <w:r w:rsidRPr="008529FD">
        <w:rPr>
          <w:rFonts w:asciiTheme="minorHAnsi" w:hAnsiTheme="minorHAnsi"/>
        </w:rPr>
        <w:t>:</w:t>
      </w:r>
    </w:p>
    <w:p w14:paraId="27781121" w14:textId="77777777" w:rsidR="00ED1607" w:rsidRPr="008529FD" w:rsidRDefault="00ED1607" w:rsidP="00ED1607">
      <w:pPr>
        <w:pStyle w:val="Akapitzlist"/>
        <w:ind w:left="1247"/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Centralny Ośrodek Dokumentacji Geodezyjnej i Kartograficznej </w:t>
      </w:r>
    </w:p>
    <w:p w14:paraId="592AD418" w14:textId="0E465CA5" w:rsidR="00ED1607" w:rsidRPr="00ED1607" w:rsidRDefault="00ED1607" w:rsidP="00ED1607">
      <w:pPr>
        <w:pStyle w:val="Akapitzlist"/>
        <w:ind w:left="1247"/>
        <w:rPr>
          <w:rFonts w:asciiTheme="minorHAnsi" w:hAnsiTheme="minorHAnsi"/>
        </w:rPr>
      </w:pPr>
      <w:r w:rsidRPr="008529FD">
        <w:rPr>
          <w:rFonts w:asciiTheme="minorHAnsi" w:hAnsiTheme="minorHAnsi"/>
        </w:rPr>
        <w:t>Ul. Jana Olbrachta 94B, 01-102 Warszawa</w:t>
      </w:r>
      <w:r w:rsidRPr="00ED1607">
        <w:rPr>
          <w:rFonts w:asciiTheme="minorHAnsi" w:hAnsiTheme="minorHAnsi"/>
        </w:rPr>
        <w:t>,</w:t>
      </w:r>
    </w:p>
    <w:p w14:paraId="77EEEA2F" w14:textId="658786BE" w:rsidR="00ED1607" w:rsidRPr="00ED1607" w:rsidRDefault="00ED1607" w:rsidP="009B45C6">
      <w:pPr>
        <w:pStyle w:val="Akapitzlist"/>
        <w:numPr>
          <w:ilvl w:val="4"/>
          <w:numId w:val="10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za pośrednictwem kuriera (wyłą</w:t>
      </w:r>
      <w:r w:rsidR="009B45C6">
        <w:rPr>
          <w:rFonts w:asciiTheme="minorHAnsi" w:hAnsiTheme="minorHAnsi"/>
        </w:rPr>
        <w:t>cznie na odpowiedzialność IN</w:t>
      </w:r>
      <w:r w:rsidR="009B2802">
        <w:rPr>
          <w:rFonts w:asciiTheme="minorHAnsi" w:hAnsiTheme="minorHAnsi"/>
        </w:rPr>
        <w:t>I</w:t>
      </w:r>
      <w:r w:rsidR="009B45C6">
        <w:rPr>
          <w:rFonts w:asciiTheme="minorHAnsi" w:hAnsiTheme="minorHAnsi"/>
        </w:rPr>
        <w:t>K</w:t>
      </w:r>
      <w:r w:rsidR="00CC5E17">
        <w:rPr>
          <w:rFonts w:asciiTheme="minorHAnsi" w:hAnsiTheme="minorHAnsi"/>
        </w:rPr>
        <w:t xml:space="preserve"> 3D</w:t>
      </w:r>
      <w:r w:rsidR="009B45C6">
        <w:rPr>
          <w:rFonts w:asciiTheme="minorHAnsi" w:hAnsiTheme="minorHAnsi"/>
        </w:rPr>
        <w:t xml:space="preserve">). </w:t>
      </w:r>
      <w:r w:rsidRPr="008529FD">
        <w:rPr>
          <w:rFonts w:asciiTheme="minorHAnsi" w:hAnsiTheme="minorHAnsi"/>
        </w:rPr>
        <w:t>Opłatę kurierską pokrywa IN</w:t>
      </w:r>
      <w:r w:rsidR="009B2802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CC5E1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>.</w:t>
      </w:r>
    </w:p>
    <w:p w14:paraId="54EE5B17" w14:textId="5E958335" w:rsidR="003D6136" w:rsidRDefault="003E1764" w:rsidP="00611062">
      <w:pPr>
        <w:pStyle w:val="Akapitzlist"/>
        <w:numPr>
          <w:ilvl w:val="3"/>
          <w:numId w:val="10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INIK</w:t>
      </w:r>
      <w:r w:rsidR="00CC5E17">
        <w:rPr>
          <w:rFonts w:asciiTheme="minorHAnsi" w:hAnsiTheme="minorHAnsi"/>
        </w:rPr>
        <w:t xml:space="preserve"> 3D</w:t>
      </w:r>
      <w:r w:rsidR="003D6136" w:rsidRPr="008529FD">
        <w:rPr>
          <w:rFonts w:asciiTheme="minorHAnsi" w:hAnsiTheme="minorHAnsi"/>
        </w:rPr>
        <w:t xml:space="preserve"> potwierdzi odbiór Materiałów </w:t>
      </w:r>
      <w:proofErr w:type="spellStart"/>
      <w:r w:rsidR="003D6136" w:rsidRPr="008529FD">
        <w:rPr>
          <w:rFonts w:asciiTheme="minorHAnsi" w:hAnsiTheme="minorHAnsi"/>
        </w:rPr>
        <w:t>PZGiK</w:t>
      </w:r>
      <w:proofErr w:type="spellEnd"/>
      <w:r w:rsidR="003D6136" w:rsidRPr="008529FD">
        <w:rPr>
          <w:rFonts w:asciiTheme="minorHAnsi" w:hAnsiTheme="minorHAnsi"/>
        </w:rPr>
        <w:t xml:space="preserve">, podpisując Protokół przekazania Materiałów </w:t>
      </w:r>
      <w:proofErr w:type="spellStart"/>
      <w:r w:rsidR="003D6136" w:rsidRPr="008529FD">
        <w:rPr>
          <w:rFonts w:asciiTheme="minorHAnsi" w:hAnsiTheme="minorHAnsi"/>
        </w:rPr>
        <w:t>PZGiK</w:t>
      </w:r>
      <w:proofErr w:type="spellEnd"/>
      <w:r w:rsidR="003D6136" w:rsidRPr="008529FD">
        <w:rPr>
          <w:rFonts w:asciiTheme="minorHAnsi" w:hAnsiTheme="minorHAnsi"/>
        </w:rPr>
        <w:t>, zgodny z Załącznikiem</w:t>
      </w:r>
      <w:r w:rsidR="007F11BA">
        <w:rPr>
          <w:rFonts w:asciiTheme="minorHAnsi" w:hAnsiTheme="minorHAnsi"/>
        </w:rPr>
        <w:t xml:space="preserve"> nr</w:t>
      </w:r>
      <w:r w:rsidR="003D6136" w:rsidRPr="008529FD">
        <w:rPr>
          <w:rFonts w:asciiTheme="minorHAnsi" w:hAnsiTheme="minorHAnsi"/>
        </w:rPr>
        <w:t xml:space="preserve"> </w:t>
      </w:r>
      <w:r w:rsidR="00673207">
        <w:rPr>
          <w:rFonts w:asciiTheme="minorHAnsi" w:hAnsiTheme="minorHAnsi"/>
        </w:rPr>
        <w:t>7</w:t>
      </w:r>
      <w:r w:rsidR="003845EE">
        <w:rPr>
          <w:rFonts w:asciiTheme="minorHAnsi" w:hAnsiTheme="minorHAnsi"/>
        </w:rPr>
        <w:t xml:space="preserve"> do SOPZ</w:t>
      </w:r>
      <w:r w:rsidR="003D6136" w:rsidRPr="008529FD">
        <w:rPr>
          <w:rFonts w:asciiTheme="minorHAnsi" w:hAnsiTheme="minorHAnsi"/>
        </w:rPr>
        <w:t>.</w:t>
      </w:r>
      <w:r w:rsidR="009B45C6">
        <w:rPr>
          <w:rFonts w:asciiTheme="minorHAnsi" w:hAnsiTheme="minorHAnsi"/>
        </w:rPr>
        <w:t xml:space="preserve"> W przypadku przekazywania Materiałów </w:t>
      </w:r>
      <w:proofErr w:type="spellStart"/>
      <w:r w:rsidR="009B45C6">
        <w:rPr>
          <w:rFonts w:asciiTheme="minorHAnsi" w:hAnsiTheme="minorHAnsi"/>
        </w:rPr>
        <w:t>PZGiK</w:t>
      </w:r>
      <w:proofErr w:type="spellEnd"/>
      <w:r w:rsidR="009B45C6">
        <w:rPr>
          <w:rFonts w:asciiTheme="minorHAnsi" w:hAnsiTheme="minorHAnsi"/>
        </w:rPr>
        <w:t xml:space="preserve"> za pośrednictwem kuriera,</w:t>
      </w:r>
      <w:r w:rsidR="00637DD6">
        <w:rPr>
          <w:rFonts w:asciiTheme="minorHAnsi" w:hAnsiTheme="minorHAnsi"/>
        </w:rPr>
        <w:t xml:space="preserve"> w ciągu 2 dni roboczych od otrzymania,</w:t>
      </w:r>
      <w:r w:rsidR="009B45C6">
        <w:rPr>
          <w:rFonts w:asciiTheme="minorHAnsi" w:hAnsiTheme="minorHAnsi"/>
        </w:rPr>
        <w:t xml:space="preserve"> podpisany Protokół przekazania Materiałów </w:t>
      </w:r>
      <w:proofErr w:type="spellStart"/>
      <w:r w:rsidR="009B45C6">
        <w:rPr>
          <w:rFonts w:asciiTheme="minorHAnsi" w:hAnsiTheme="minorHAnsi"/>
        </w:rPr>
        <w:t>PZGiK</w:t>
      </w:r>
      <w:proofErr w:type="spellEnd"/>
      <w:r w:rsidR="009B45C6">
        <w:rPr>
          <w:rFonts w:asciiTheme="minorHAnsi" w:hAnsiTheme="minorHAnsi"/>
        </w:rPr>
        <w:t xml:space="preserve"> INIK</w:t>
      </w:r>
      <w:r w:rsidR="00CC5E17">
        <w:rPr>
          <w:rFonts w:asciiTheme="minorHAnsi" w:hAnsiTheme="minorHAnsi"/>
        </w:rPr>
        <w:t xml:space="preserve"> 3D</w:t>
      </w:r>
      <w:r w:rsidR="009B45C6">
        <w:rPr>
          <w:rFonts w:asciiTheme="minorHAnsi" w:hAnsiTheme="minorHAnsi"/>
        </w:rPr>
        <w:t xml:space="preserve"> odeśle kurierem na adres:</w:t>
      </w:r>
    </w:p>
    <w:p w14:paraId="45DB96C3" w14:textId="77777777" w:rsidR="009B45C6" w:rsidRPr="008529FD" w:rsidRDefault="009B45C6" w:rsidP="009B45C6">
      <w:pPr>
        <w:pStyle w:val="Akapitzlist"/>
        <w:ind w:left="0" w:firstLine="680"/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Centralny Ośrodek Dokumentacji Geodezyjnej i Kartograficznej </w:t>
      </w:r>
    </w:p>
    <w:p w14:paraId="14337E2D" w14:textId="3CFF9CEA" w:rsidR="009B45C6" w:rsidRPr="008529FD" w:rsidRDefault="009B45C6" w:rsidP="009B45C6">
      <w:pPr>
        <w:pStyle w:val="Akapitzlist"/>
        <w:ind w:left="0" w:firstLine="68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8529FD">
        <w:rPr>
          <w:rFonts w:asciiTheme="minorHAnsi" w:hAnsiTheme="minorHAnsi"/>
        </w:rPr>
        <w:t>l. Jana Olbrachta 94B, 01-102 Warszawa</w:t>
      </w:r>
    </w:p>
    <w:p w14:paraId="167C34D4" w14:textId="3533A29D" w:rsidR="009B45C6" w:rsidRPr="008529FD" w:rsidRDefault="009B45C6" w:rsidP="009B45C6">
      <w:pPr>
        <w:pStyle w:val="Akapitzlist"/>
        <w:ind w:left="0" w:firstLine="680"/>
        <w:rPr>
          <w:rFonts w:asciiTheme="minorHAnsi" w:hAnsiTheme="minorHAnsi"/>
        </w:rPr>
      </w:pPr>
      <w:r w:rsidRPr="008529FD">
        <w:rPr>
          <w:rFonts w:asciiTheme="minorHAnsi" w:hAnsiTheme="minorHAnsi"/>
        </w:rPr>
        <w:t>z dopiskiem „Projekt CAPAP– 3D”</w:t>
      </w:r>
      <w:r>
        <w:rPr>
          <w:rFonts w:asciiTheme="minorHAnsi" w:hAnsiTheme="minorHAnsi"/>
        </w:rPr>
        <w:t>.</w:t>
      </w:r>
    </w:p>
    <w:p w14:paraId="5F0E591F" w14:textId="77777777" w:rsidR="00295847" w:rsidRPr="008529FD" w:rsidRDefault="00295847" w:rsidP="00295847">
      <w:pPr>
        <w:rPr>
          <w:rFonts w:eastAsiaTheme="majorEastAsia" w:cstheme="majorBidi"/>
          <w:color w:val="1F4D78" w:themeColor="accent1" w:themeShade="7F"/>
          <w:sz w:val="24"/>
          <w:szCs w:val="24"/>
        </w:rPr>
      </w:pPr>
    </w:p>
    <w:p w14:paraId="447DDC6B" w14:textId="77777777" w:rsidR="00295847" w:rsidRPr="008529FD" w:rsidRDefault="00295847" w:rsidP="00295847"/>
    <w:p w14:paraId="2B7DCCC3" w14:textId="5F71156C" w:rsidR="00701BDC" w:rsidRPr="009D5E75" w:rsidRDefault="007173F1" w:rsidP="00611062">
      <w:pPr>
        <w:pStyle w:val="Nagwek2"/>
        <w:spacing w:line="276" w:lineRule="auto"/>
        <w:rPr>
          <w:rFonts w:asciiTheme="minorHAnsi" w:hAnsiTheme="minorHAnsi"/>
        </w:rPr>
      </w:pPr>
      <w:bookmarkStart w:id="30" w:name="_Toc485983596"/>
      <w:r w:rsidRPr="009D5E75">
        <w:rPr>
          <w:rFonts w:asciiTheme="minorHAnsi" w:hAnsiTheme="minorHAnsi"/>
        </w:rPr>
        <w:t xml:space="preserve">Dostawa </w:t>
      </w:r>
      <w:r w:rsidR="00F66407" w:rsidRPr="009D5E75">
        <w:rPr>
          <w:rFonts w:asciiTheme="minorHAnsi" w:hAnsiTheme="minorHAnsi"/>
        </w:rPr>
        <w:t xml:space="preserve">Raportu Kontroli i </w:t>
      </w:r>
      <w:r w:rsidRPr="009D5E75">
        <w:rPr>
          <w:rFonts w:asciiTheme="minorHAnsi" w:hAnsiTheme="minorHAnsi"/>
        </w:rPr>
        <w:t xml:space="preserve">Produktów </w:t>
      </w:r>
      <w:r w:rsidR="00F66407" w:rsidRPr="009D5E75">
        <w:rPr>
          <w:rFonts w:asciiTheme="minorHAnsi" w:hAnsiTheme="minorHAnsi"/>
        </w:rPr>
        <w:t>3D</w:t>
      </w:r>
      <w:bookmarkEnd w:id="30"/>
    </w:p>
    <w:p w14:paraId="14253128" w14:textId="77777777" w:rsidR="0071089D" w:rsidRPr="009D5E75" w:rsidRDefault="0071089D" w:rsidP="00611062">
      <w:pPr>
        <w:spacing w:line="276" w:lineRule="auto"/>
      </w:pPr>
    </w:p>
    <w:p w14:paraId="559F6BD7" w14:textId="6290B9C6" w:rsidR="002368A2" w:rsidRPr="009D5E75" w:rsidRDefault="002368A2" w:rsidP="002368A2">
      <w:pPr>
        <w:pStyle w:val="Akapitzlist"/>
        <w:numPr>
          <w:ilvl w:val="3"/>
          <w:numId w:val="12"/>
        </w:numPr>
        <w:rPr>
          <w:rFonts w:asciiTheme="minorHAnsi" w:hAnsiTheme="minorHAnsi"/>
        </w:rPr>
      </w:pPr>
      <w:r w:rsidRPr="009D5E75">
        <w:rPr>
          <w:rFonts w:asciiTheme="minorHAnsi" w:hAnsiTheme="minorHAnsi"/>
        </w:rPr>
        <w:t>IN</w:t>
      </w:r>
      <w:r w:rsidR="00AE2AD5">
        <w:rPr>
          <w:rFonts w:asciiTheme="minorHAnsi" w:hAnsiTheme="minorHAnsi"/>
        </w:rPr>
        <w:t>I</w:t>
      </w:r>
      <w:r w:rsidRPr="009D5E75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9D5E75">
        <w:rPr>
          <w:rFonts w:asciiTheme="minorHAnsi" w:hAnsiTheme="minorHAnsi"/>
        </w:rPr>
        <w:t xml:space="preserve"> dostarcza Zamawiającemu Raporty Kontroli</w:t>
      </w:r>
      <w:r w:rsidR="00CC1923" w:rsidRPr="009D5E75">
        <w:rPr>
          <w:rFonts w:asciiTheme="minorHAnsi" w:hAnsiTheme="minorHAnsi"/>
        </w:rPr>
        <w:t xml:space="preserve"> drogą elektroniczną</w:t>
      </w:r>
      <w:r w:rsidRPr="009D5E75">
        <w:rPr>
          <w:rFonts w:asciiTheme="minorHAnsi" w:hAnsiTheme="minorHAnsi"/>
        </w:rPr>
        <w:t xml:space="preserve"> za pośrednictwem środowiska FTP udostępnionego przez Zamawiającego. </w:t>
      </w:r>
    </w:p>
    <w:p w14:paraId="5FF8EFAB" w14:textId="6533CD59" w:rsidR="002368A2" w:rsidRPr="009D5E75" w:rsidRDefault="002368A2" w:rsidP="002368A2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 w:rsidRPr="009D5E75">
        <w:rPr>
          <w:rFonts w:asciiTheme="minorHAnsi" w:hAnsiTheme="minorHAnsi"/>
        </w:rPr>
        <w:t>Parametry dostępu do serwera FTP (port, host, hasło) zostaną przesłane drogą elektroniczną na adres e-mail IN</w:t>
      </w:r>
      <w:r w:rsidR="00AE2AD5">
        <w:rPr>
          <w:rFonts w:asciiTheme="minorHAnsi" w:hAnsiTheme="minorHAnsi"/>
        </w:rPr>
        <w:t>I</w:t>
      </w:r>
      <w:r w:rsidRPr="009D5E75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9D5E75">
        <w:rPr>
          <w:rFonts w:asciiTheme="minorHAnsi" w:hAnsiTheme="minorHAnsi"/>
        </w:rPr>
        <w:t xml:space="preserve"> po zawarciu Umowy. </w:t>
      </w:r>
    </w:p>
    <w:p w14:paraId="6C0F67C8" w14:textId="77777777" w:rsidR="002368A2" w:rsidRPr="009D5E75" w:rsidRDefault="002368A2" w:rsidP="002368A2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 w:rsidRPr="009D5E75">
        <w:rPr>
          <w:rFonts w:asciiTheme="minorHAnsi" w:hAnsiTheme="minorHAnsi"/>
        </w:rPr>
        <w:t>Struktura katalogowa na serwerze FTP:</w:t>
      </w:r>
    </w:p>
    <w:p w14:paraId="260D5CBE" w14:textId="56AEA5D4" w:rsidR="002368A2" w:rsidRPr="008529FD" w:rsidRDefault="00087A9F" w:rsidP="002F0E2D">
      <w:pPr>
        <w:spacing w:before="240"/>
        <w:jc w:val="center"/>
      </w:pPr>
      <w:r>
        <w:rPr>
          <w:noProof/>
          <w:lang w:eastAsia="pl-PL"/>
        </w:rPr>
        <w:drawing>
          <wp:inline distT="0" distB="0" distL="0" distR="0" wp14:anchorId="051C9794" wp14:editId="248CDBD9">
            <wp:extent cx="1333500" cy="2190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BACE1" w14:textId="77777777" w:rsidR="002368A2" w:rsidRPr="002F0E2D" w:rsidRDefault="002368A2" w:rsidP="002368A2">
      <w:pPr>
        <w:jc w:val="center"/>
        <w:rPr>
          <w:sz w:val="18"/>
        </w:rPr>
      </w:pPr>
      <w:r w:rsidRPr="00CF47F8">
        <w:rPr>
          <w:sz w:val="18"/>
        </w:rPr>
        <w:t>Schemat 1 Struktura katalogowa na serwerze FTP</w:t>
      </w:r>
    </w:p>
    <w:p w14:paraId="7A1414FE" w14:textId="0F59C92B" w:rsidR="002368A2" w:rsidRPr="002F0E2D" w:rsidRDefault="002368A2" w:rsidP="002368A2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 w:rsidRPr="002F0E2D">
        <w:rPr>
          <w:rFonts w:asciiTheme="minorHAnsi" w:hAnsiTheme="minorHAnsi"/>
        </w:rPr>
        <w:lastRenderedPageBreak/>
        <w:t>IN</w:t>
      </w:r>
      <w:r w:rsidR="00AE2AD5">
        <w:rPr>
          <w:rFonts w:asciiTheme="minorHAnsi" w:hAnsiTheme="minorHAnsi"/>
        </w:rPr>
        <w:t>I</w:t>
      </w:r>
      <w:r w:rsidRPr="002F0E2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2F0E2D">
        <w:rPr>
          <w:rFonts w:asciiTheme="minorHAnsi" w:hAnsiTheme="minorHAnsi"/>
        </w:rPr>
        <w:t xml:space="preserve"> zamieszcza Raporty Kontroli w lokalizacji:</w:t>
      </w:r>
    </w:p>
    <w:p w14:paraId="5EB974F8" w14:textId="7F8225CE" w:rsidR="0055096B" w:rsidRPr="002F0E2D" w:rsidRDefault="0055096B" w:rsidP="002F0E2D">
      <w:pPr>
        <w:pStyle w:val="Akapitzlist"/>
        <w:ind w:left="907"/>
        <w:rPr>
          <w:rFonts w:asciiTheme="minorHAnsi" w:hAnsiTheme="minorHAnsi"/>
        </w:rPr>
      </w:pPr>
      <w:r w:rsidRPr="0055096B">
        <w:rPr>
          <w:rFonts w:asciiTheme="minorHAnsi" w:hAnsiTheme="minorHAnsi"/>
        </w:rPr>
        <w:t>CAPAP_</w:t>
      </w:r>
      <w:r w:rsidR="000A3FD6">
        <w:rPr>
          <w:rFonts w:asciiTheme="minorHAnsi" w:hAnsiTheme="minorHAnsi"/>
        </w:rPr>
        <w:t>Modele3D\</w:t>
      </w:r>
      <w:r w:rsidRPr="0055096B">
        <w:rPr>
          <w:rFonts w:asciiTheme="minorHAnsi" w:hAnsiTheme="minorHAnsi"/>
        </w:rPr>
        <w:t>INIK\</w:t>
      </w:r>
      <w:proofErr w:type="spellStart"/>
      <w:r w:rsidRPr="0055096B">
        <w:rPr>
          <w:rFonts w:asciiTheme="minorHAnsi" w:hAnsiTheme="minorHAnsi"/>
        </w:rPr>
        <w:t>Cz</w:t>
      </w:r>
      <w:r>
        <w:rPr>
          <w:rFonts w:asciiTheme="minorHAnsi" w:hAnsiTheme="minorHAnsi"/>
        </w:rPr>
        <w:t>q</w:t>
      </w:r>
      <w:proofErr w:type="spellEnd"/>
      <w:r w:rsidRPr="0055096B">
        <w:rPr>
          <w:rFonts w:asciiTheme="minorHAnsi" w:hAnsiTheme="minorHAnsi"/>
        </w:rPr>
        <w:t>\</w:t>
      </w:r>
      <w:proofErr w:type="spellStart"/>
      <w:r w:rsidRPr="0055096B">
        <w:rPr>
          <w:rFonts w:asciiTheme="minorHAnsi" w:hAnsiTheme="minorHAnsi"/>
        </w:rPr>
        <w:t>Enn</w:t>
      </w:r>
      <w:proofErr w:type="spellEnd"/>
      <w:r w:rsidRPr="0055096B">
        <w:rPr>
          <w:rFonts w:asciiTheme="minorHAnsi" w:hAnsiTheme="minorHAnsi"/>
        </w:rPr>
        <w:t>\</w:t>
      </w:r>
      <w:proofErr w:type="spellStart"/>
      <w:r w:rsidRPr="0055096B">
        <w:rPr>
          <w:rFonts w:asciiTheme="minorHAnsi" w:hAnsiTheme="minorHAnsi"/>
        </w:rPr>
        <w:t>Pow</w:t>
      </w:r>
      <w:r>
        <w:rPr>
          <w:rFonts w:asciiTheme="minorHAnsi" w:hAnsiTheme="minorHAnsi"/>
        </w:rPr>
        <w:t>tttt</w:t>
      </w:r>
      <w:proofErr w:type="spellEnd"/>
      <w:r w:rsidRPr="0055096B">
        <w:rPr>
          <w:rFonts w:asciiTheme="minorHAnsi" w:hAnsiTheme="minorHAnsi"/>
        </w:rPr>
        <w:t>\</w:t>
      </w:r>
      <w:proofErr w:type="spellStart"/>
      <w:r w:rsidRPr="0055096B">
        <w:rPr>
          <w:rFonts w:asciiTheme="minorHAnsi" w:hAnsiTheme="minorHAnsi"/>
        </w:rPr>
        <w:t>Wx</w:t>
      </w:r>
      <w:proofErr w:type="spellEnd"/>
      <w:r w:rsidRPr="0055096B">
        <w:rPr>
          <w:rFonts w:asciiTheme="minorHAnsi" w:hAnsiTheme="minorHAnsi"/>
        </w:rPr>
        <w:t>\</w:t>
      </w:r>
      <w:proofErr w:type="spellStart"/>
      <w:r w:rsidRPr="0055096B">
        <w:rPr>
          <w:rFonts w:asciiTheme="minorHAnsi" w:hAnsiTheme="minorHAnsi"/>
        </w:rPr>
        <w:t>RKi</w:t>
      </w:r>
      <w:proofErr w:type="spellEnd"/>
      <w:r>
        <w:rPr>
          <w:rFonts w:asciiTheme="minorHAnsi" w:hAnsiTheme="minorHAnsi"/>
        </w:rPr>
        <w:t>\</w:t>
      </w:r>
      <w:r w:rsidR="002F0E2D">
        <w:rPr>
          <w:rFonts w:asciiTheme="minorHAnsi" w:hAnsiTheme="minorHAnsi"/>
        </w:rPr>
        <w:t xml:space="preserve">, </w:t>
      </w:r>
      <w:r w:rsidRPr="002F0E2D">
        <w:rPr>
          <w:rFonts w:asciiTheme="minorHAnsi" w:hAnsiTheme="minorHAnsi"/>
        </w:rPr>
        <w:t>gdzie:</w:t>
      </w:r>
    </w:p>
    <w:p w14:paraId="737B8459" w14:textId="5F50F3EC" w:rsidR="0055096B" w:rsidRDefault="0055096B" w:rsidP="0055096B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q – oznacza numer części (jedna cyfra)</w:t>
      </w:r>
    </w:p>
    <w:p w14:paraId="01490FB2" w14:textId="0D5041DA" w:rsidR="0055096B" w:rsidRDefault="0055096B" w:rsidP="0055096B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nn</w:t>
      </w:r>
      <w:proofErr w:type="spellEnd"/>
      <w:r>
        <w:rPr>
          <w:rFonts w:asciiTheme="minorHAnsi" w:hAnsiTheme="minorHAnsi"/>
        </w:rPr>
        <w:t xml:space="preserve"> – oznacza numer etapu (zapis dwucyfrowy)</w:t>
      </w:r>
    </w:p>
    <w:p w14:paraId="3FAA8F82" w14:textId="79017781" w:rsidR="0055096B" w:rsidRDefault="0055096B" w:rsidP="0055096B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tttt</w:t>
      </w:r>
      <w:proofErr w:type="spellEnd"/>
      <w:r>
        <w:rPr>
          <w:rFonts w:asciiTheme="minorHAnsi" w:hAnsiTheme="minorHAnsi"/>
        </w:rPr>
        <w:t xml:space="preserve"> – oznacza kod TERYT powiatu opracowanego w ramach danego Bloku</w:t>
      </w:r>
    </w:p>
    <w:p w14:paraId="485827F3" w14:textId="6D58DCA4" w:rsidR="0055096B" w:rsidRDefault="0055096B" w:rsidP="0055096B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x – oznacza</w:t>
      </w:r>
      <w:r w:rsidR="002F0E2D">
        <w:rPr>
          <w:rFonts w:asciiTheme="minorHAnsi" w:hAnsiTheme="minorHAnsi"/>
        </w:rPr>
        <w:t xml:space="preserve"> numer</w:t>
      </w:r>
      <w:r>
        <w:rPr>
          <w:rFonts w:asciiTheme="minorHAnsi" w:hAnsiTheme="minorHAnsi"/>
        </w:rPr>
        <w:t xml:space="preserve"> wersj</w:t>
      </w:r>
      <w:r w:rsidR="002F0E2D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danych z danego Bloku</w:t>
      </w:r>
    </w:p>
    <w:p w14:paraId="2EDE357E" w14:textId="22CA0896" w:rsidR="0055096B" w:rsidRDefault="0055096B" w:rsidP="002F0E2D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– oznacza </w:t>
      </w:r>
      <w:r w:rsidR="002F0E2D">
        <w:rPr>
          <w:rFonts w:asciiTheme="minorHAnsi" w:hAnsiTheme="minorHAnsi"/>
        </w:rPr>
        <w:t xml:space="preserve">numer wersji Raportu Kontroli dla danej wersji danych </w:t>
      </w:r>
      <w:r w:rsidR="002F0E2D" w:rsidRPr="002F0E2D">
        <w:rPr>
          <w:rFonts w:asciiTheme="minorHAnsi" w:hAnsiTheme="minorHAnsi"/>
        </w:rPr>
        <w:t>(kolejny numer nadawany przy przekazaniu do Zamawiającego poprawionych wyników kontroli)</w:t>
      </w:r>
    </w:p>
    <w:p w14:paraId="3D1BC239" w14:textId="69C3426E" w:rsidR="002F0E2D" w:rsidRPr="002F0E2D" w:rsidRDefault="002F0E2D" w:rsidP="002F0E2D">
      <w:pPr>
        <w:ind w:left="680"/>
      </w:pPr>
      <w:r>
        <w:t xml:space="preserve">przykładowo: </w:t>
      </w:r>
      <w:r w:rsidR="000A3FD6" w:rsidRPr="0055096B">
        <w:t>CAPAP_</w:t>
      </w:r>
      <w:r w:rsidR="000A3FD6">
        <w:t>Modele3D\</w:t>
      </w:r>
      <w:r w:rsidR="000A3FD6" w:rsidRPr="0055096B">
        <w:t>INIK</w:t>
      </w:r>
      <w:r w:rsidRPr="002F0E2D">
        <w:t>\Cz2\E07\Pow1434\W1\RK1</w:t>
      </w:r>
      <w:r>
        <w:t>\.</w:t>
      </w:r>
    </w:p>
    <w:p w14:paraId="0B31C701" w14:textId="7A9D7C88" w:rsidR="003B6304" w:rsidRDefault="003B6304" w:rsidP="009D5E75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INIK</w:t>
      </w:r>
      <w:r w:rsidR="00347DE7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 zamieszcza wszelkie dodatkowe pliki przekazywane razem z Raportem Kontroli (</w:t>
      </w:r>
      <w:r w:rsidR="00531CFD">
        <w:rPr>
          <w:rFonts w:asciiTheme="minorHAnsi" w:hAnsiTheme="minorHAnsi"/>
        </w:rPr>
        <w:t>raporty źródłowe generowane przez wykorzystywane aplikacje,</w:t>
      </w:r>
      <w:r w:rsidR="009D5E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zrzuty ekranowe</w:t>
      </w:r>
      <w:r w:rsidR="00531CFD">
        <w:rPr>
          <w:rFonts w:asciiTheme="minorHAnsi" w:hAnsiTheme="minorHAnsi"/>
        </w:rPr>
        <w:t xml:space="preserve"> z</w:t>
      </w:r>
      <w:r w:rsidR="00D3582C">
        <w:rPr>
          <w:rFonts w:asciiTheme="minorHAnsi" w:hAnsiTheme="minorHAnsi"/>
        </w:rPr>
        <w:t> </w:t>
      </w:r>
      <w:r w:rsidR="00531CFD">
        <w:rPr>
          <w:rFonts w:asciiTheme="minorHAnsi" w:hAnsiTheme="minorHAnsi"/>
        </w:rPr>
        <w:t>lokalizacją i wizualizacją błędów oraz inne pliki powstałe w procesie kontroli</w:t>
      </w:r>
      <w:r>
        <w:rPr>
          <w:rFonts w:asciiTheme="minorHAnsi" w:hAnsiTheme="minorHAnsi"/>
        </w:rPr>
        <w:t>) w tej</w:t>
      </w:r>
      <w:r w:rsidR="009D5E75">
        <w:rPr>
          <w:rFonts w:asciiTheme="minorHAnsi" w:hAnsiTheme="minorHAnsi"/>
        </w:rPr>
        <w:t xml:space="preserve"> samej</w:t>
      </w:r>
      <w:r>
        <w:rPr>
          <w:rFonts w:asciiTheme="minorHAnsi" w:hAnsiTheme="minorHAnsi"/>
        </w:rPr>
        <w:t xml:space="preserve"> lokalizacji co Zbiorczy Raport Kontroli i Szczegółowy Raport Kontroli</w:t>
      </w:r>
      <w:r w:rsidR="001A4B4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katalogu „Robocze” i</w:t>
      </w:r>
      <w:r w:rsidR="00D3582C">
        <w:rPr>
          <w:rFonts w:asciiTheme="minorHAnsi" w:hAnsiTheme="minorHAnsi"/>
        </w:rPr>
        <w:t> </w:t>
      </w:r>
      <w:r w:rsidR="001A4B4B">
        <w:rPr>
          <w:rFonts w:asciiTheme="minorHAnsi" w:hAnsiTheme="minorHAnsi"/>
        </w:rPr>
        <w:t>pod</w:t>
      </w:r>
      <w:r>
        <w:rPr>
          <w:rFonts w:asciiTheme="minorHAnsi" w:hAnsiTheme="minorHAnsi"/>
        </w:rPr>
        <w:t>katalogu</w:t>
      </w:r>
      <w:r w:rsidR="009D5E75" w:rsidRPr="009D5E75">
        <w:rPr>
          <w:rFonts w:asciiTheme="minorHAnsi" w:hAnsiTheme="minorHAnsi"/>
        </w:rPr>
        <w:t>, którego nazwa koresponduje z numerem kontroli  opisanej w rozdziale IV</w:t>
      </w:r>
      <w:r w:rsidR="001A4B4B">
        <w:rPr>
          <w:rFonts w:asciiTheme="minorHAnsi" w:hAnsiTheme="minorHAnsi"/>
        </w:rPr>
        <w:t>, z</w:t>
      </w:r>
      <w:r w:rsidR="00D3582C">
        <w:rPr>
          <w:rFonts w:asciiTheme="minorHAnsi" w:hAnsiTheme="minorHAnsi"/>
        </w:rPr>
        <w:t> </w:t>
      </w:r>
      <w:r w:rsidR="001A4B4B">
        <w:rPr>
          <w:rFonts w:asciiTheme="minorHAnsi" w:hAnsiTheme="minorHAnsi"/>
        </w:rPr>
        <w:t>przedrostkiem „KI-” (w przypadku kontroli ilościowej) lub „KJ-” (w przypadku kontroli jakościowej).</w:t>
      </w:r>
    </w:p>
    <w:p w14:paraId="5FB12230" w14:textId="7886254C" w:rsidR="003B6304" w:rsidRDefault="003B6304" w:rsidP="003B6304">
      <w:pPr>
        <w:pStyle w:val="Akapitzlist"/>
        <w:ind w:left="907"/>
        <w:rPr>
          <w:rFonts w:asciiTheme="minorHAnsi" w:hAnsiTheme="minorHAnsi"/>
        </w:rPr>
      </w:pPr>
      <w:r>
        <w:rPr>
          <w:rFonts w:asciiTheme="minorHAnsi" w:hAnsiTheme="minorHAnsi"/>
        </w:rPr>
        <w:t>Zgodnie z przykładem:</w:t>
      </w:r>
    </w:p>
    <w:p w14:paraId="3BEF6431" w14:textId="04C91C2E" w:rsidR="003B6304" w:rsidRPr="008529FD" w:rsidRDefault="00CF47F8" w:rsidP="003B6304">
      <w:pPr>
        <w:jc w:val="center"/>
      </w:pPr>
      <w:r>
        <w:rPr>
          <w:noProof/>
          <w:lang w:eastAsia="pl-PL"/>
        </w:rPr>
        <w:drawing>
          <wp:inline distT="0" distB="0" distL="0" distR="0" wp14:anchorId="324AC2FD" wp14:editId="784333ED">
            <wp:extent cx="1514475" cy="3190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AD3F" w14:textId="65BEC590" w:rsidR="003B6304" w:rsidRPr="002F0E2D" w:rsidRDefault="003B6304" w:rsidP="003B6304">
      <w:pPr>
        <w:jc w:val="center"/>
        <w:rPr>
          <w:sz w:val="18"/>
        </w:rPr>
      </w:pPr>
      <w:r w:rsidRPr="00CF47F8">
        <w:rPr>
          <w:sz w:val="18"/>
        </w:rPr>
        <w:t xml:space="preserve">Schemat 2 </w:t>
      </w:r>
      <w:r w:rsidR="001A4B4B" w:rsidRPr="00CF47F8">
        <w:rPr>
          <w:sz w:val="18"/>
        </w:rPr>
        <w:t>Przykładowa s</w:t>
      </w:r>
      <w:r w:rsidRPr="00CF47F8">
        <w:rPr>
          <w:sz w:val="18"/>
        </w:rPr>
        <w:t>truktura katalogowania Raportów Kontroli</w:t>
      </w:r>
      <w:r w:rsidR="002B7F5A" w:rsidRPr="00CF47F8">
        <w:rPr>
          <w:sz w:val="18"/>
        </w:rPr>
        <w:t xml:space="preserve"> i dodatkowych plików</w:t>
      </w:r>
      <w:r w:rsidRPr="00CF47F8">
        <w:rPr>
          <w:sz w:val="18"/>
        </w:rPr>
        <w:t xml:space="preserve"> na serwerze FTP</w:t>
      </w:r>
    </w:p>
    <w:p w14:paraId="6F764BA2" w14:textId="3584DDAF" w:rsidR="002368A2" w:rsidRPr="008529FD" w:rsidRDefault="002368A2" w:rsidP="00AE3CA0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zobowiązany jest każdorazowo poinformować Zamawiającego drogą mailową o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zakończonym procesie przesyłania plików na serwer FTP. W treści wiadomości 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zawrze co najmniej nazwę zamieszczonego Raportu Kontroli oraz lokalizację plików</w:t>
      </w:r>
      <w:r w:rsidR="00CC1923">
        <w:rPr>
          <w:rFonts w:asciiTheme="minorHAnsi" w:hAnsiTheme="minorHAnsi"/>
        </w:rPr>
        <w:t xml:space="preserve">, a także informację </w:t>
      </w:r>
      <w:r w:rsidR="009D5E75" w:rsidRPr="009D5E75">
        <w:rPr>
          <w:rFonts w:asciiTheme="minorHAnsi" w:hAnsiTheme="minorHAnsi"/>
        </w:rPr>
        <w:t xml:space="preserve">o statusie skontrolowanych </w:t>
      </w:r>
      <w:r w:rsidR="00AE3CA0" w:rsidRPr="00AE3CA0">
        <w:rPr>
          <w:rFonts w:asciiTheme="minorHAnsi" w:hAnsiTheme="minorHAnsi"/>
        </w:rPr>
        <w:t>Bloków</w:t>
      </w:r>
      <w:r w:rsidR="009D5E75" w:rsidRPr="009D5E75">
        <w:rPr>
          <w:rFonts w:asciiTheme="minorHAnsi" w:hAnsiTheme="minorHAnsi"/>
        </w:rPr>
        <w:t>: spełniają wymagania / nie spełniają wymagań</w:t>
      </w:r>
      <w:r w:rsidRPr="008529FD">
        <w:rPr>
          <w:rFonts w:asciiTheme="minorHAnsi" w:hAnsiTheme="minorHAnsi"/>
        </w:rPr>
        <w:t xml:space="preserve">. Email należy wysłać na adresy </w:t>
      </w:r>
      <w:hyperlink r:id="rId11" w:history="1">
        <w:r w:rsidRPr="008529FD">
          <w:rPr>
            <w:rStyle w:val="Hipercze"/>
            <w:rFonts w:asciiTheme="minorHAnsi" w:hAnsiTheme="minorHAnsi"/>
          </w:rPr>
          <w:t>capap3D_biuro@gugik.gov.pl</w:t>
        </w:r>
      </w:hyperlink>
      <w:r w:rsidRPr="008529FD">
        <w:rPr>
          <w:rFonts w:asciiTheme="minorHAnsi" w:hAnsiTheme="minorHAnsi"/>
        </w:rPr>
        <w:t xml:space="preserve"> oraz </w:t>
      </w:r>
      <w:hyperlink r:id="rId12" w:history="1">
        <w:r w:rsidR="0098600F" w:rsidRPr="00CF47F8">
          <w:rPr>
            <w:rStyle w:val="Hipercze"/>
            <w:rFonts w:asciiTheme="minorHAnsi" w:hAnsiTheme="minorHAnsi"/>
          </w:rPr>
          <w:t>capap3D_modele@codgik.gov.pl</w:t>
        </w:r>
      </w:hyperlink>
      <w:r w:rsidR="00713AF4">
        <w:rPr>
          <w:rStyle w:val="Hipercze"/>
          <w:rFonts w:asciiTheme="minorHAnsi" w:hAnsiTheme="minorHAnsi"/>
        </w:rPr>
        <w:t>,</w:t>
      </w:r>
      <w:r w:rsidR="0098600F" w:rsidRPr="008529FD">
        <w:rPr>
          <w:rFonts w:asciiTheme="minorHAnsi" w:hAnsiTheme="minorHAnsi"/>
        </w:rPr>
        <w:t xml:space="preserve"> w temacie wpisując „Raporty Kontroli dla Produktów 3D</w:t>
      </w:r>
      <w:r w:rsidR="00CC1923">
        <w:rPr>
          <w:rFonts w:asciiTheme="minorHAnsi" w:hAnsiTheme="minorHAnsi"/>
        </w:rPr>
        <w:t xml:space="preserve"> z</w:t>
      </w:r>
      <w:r w:rsidR="00D3582C">
        <w:rPr>
          <w:rFonts w:asciiTheme="minorHAnsi" w:hAnsiTheme="minorHAnsi"/>
        </w:rPr>
        <w:t> </w:t>
      </w:r>
      <w:r w:rsidR="00CC1923">
        <w:rPr>
          <w:rFonts w:asciiTheme="minorHAnsi" w:hAnsiTheme="minorHAnsi"/>
        </w:rPr>
        <w:t>powiatu</w:t>
      </w:r>
      <w:r w:rsidR="0087033E">
        <w:rPr>
          <w:rFonts w:asciiTheme="minorHAnsi" w:hAnsiTheme="minorHAnsi"/>
        </w:rPr>
        <w:t xml:space="preserve">: </w:t>
      </w:r>
      <w:r w:rsidR="00CC1923">
        <w:rPr>
          <w:rFonts w:asciiTheme="minorHAnsi" w:hAnsiTheme="minorHAnsi"/>
        </w:rPr>
        <w:t xml:space="preserve">” </w:t>
      </w:r>
      <w:r w:rsidR="00713AF4">
        <w:rPr>
          <w:rFonts w:asciiTheme="minorHAnsi" w:hAnsiTheme="minorHAnsi"/>
        </w:rPr>
        <w:t>i nazwę powiatu</w:t>
      </w:r>
      <w:r w:rsidR="00C576D6">
        <w:rPr>
          <w:rFonts w:asciiTheme="minorHAnsi" w:hAnsiTheme="minorHAnsi"/>
        </w:rPr>
        <w:t>,</w:t>
      </w:r>
      <w:r w:rsidR="00713AF4">
        <w:rPr>
          <w:rFonts w:asciiTheme="minorHAnsi" w:hAnsiTheme="minorHAnsi"/>
        </w:rPr>
        <w:t xml:space="preserve"> którego dany Raport Kontroli dotyczy.</w:t>
      </w:r>
    </w:p>
    <w:p w14:paraId="28406D54" w14:textId="5985F416" w:rsidR="0098600F" w:rsidRPr="008529FD" w:rsidRDefault="0098600F" w:rsidP="0098600F">
      <w:pPr>
        <w:pStyle w:val="Akapitzlist"/>
        <w:numPr>
          <w:ilvl w:val="3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lastRenderedPageBreak/>
        <w:t>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dostarcza Zamawiającemu Produkty 3D na </w:t>
      </w:r>
      <w:r w:rsidR="0086103E">
        <w:rPr>
          <w:rFonts w:asciiTheme="minorHAnsi" w:hAnsiTheme="minorHAnsi"/>
        </w:rPr>
        <w:t>nośnikach</w:t>
      </w:r>
      <w:r w:rsidRPr="008529FD">
        <w:rPr>
          <w:rFonts w:asciiTheme="minorHAnsi" w:hAnsiTheme="minorHAnsi"/>
        </w:rPr>
        <w:t>, na których zostały one przekazane do 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w celu wykonania przedmiotu Umowy</w:t>
      </w:r>
      <w:r w:rsidR="00AE2AD5">
        <w:rPr>
          <w:rFonts w:asciiTheme="minorHAnsi" w:hAnsiTheme="minorHAnsi"/>
        </w:rPr>
        <w:t>, najpóźniej w dniu dostarczenia do Zamawiającego Raportu Kontroli</w:t>
      </w:r>
      <w:r w:rsidRPr="008529FD">
        <w:rPr>
          <w:rFonts w:asciiTheme="minorHAnsi" w:hAnsiTheme="minorHAnsi"/>
        </w:rPr>
        <w:t>.</w:t>
      </w:r>
    </w:p>
    <w:p w14:paraId="4AAF0383" w14:textId="5EE1899B" w:rsidR="0098600F" w:rsidRPr="008529FD" w:rsidRDefault="0098600F" w:rsidP="0098600F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Produkty </w:t>
      </w:r>
      <w:r w:rsidR="007F0060">
        <w:rPr>
          <w:rFonts w:asciiTheme="minorHAnsi" w:hAnsiTheme="minorHAnsi"/>
        </w:rPr>
        <w:t>3D</w:t>
      </w:r>
      <w:r w:rsidRPr="008529FD">
        <w:rPr>
          <w:rFonts w:asciiTheme="minorHAnsi" w:hAnsiTheme="minorHAnsi"/>
        </w:rPr>
        <w:t xml:space="preserve"> 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dostarcza do Centralnego Ośrodka Dokumentacji Geodezyjnej i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>Kartograficznej w Warszawie w dni robocze w godzinach 8:00-14:00, ul. Jana Olbrachta 94B, 01-102 Warszawa, chyba że Zamawiający wskaże inaczej.</w:t>
      </w:r>
    </w:p>
    <w:p w14:paraId="372683D2" w14:textId="77777777" w:rsidR="0098600F" w:rsidRPr="008529FD" w:rsidRDefault="0098600F" w:rsidP="0098600F">
      <w:pPr>
        <w:pStyle w:val="Akapitzlist"/>
        <w:numPr>
          <w:ilvl w:val="4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Zamawiający przewiduje dostarczenie:</w:t>
      </w:r>
    </w:p>
    <w:p w14:paraId="5B9BD0DA" w14:textId="77777777" w:rsidR="0098600F" w:rsidRPr="008529FD" w:rsidRDefault="0098600F" w:rsidP="0098600F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osobiście,</w:t>
      </w:r>
    </w:p>
    <w:p w14:paraId="03A81291" w14:textId="11293E6F" w:rsidR="0098600F" w:rsidRPr="008529FD" w:rsidRDefault="0098600F" w:rsidP="0098600F">
      <w:pPr>
        <w:pStyle w:val="Akapitzlist"/>
        <w:numPr>
          <w:ilvl w:val="5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za pośrednictwem kuriera (wyłącznie na odpowiedzialność 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>) na adres:</w:t>
      </w:r>
    </w:p>
    <w:p w14:paraId="61DCF035" w14:textId="77777777" w:rsidR="0098600F" w:rsidRPr="008529FD" w:rsidRDefault="0098600F" w:rsidP="0098600F">
      <w:pPr>
        <w:pStyle w:val="Akapitzlist"/>
        <w:ind w:left="1247"/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Centralny Ośrodek Dokumentacji Geodezyjnej i Kartograficznej </w:t>
      </w:r>
    </w:p>
    <w:p w14:paraId="73F80F8C" w14:textId="77777777" w:rsidR="0098600F" w:rsidRPr="008529FD" w:rsidRDefault="0098600F" w:rsidP="0098600F">
      <w:pPr>
        <w:pStyle w:val="Akapitzlist"/>
        <w:ind w:left="1247"/>
        <w:rPr>
          <w:rFonts w:asciiTheme="minorHAnsi" w:hAnsiTheme="minorHAnsi"/>
        </w:rPr>
      </w:pPr>
      <w:r w:rsidRPr="008529FD">
        <w:rPr>
          <w:rFonts w:asciiTheme="minorHAnsi" w:hAnsiTheme="minorHAnsi"/>
        </w:rPr>
        <w:t>Ul. Jana Olbrachta 94B, 01-102 Warszawa</w:t>
      </w:r>
    </w:p>
    <w:p w14:paraId="0E795617" w14:textId="77777777" w:rsidR="0098600F" w:rsidRPr="008529FD" w:rsidRDefault="0098600F" w:rsidP="0098600F">
      <w:pPr>
        <w:pStyle w:val="Akapitzlist"/>
        <w:ind w:left="1247"/>
        <w:rPr>
          <w:rFonts w:asciiTheme="minorHAnsi" w:hAnsiTheme="minorHAnsi"/>
        </w:rPr>
      </w:pPr>
      <w:r w:rsidRPr="008529FD">
        <w:rPr>
          <w:rFonts w:asciiTheme="minorHAnsi" w:hAnsiTheme="minorHAnsi"/>
        </w:rPr>
        <w:t>z dopiskiem „Projekt CAPAP– 3D”</w:t>
      </w:r>
    </w:p>
    <w:p w14:paraId="5FE856F1" w14:textId="764CDB0D" w:rsidR="0098600F" w:rsidRPr="008529FD" w:rsidRDefault="0098600F" w:rsidP="0098600F">
      <w:pPr>
        <w:pStyle w:val="Akapitzlist"/>
        <w:ind w:left="1247"/>
        <w:rPr>
          <w:rFonts w:asciiTheme="minorHAnsi" w:hAnsiTheme="minorHAnsi"/>
        </w:rPr>
      </w:pPr>
      <w:r w:rsidRPr="008529FD">
        <w:rPr>
          <w:rFonts w:asciiTheme="minorHAnsi" w:hAnsiTheme="minorHAnsi"/>
        </w:rPr>
        <w:t>Opłatę kurierską pokrywa IN</w:t>
      </w:r>
      <w:r w:rsidR="00AE2AD5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347DE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>.</w:t>
      </w:r>
    </w:p>
    <w:p w14:paraId="6F5C4A4B" w14:textId="4EFC56DD" w:rsidR="0098600F" w:rsidRPr="008529FD" w:rsidRDefault="0098600F" w:rsidP="0098600F">
      <w:pPr>
        <w:pStyle w:val="Akapitzlist"/>
        <w:numPr>
          <w:ilvl w:val="3"/>
          <w:numId w:val="1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Szablon Protokołu dostarczenia Raportów Kontroli i Produktów 3D stanowi Załącznik </w:t>
      </w:r>
      <w:r w:rsidR="009C7B3F">
        <w:rPr>
          <w:rFonts w:asciiTheme="minorHAnsi" w:hAnsiTheme="minorHAnsi"/>
        </w:rPr>
        <w:t>n</w:t>
      </w:r>
      <w:r w:rsidRPr="008529FD">
        <w:rPr>
          <w:rFonts w:asciiTheme="minorHAnsi" w:hAnsiTheme="minorHAnsi"/>
        </w:rPr>
        <w:t xml:space="preserve">r </w:t>
      </w:r>
      <w:r w:rsidR="00E4674E" w:rsidRPr="008529FD">
        <w:rPr>
          <w:rFonts w:asciiTheme="minorHAnsi" w:hAnsiTheme="minorHAnsi"/>
        </w:rPr>
        <w:t>3</w:t>
      </w:r>
      <w:r w:rsidRPr="008529FD">
        <w:rPr>
          <w:rFonts w:asciiTheme="minorHAnsi" w:hAnsiTheme="minorHAnsi"/>
        </w:rPr>
        <w:t xml:space="preserve"> do niniejszego dokumentu. </w:t>
      </w:r>
    </w:p>
    <w:p w14:paraId="0E67C17A" w14:textId="77777777" w:rsidR="00701BDC" w:rsidRPr="008529FD" w:rsidRDefault="00701BDC" w:rsidP="00611062">
      <w:pPr>
        <w:spacing w:after="120" w:line="276" w:lineRule="auto"/>
      </w:pPr>
    </w:p>
    <w:p w14:paraId="3D762310" w14:textId="7D7C7170" w:rsidR="00CF445D" w:rsidRDefault="00CF445D" w:rsidP="00CF445D">
      <w:pPr>
        <w:pStyle w:val="Nagwek2"/>
        <w:spacing w:line="276" w:lineRule="auto"/>
        <w:rPr>
          <w:rFonts w:asciiTheme="minorHAnsi" w:hAnsiTheme="minorHAnsi"/>
        </w:rPr>
      </w:pPr>
      <w:bookmarkStart w:id="31" w:name="_Toc485983597"/>
      <w:r w:rsidRPr="008529FD">
        <w:rPr>
          <w:rFonts w:asciiTheme="minorHAnsi" w:hAnsiTheme="minorHAnsi"/>
        </w:rPr>
        <w:t>Prowadzenie biura INIK</w:t>
      </w:r>
      <w:r w:rsidR="00347DE7">
        <w:rPr>
          <w:rFonts w:asciiTheme="minorHAnsi" w:hAnsiTheme="minorHAnsi"/>
        </w:rPr>
        <w:t xml:space="preserve"> 3D</w:t>
      </w:r>
      <w:bookmarkEnd w:id="31"/>
    </w:p>
    <w:p w14:paraId="417909A5" w14:textId="77777777" w:rsidR="00DA4E9B" w:rsidRDefault="00DA4E9B" w:rsidP="00DA4E9B"/>
    <w:p w14:paraId="5993B1BE" w14:textId="2A18CF4C" w:rsidR="00DA4E9B" w:rsidRDefault="00DA4E9B" w:rsidP="00DA4E9B">
      <w:r w:rsidRPr="00DA4E9B">
        <w:t>IN</w:t>
      </w:r>
      <w:r w:rsidR="00AC0E72">
        <w:t>I</w:t>
      </w:r>
      <w:r w:rsidRPr="00DA4E9B">
        <w:t>K</w:t>
      </w:r>
      <w:r w:rsidR="00347DE7">
        <w:t xml:space="preserve"> 3D</w:t>
      </w:r>
      <w:r w:rsidRPr="00DA4E9B">
        <w:t xml:space="preserve"> będzie zobowiązany do prowadzenie biura, w tym w szczególności:</w:t>
      </w:r>
    </w:p>
    <w:p w14:paraId="12D138CE" w14:textId="56BA6119" w:rsidR="00DA4E9B" w:rsidRDefault="00DA4E9B" w:rsidP="00DA4E9B">
      <w:pPr>
        <w:pStyle w:val="Akapitzlist"/>
        <w:numPr>
          <w:ilvl w:val="3"/>
          <w:numId w:val="14"/>
        </w:numPr>
        <w:rPr>
          <w:rFonts w:asciiTheme="minorHAnsi" w:hAnsiTheme="minorHAnsi"/>
        </w:rPr>
      </w:pPr>
      <w:r w:rsidRPr="00DA4E9B">
        <w:rPr>
          <w:rFonts w:asciiTheme="minorHAnsi" w:hAnsiTheme="minorHAnsi"/>
        </w:rPr>
        <w:t>Zapewnienia i utrzymywania przez cały okres trwania Umowy środowiska co najmniej telefonicznego, faksowego, e-mail i FTP zapewniającego wymianę informacji, danych pomiędzy IN</w:t>
      </w:r>
      <w:r w:rsidR="00AC0E72">
        <w:rPr>
          <w:rFonts w:asciiTheme="minorHAnsi" w:hAnsiTheme="minorHAnsi"/>
        </w:rPr>
        <w:t>I</w:t>
      </w:r>
      <w:r w:rsidRPr="00DA4E9B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DA4E9B">
        <w:rPr>
          <w:rFonts w:asciiTheme="minorHAnsi" w:hAnsiTheme="minorHAnsi"/>
        </w:rPr>
        <w:t xml:space="preserve">, Wykonawcami </w:t>
      </w:r>
      <w:r>
        <w:rPr>
          <w:rFonts w:asciiTheme="minorHAnsi" w:hAnsiTheme="minorHAnsi"/>
        </w:rPr>
        <w:t>3D</w:t>
      </w:r>
      <w:r w:rsidRPr="00DA4E9B">
        <w:rPr>
          <w:rFonts w:asciiTheme="minorHAnsi" w:hAnsiTheme="minorHAnsi"/>
        </w:rPr>
        <w:t xml:space="preserve"> i Zamawiającym</w:t>
      </w:r>
      <w:r>
        <w:rPr>
          <w:rFonts w:asciiTheme="minorHAnsi" w:hAnsiTheme="minorHAnsi"/>
        </w:rPr>
        <w:t>.</w:t>
      </w:r>
    </w:p>
    <w:p w14:paraId="2C8F2B1D" w14:textId="472BF192" w:rsidR="00DA4E9B" w:rsidRDefault="008C276C" w:rsidP="008C276C">
      <w:pPr>
        <w:pStyle w:val="Akapitzlist"/>
        <w:numPr>
          <w:ilvl w:val="3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8C276C">
        <w:rPr>
          <w:rFonts w:asciiTheme="minorHAnsi" w:hAnsiTheme="minorHAnsi"/>
        </w:rPr>
        <w:t xml:space="preserve">rzechowywania </w:t>
      </w:r>
      <w:r w:rsidR="00B71EC5" w:rsidRPr="008C276C">
        <w:rPr>
          <w:rFonts w:asciiTheme="minorHAnsi" w:hAnsiTheme="minorHAnsi"/>
        </w:rPr>
        <w:t xml:space="preserve">na własnej infrastrukturze technicznej </w:t>
      </w:r>
      <w:r w:rsidRPr="008C276C">
        <w:rPr>
          <w:rFonts w:asciiTheme="minorHAnsi" w:hAnsiTheme="minorHAnsi"/>
        </w:rPr>
        <w:t>wszelkich danych i dokumentacji przekazanych do IN</w:t>
      </w:r>
      <w:r w:rsidR="00AC0E72">
        <w:rPr>
          <w:rFonts w:asciiTheme="minorHAnsi" w:hAnsiTheme="minorHAnsi"/>
        </w:rPr>
        <w:t>I</w:t>
      </w:r>
      <w:r w:rsidRPr="008C276C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8C276C">
        <w:rPr>
          <w:rFonts w:asciiTheme="minorHAnsi" w:hAnsiTheme="minorHAnsi"/>
        </w:rPr>
        <w:t xml:space="preserve"> przez Zamawiającego</w:t>
      </w:r>
      <w:r>
        <w:rPr>
          <w:rFonts w:asciiTheme="minorHAnsi" w:hAnsiTheme="minorHAnsi"/>
        </w:rPr>
        <w:t xml:space="preserve"> i</w:t>
      </w:r>
      <w:r w:rsidRPr="008C276C">
        <w:rPr>
          <w:rFonts w:asciiTheme="minorHAnsi" w:hAnsiTheme="minorHAnsi"/>
        </w:rPr>
        <w:t xml:space="preserve"> Wykonawców </w:t>
      </w:r>
      <w:r>
        <w:rPr>
          <w:rFonts w:asciiTheme="minorHAnsi" w:hAnsiTheme="minorHAnsi"/>
        </w:rPr>
        <w:t xml:space="preserve">3D </w:t>
      </w:r>
      <w:r w:rsidRPr="008C276C">
        <w:rPr>
          <w:rFonts w:asciiTheme="minorHAnsi" w:hAnsiTheme="minorHAnsi"/>
        </w:rPr>
        <w:t>oraz powstałych w wyniku realizacji przedmiotu Umowy oraz do utrzymywania tej infrastruktury przez cały okres trwania Umowy</w:t>
      </w:r>
      <w:r>
        <w:rPr>
          <w:rFonts w:asciiTheme="minorHAnsi" w:hAnsiTheme="minorHAnsi"/>
        </w:rPr>
        <w:t>.</w:t>
      </w:r>
    </w:p>
    <w:p w14:paraId="2969D183" w14:textId="71EB80AF" w:rsidR="003901C7" w:rsidRPr="0034224D" w:rsidRDefault="00472542" w:rsidP="0034224D">
      <w:pPr>
        <w:pStyle w:val="Akapitzlist"/>
        <w:numPr>
          <w:ilvl w:val="3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472542">
        <w:rPr>
          <w:rFonts w:asciiTheme="minorHAnsi" w:hAnsiTheme="minorHAnsi"/>
        </w:rPr>
        <w:t>rzygotowania i utrzymania w stanie aktualnym zestawienia</w:t>
      </w:r>
      <w:r w:rsidR="0034224D">
        <w:rPr>
          <w:rFonts w:asciiTheme="minorHAnsi" w:hAnsiTheme="minorHAnsi"/>
        </w:rPr>
        <w:t xml:space="preserve"> wyników kontroli Bloków,  zawierającego </w:t>
      </w:r>
      <w:r w:rsidR="003901C7" w:rsidRPr="0034224D">
        <w:rPr>
          <w:rFonts w:asciiTheme="minorHAnsi" w:hAnsiTheme="minorHAnsi"/>
        </w:rPr>
        <w:t>w szczególności</w:t>
      </w:r>
      <w:r w:rsidR="0034224D">
        <w:rPr>
          <w:rFonts w:asciiTheme="minorHAnsi" w:hAnsiTheme="minorHAnsi"/>
        </w:rPr>
        <w:t xml:space="preserve"> daty przekazania kolejnych wersji danych oraz wersji Raportu Kontroli wraz z informacją o wyniku kontroli. </w:t>
      </w:r>
      <w:r w:rsidR="00A94CF4" w:rsidRPr="0034224D">
        <w:rPr>
          <w:rFonts w:asciiTheme="minorHAnsi" w:hAnsiTheme="minorHAnsi"/>
        </w:rPr>
        <w:t>Obowiązującą formą dokumentu jest plik w</w:t>
      </w:r>
      <w:r w:rsidR="00D3582C">
        <w:rPr>
          <w:rFonts w:asciiTheme="minorHAnsi" w:hAnsiTheme="minorHAnsi"/>
        </w:rPr>
        <w:t> </w:t>
      </w:r>
      <w:r w:rsidR="00A94CF4" w:rsidRPr="0034224D">
        <w:rPr>
          <w:rFonts w:asciiTheme="minorHAnsi" w:hAnsiTheme="minorHAnsi"/>
        </w:rPr>
        <w:t>formacie xls</w:t>
      </w:r>
      <w:r w:rsidR="00AC0E72">
        <w:rPr>
          <w:rFonts w:asciiTheme="minorHAnsi" w:hAnsiTheme="minorHAnsi"/>
        </w:rPr>
        <w:t>, którego szablon INIK</w:t>
      </w:r>
      <w:r w:rsidR="00D55A27">
        <w:rPr>
          <w:rFonts w:asciiTheme="minorHAnsi" w:hAnsiTheme="minorHAnsi"/>
        </w:rPr>
        <w:t xml:space="preserve"> 3D</w:t>
      </w:r>
      <w:r w:rsidR="00AC0E72">
        <w:rPr>
          <w:rFonts w:asciiTheme="minorHAnsi" w:hAnsiTheme="minorHAnsi"/>
        </w:rPr>
        <w:t xml:space="preserve"> umieści w PRU.</w:t>
      </w:r>
      <w:r w:rsidR="0034224D">
        <w:rPr>
          <w:rFonts w:asciiTheme="minorHAnsi" w:hAnsiTheme="minorHAnsi"/>
        </w:rPr>
        <w:t xml:space="preserve"> </w:t>
      </w:r>
      <w:r w:rsidR="00A94CF4" w:rsidRPr="0034224D">
        <w:rPr>
          <w:rFonts w:asciiTheme="minorHAnsi" w:hAnsiTheme="minorHAnsi"/>
        </w:rPr>
        <w:t>Zestawienie wyników kontroli będzie przekazywane</w:t>
      </w:r>
      <w:r w:rsidR="0034224D">
        <w:rPr>
          <w:rFonts w:asciiTheme="minorHAnsi" w:hAnsiTheme="minorHAnsi"/>
        </w:rPr>
        <w:t xml:space="preserve"> drogą elektroniczną</w:t>
      </w:r>
      <w:r w:rsidR="00A94CF4" w:rsidRPr="0034224D">
        <w:rPr>
          <w:rFonts w:asciiTheme="minorHAnsi" w:hAnsiTheme="minorHAnsi"/>
        </w:rPr>
        <w:t xml:space="preserve"> </w:t>
      </w:r>
      <w:r w:rsidR="0034224D">
        <w:rPr>
          <w:rFonts w:asciiTheme="minorHAnsi" w:hAnsiTheme="minorHAnsi"/>
        </w:rPr>
        <w:t>na żądanie Z</w:t>
      </w:r>
      <w:r w:rsidR="00035764">
        <w:rPr>
          <w:rFonts w:asciiTheme="minorHAnsi" w:hAnsiTheme="minorHAnsi"/>
        </w:rPr>
        <w:t>a</w:t>
      </w:r>
      <w:r w:rsidR="0034224D">
        <w:rPr>
          <w:rFonts w:asciiTheme="minorHAnsi" w:hAnsiTheme="minorHAnsi"/>
        </w:rPr>
        <w:t xml:space="preserve">mawiającego, na </w:t>
      </w:r>
      <w:r w:rsidR="0034224D" w:rsidRPr="008529FD">
        <w:rPr>
          <w:rFonts w:asciiTheme="minorHAnsi" w:hAnsiTheme="minorHAnsi"/>
        </w:rPr>
        <w:t>adresy</w:t>
      </w:r>
      <w:r w:rsidR="0034224D">
        <w:rPr>
          <w:rFonts w:asciiTheme="minorHAnsi" w:hAnsiTheme="minorHAnsi"/>
        </w:rPr>
        <w:t xml:space="preserve"> email:</w:t>
      </w:r>
      <w:r w:rsidR="0034224D" w:rsidRPr="008529FD">
        <w:rPr>
          <w:rFonts w:asciiTheme="minorHAnsi" w:hAnsiTheme="minorHAnsi"/>
        </w:rPr>
        <w:t xml:space="preserve"> </w:t>
      </w:r>
      <w:hyperlink r:id="rId13" w:history="1">
        <w:r w:rsidR="0034224D" w:rsidRPr="008529FD">
          <w:rPr>
            <w:rStyle w:val="Hipercze"/>
            <w:rFonts w:asciiTheme="minorHAnsi" w:hAnsiTheme="minorHAnsi"/>
          </w:rPr>
          <w:t>capap3D_biuro@gugik.gov.pl</w:t>
        </w:r>
      </w:hyperlink>
      <w:r w:rsidR="0034224D" w:rsidRPr="008529FD">
        <w:rPr>
          <w:rFonts w:asciiTheme="minorHAnsi" w:hAnsiTheme="minorHAnsi"/>
        </w:rPr>
        <w:t xml:space="preserve"> oraz </w:t>
      </w:r>
      <w:hyperlink r:id="rId14" w:history="1">
        <w:r w:rsidR="0034224D" w:rsidRPr="0034224D">
          <w:rPr>
            <w:rStyle w:val="Hipercze"/>
            <w:rFonts w:asciiTheme="minorHAnsi" w:hAnsiTheme="minorHAnsi"/>
          </w:rPr>
          <w:t>capap3D_modele@codgik.gov.pl</w:t>
        </w:r>
      </w:hyperlink>
      <w:r w:rsidR="0034224D" w:rsidRPr="0034224D">
        <w:rPr>
          <w:rStyle w:val="Hipercze"/>
          <w:rFonts w:asciiTheme="minorHAnsi" w:hAnsiTheme="minorHAnsi"/>
        </w:rPr>
        <w:t>,</w:t>
      </w:r>
      <w:r w:rsidR="0034224D" w:rsidRPr="0034224D">
        <w:rPr>
          <w:rFonts w:asciiTheme="minorHAnsi" w:hAnsiTheme="minorHAnsi"/>
        </w:rPr>
        <w:t xml:space="preserve"> w temacie</w:t>
      </w:r>
      <w:r w:rsidR="0034224D" w:rsidRPr="008529FD">
        <w:rPr>
          <w:rFonts w:asciiTheme="minorHAnsi" w:hAnsiTheme="minorHAnsi"/>
        </w:rPr>
        <w:t xml:space="preserve"> wpisując „</w:t>
      </w:r>
      <w:r w:rsidR="0034224D">
        <w:rPr>
          <w:rFonts w:asciiTheme="minorHAnsi" w:hAnsiTheme="minorHAnsi"/>
        </w:rPr>
        <w:t>Zestawienie wyników kontroli 3D”.</w:t>
      </w:r>
    </w:p>
    <w:p w14:paraId="71EAAEAC" w14:textId="77777777" w:rsidR="00DA4E9B" w:rsidRPr="00DA4E9B" w:rsidRDefault="00DA4E9B" w:rsidP="00DA4E9B"/>
    <w:p w14:paraId="782BEA0F" w14:textId="77777777" w:rsidR="00F91445" w:rsidRDefault="00F91445" w:rsidP="00CF445D">
      <w:pPr>
        <w:pStyle w:val="Nagwek2"/>
        <w:spacing w:line="276" w:lineRule="auto"/>
        <w:rPr>
          <w:rFonts w:asciiTheme="minorHAnsi" w:hAnsiTheme="minorHAnsi"/>
        </w:rPr>
      </w:pPr>
      <w:bookmarkStart w:id="32" w:name="_Toc485983598"/>
      <w:r w:rsidRPr="008529FD">
        <w:rPr>
          <w:rFonts w:asciiTheme="minorHAnsi" w:hAnsiTheme="minorHAnsi"/>
        </w:rPr>
        <w:t>Organizacja spotkań</w:t>
      </w:r>
      <w:bookmarkEnd w:id="32"/>
    </w:p>
    <w:p w14:paraId="7299D9A4" w14:textId="77777777" w:rsidR="00DA4E9B" w:rsidRDefault="00DA4E9B" w:rsidP="00DA4E9B"/>
    <w:p w14:paraId="0D33C7E5" w14:textId="3EC160D3" w:rsidR="00234F72" w:rsidRPr="001B77F7" w:rsidRDefault="00234F72" w:rsidP="00234F72">
      <w:pPr>
        <w:numPr>
          <w:ilvl w:val="0"/>
          <w:numId w:val="30"/>
        </w:numPr>
        <w:spacing w:after="0" w:line="276" w:lineRule="auto"/>
        <w:jc w:val="both"/>
      </w:pPr>
      <w:r w:rsidRPr="001B77F7">
        <w:t>IN</w:t>
      </w:r>
      <w:r w:rsidR="00AC0E72">
        <w:t>I</w:t>
      </w:r>
      <w:r w:rsidRPr="001B77F7">
        <w:t>K</w:t>
      </w:r>
      <w:r w:rsidR="00D55A27">
        <w:t xml:space="preserve"> 3D</w:t>
      </w:r>
      <w:r w:rsidRPr="001B77F7">
        <w:t xml:space="preserve"> będzie zobowiązany co najmniej do:</w:t>
      </w:r>
    </w:p>
    <w:p w14:paraId="1688591C" w14:textId="5ADA34EF" w:rsidR="00234F72" w:rsidRPr="001B77F7" w:rsidRDefault="00234F72" w:rsidP="00234F72">
      <w:pPr>
        <w:numPr>
          <w:ilvl w:val="1"/>
          <w:numId w:val="30"/>
        </w:numPr>
        <w:spacing w:after="0" w:line="276" w:lineRule="auto"/>
        <w:jc w:val="both"/>
      </w:pPr>
      <w:r w:rsidRPr="001B77F7">
        <w:t xml:space="preserve">organizowania wszelkich spotkań w ramach realizacji zamówienia, w tym uzgadniania terminów i miejsc spotkań z </w:t>
      </w:r>
      <w:r w:rsidR="008701E1">
        <w:t xml:space="preserve">Zamawiającym i </w:t>
      </w:r>
      <w:r w:rsidRPr="001B77F7">
        <w:t xml:space="preserve">Wykonawcami </w:t>
      </w:r>
      <w:r>
        <w:t>3D.</w:t>
      </w:r>
    </w:p>
    <w:p w14:paraId="07CF5480" w14:textId="3A69F9A7" w:rsidR="00234F72" w:rsidRPr="001B77F7" w:rsidRDefault="00234F72" w:rsidP="007F4B3E">
      <w:pPr>
        <w:numPr>
          <w:ilvl w:val="1"/>
          <w:numId w:val="30"/>
        </w:numPr>
        <w:spacing w:after="0" w:line="276" w:lineRule="auto"/>
        <w:jc w:val="both"/>
      </w:pPr>
      <w:r w:rsidRPr="001B77F7">
        <w:t xml:space="preserve">przygotowywania </w:t>
      </w:r>
      <w:r w:rsidR="007F4B3E" w:rsidRPr="007F4B3E">
        <w:t>agendy spotkań  w porozumieniu  z zamawiającym i jej dystrybucji</w:t>
      </w:r>
      <w:r>
        <w:t>.</w:t>
      </w:r>
    </w:p>
    <w:p w14:paraId="37E9775C" w14:textId="62F07653" w:rsidR="00234F72" w:rsidRPr="001B77F7" w:rsidRDefault="00234F72" w:rsidP="00234F72">
      <w:pPr>
        <w:numPr>
          <w:ilvl w:val="1"/>
          <w:numId w:val="30"/>
        </w:numPr>
        <w:spacing w:after="0" w:line="276" w:lineRule="auto"/>
        <w:jc w:val="both"/>
      </w:pPr>
      <w:r w:rsidRPr="001B77F7">
        <w:t>czynnego uczestnictwa w spotkaniach w formie udziału w dyskusjach odnośnie strony organizacyjnej jak i merytorycznej</w:t>
      </w:r>
      <w:r w:rsidR="00C576D6">
        <w:t>,</w:t>
      </w:r>
      <w:r w:rsidRPr="001B77F7">
        <w:t xml:space="preserve"> w szczególności do omawiania wykonanych zadań </w:t>
      </w:r>
      <w:r w:rsidRPr="001B77F7">
        <w:lastRenderedPageBreak/>
        <w:t xml:space="preserve">kontroli odnośne Produktów </w:t>
      </w:r>
      <w:r>
        <w:t>3D</w:t>
      </w:r>
      <w:r w:rsidRPr="001B77F7">
        <w:t xml:space="preserve">, w tym wyników </w:t>
      </w:r>
      <w:r>
        <w:t>k</w:t>
      </w:r>
      <w:r w:rsidRPr="001B77F7">
        <w:t>ontroli ujętych w Raporcie Kontroli, prezentacji wykrytych wad oraz wyjaśnienia wszelkich wątpliwości</w:t>
      </w:r>
      <w:r>
        <w:t>.</w:t>
      </w:r>
    </w:p>
    <w:p w14:paraId="73B526CB" w14:textId="68B0F1CB" w:rsidR="00234F72" w:rsidRDefault="00234F72" w:rsidP="00234F72">
      <w:pPr>
        <w:numPr>
          <w:ilvl w:val="1"/>
          <w:numId w:val="30"/>
        </w:numPr>
        <w:spacing w:after="0" w:line="276" w:lineRule="auto"/>
        <w:jc w:val="both"/>
      </w:pPr>
      <w:r w:rsidRPr="001B77F7">
        <w:t>przygotowywania notatek ze spotkań</w:t>
      </w:r>
      <w:r>
        <w:t xml:space="preserve">. </w:t>
      </w:r>
      <w:r w:rsidRPr="001B77F7">
        <w:t>Notatka wymaga sygnowania przez przedstawicieli stron obecnych na spotkaniu. Notatka powinna zawierać w szczególności: listę osób biorących udział w spotkaniu, wykaz omawianych problemów, uzgodnione wnioski oraz terminy realizacji zobowiązań i podmioty za nie odpowiedzialne</w:t>
      </w:r>
      <w:r>
        <w:t>.</w:t>
      </w:r>
    </w:p>
    <w:p w14:paraId="079E3887" w14:textId="290AF85B" w:rsidR="00234F72" w:rsidRDefault="00234F72" w:rsidP="00234F72">
      <w:pPr>
        <w:spacing w:after="0"/>
        <w:ind w:left="1021"/>
      </w:pPr>
      <w:r>
        <w:t>Nazwa pliku powinna składać się z oznaczenia:</w:t>
      </w:r>
    </w:p>
    <w:p w14:paraId="6DEB97BE" w14:textId="661CF895" w:rsidR="00234F72" w:rsidRDefault="00234F72" w:rsidP="00234F72">
      <w:pPr>
        <w:numPr>
          <w:ilvl w:val="2"/>
          <w:numId w:val="31"/>
        </w:numPr>
        <w:spacing w:after="0" w:line="276" w:lineRule="auto"/>
        <w:jc w:val="both"/>
      </w:pPr>
      <w:r w:rsidRPr="001B77F7">
        <w:t>skrótu nazwy dokumentu (</w:t>
      </w:r>
      <w:proofErr w:type="spellStart"/>
      <w:r w:rsidRPr="001B77F7">
        <w:t>ozn</w:t>
      </w:r>
      <w:proofErr w:type="spellEnd"/>
      <w:r w:rsidRPr="001B77F7">
        <w:t xml:space="preserve">. </w:t>
      </w:r>
      <w:r>
        <w:t>NT)</w:t>
      </w:r>
    </w:p>
    <w:p w14:paraId="6D207847" w14:textId="1D47E7A0" w:rsidR="00234F72" w:rsidRPr="001B77F7" w:rsidRDefault="00234F72" w:rsidP="00234F72">
      <w:pPr>
        <w:numPr>
          <w:ilvl w:val="2"/>
          <w:numId w:val="31"/>
        </w:numPr>
        <w:spacing w:after="0" w:line="276" w:lineRule="auto"/>
        <w:jc w:val="both"/>
      </w:pPr>
      <w:r>
        <w:t>daty spotkania (</w:t>
      </w:r>
      <w:proofErr w:type="spellStart"/>
      <w:r>
        <w:t>ozn</w:t>
      </w:r>
      <w:proofErr w:type="spellEnd"/>
      <w:r>
        <w:t>. rrrr.mm.dd)</w:t>
      </w:r>
    </w:p>
    <w:p w14:paraId="0229417F" w14:textId="00794DC4" w:rsidR="00234F72" w:rsidRPr="001B77F7" w:rsidRDefault="00234F72" w:rsidP="00234F72">
      <w:pPr>
        <w:numPr>
          <w:ilvl w:val="2"/>
          <w:numId w:val="31"/>
        </w:numPr>
        <w:spacing w:after="0" w:line="276" w:lineRule="auto"/>
        <w:jc w:val="both"/>
      </w:pPr>
      <w:r>
        <w:t>tematu spotkania</w:t>
      </w:r>
    </w:p>
    <w:p w14:paraId="04575EEE" w14:textId="3A07863E" w:rsidR="00234F72" w:rsidRPr="00234F72" w:rsidRDefault="00234F72" w:rsidP="00234F72">
      <w:pPr>
        <w:spacing w:after="0"/>
        <w:ind w:left="1021"/>
      </w:pPr>
      <w:r w:rsidRPr="001B77F7">
        <w:t xml:space="preserve">zgodnie ze wzorem: </w:t>
      </w:r>
      <w:r>
        <w:t>NT_</w:t>
      </w:r>
      <w:r>
        <w:rPr>
          <w:i/>
        </w:rPr>
        <w:t>rrrr.mm.dd_temat</w:t>
      </w:r>
      <w:r w:rsidR="008535E8">
        <w:rPr>
          <w:i/>
        </w:rPr>
        <w:t>_</w:t>
      </w:r>
      <w:r>
        <w:rPr>
          <w:i/>
        </w:rPr>
        <w:t>spotkania</w:t>
      </w:r>
      <w:r w:rsidRPr="001B77F7">
        <w:rPr>
          <w:i/>
        </w:rPr>
        <w:t>.</w:t>
      </w:r>
      <w:r>
        <w:rPr>
          <w:i/>
        </w:rPr>
        <w:t>doc</w:t>
      </w:r>
      <w:r w:rsidRPr="001B77F7">
        <w:rPr>
          <w:i/>
        </w:rPr>
        <w:t>,</w:t>
      </w:r>
      <w:r>
        <w:t xml:space="preserve"> </w:t>
      </w:r>
      <w:r w:rsidRPr="001B77F7">
        <w:t xml:space="preserve">np.: </w:t>
      </w:r>
      <w:r>
        <w:t>NT_</w:t>
      </w:r>
      <w:r w:rsidRPr="001B77F7">
        <w:rPr>
          <w:i/>
        </w:rPr>
        <w:t>201</w:t>
      </w:r>
      <w:r>
        <w:rPr>
          <w:i/>
        </w:rPr>
        <w:t>6</w:t>
      </w:r>
      <w:r w:rsidRPr="001B77F7">
        <w:rPr>
          <w:i/>
        </w:rPr>
        <w:t>.</w:t>
      </w:r>
      <w:r>
        <w:rPr>
          <w:i/>
        </w:rPr>
        <w:t>10</w:t>
      </w:r>
      <w:r w:rsidRPr="001B77F7">
        <w:rPr>
          <w:i/>
        </w:rPr>
        <w:t>.14</w:t>
      </w:r>
      <w:r>
        <w:rPr>
          <w:i/>
        </w:rPr>
        <w:t>_kontrola_ilościowa</w:t>
      </w:r>
      <w:r w:rsidRPr="001B77F7">
        <w:rPr>
          <w:i/>
        </w:rPr>
        <w:t>.</w:t>
      </w:r>
      <w:r>
        <w:rPr>
          <w:i/>
        </w:rPr>
        <w:t>doc</w:t>
      </w:r>
      <w:r w:rsidRPr="001B77F7">
        <w:rPr>
          <w:i/>
        </w:rPr>
        <w:t>.</w:t>
      </w:r>
      <w:r>
        <w:t xml:space="preserve"> </w:t>
      </w:r>
      <w:r w:rsidRPr="00B212FA">
        <w:t xml:space="preserve">Szablon notatki stanowi Załącznik </w:t>
      </w:r>
      <w:r>
        <w:t>n</w:t>
      </w:r>
      <w:r w:rsidRPr="00B212FA">
        <w:t xml:space="preserve">r </w:t>
      </w:r>
      <w:r>
        <w:t>8</w:t>
      </w:r>
      <w:r w:rsidRPr="00B212FA">
        <w:t>.</w:t>
      </w:r>
    </w:p>
    <w:p w14:paraId="26E1824A" w14:textId="08CA25A4" w:rsidR="00234F72" w:rsidRPr="001B77F7" w:rsidRDefault="00234F72" w:rsidP="00234F72">
      <w:pPr>
        <w:numPr>
          <w:ilvl w:val="1"/>
          <w:numId w:val="30"/>
        </w:numPr>
        <w:spacing w:after="0" w:line="276" w:lineRule="auto"/>
        <w:jc w:val="both"/>
      </w:pPr>
      <w:r w:rsidRPr="00B212FA">
        <w:t>dystrybucji notatek</w:t>
      </w:r>
      <w:r w:rsidR="00C576D6">
        <w:t>,</w:t>
      </w:r>
      <w:r w:rsidRPr="00B212FA">
        <w:t xml:space="preserve"> co najmniej do osób uczestniczących w spotkaniu w terminie 4 dni od daty spotkania</w:t>
      </w:r>
      <w:r w:rsidRPr="001B77F7">
        <w:t xml:space="preserve"> w celu uzgodnienia jej treści</w:t>
      </w:r>
      <w:r w:rsidR="00FF218F">
        <w:t>.</w:t>
      </w:r>
    </w:p>
    <w:p w14:paraId="609FB5B6" w14:textId="4E12C265" w:rsidR="00A94CF4" w:rsidRDefault="00234F72" w:rsidP="00DA4E9B">
      <w:pPr>
        <w:numPr>
          <w:ilvl w:val="0"/>
          <w:numId w:val="30"/>
        </w:numPr>
        <w:spacing w:after="0" w:line="276" w:lineRule="auto"/>
        <w:jc w:val="both"/>
      </w:pPr>
      <w:r w:rsidRPr="001B77F7">
        <w:t>Termin i miejsce każdego spotkania zostanie wyznaczony przez Zamawiającego i przekazany do IN</w:t>
      </w:r>
      <w:r w:rsidR="00AC0E72">
        <w:t>I</w:t>
      </w:r>
      <w:r w:rsidRPr="001B77F7">
        <w:t>K</w:t>
      </w:r>
      <w:r w:rsidR="00D55A27">
        <w:t xml:space="preserve"> 3D</w:t>
      </w:r>
      <w:r w:rsidRPr="001B77F7">
        <w:t>.</w:t>
      </w:r>
    </w:p>
    <w:p w14:paraId="6A0AFC9A" w14:textId="77777777" w:rsidR="00A94CF4" w:rsidRPr="00DA4E9B" w:rsidRDefault="00A94CF4" w:rsidP="00DA4E9B"/>
    <w:p w14:paraId="47BF4C11" w14:textId="7495C364" w:rsidR="00CF445D" w:rsidRPr="008529FD" w:rsidRDefault="00CF445D" w:rsidP="00CF445D">
      <w:pPr>
        <w:pStyle w:val="Nagwek2"/>
        <w:spacing w:line="276" w:lineRule="auto"/>
        <w:rPr>
          <w:rFonts w:asciiTheme="minorHAnsi" w:hAnsiTheme="minorHAnsi"/>
        </w:rPr>
      </w:pPr>
      <w:bookmarkStart w:id="33" w:name="_Toc485983599"/>
      <w:r w:rsidRPr="008529FD">
        <w:rPr>
          <w:rFonts w:asciiTheme="minorHAnsi" w:hAnsiTheme="minorHAnsi"/>
        </w:rPr>
        <w:t xml:space="preserve">Plan realizacji </w:t>
      </w:r>
      <w:r w:rsidR="00823416">
        <w:rPr>
          <w:rFonts w:asciiTheme="minorHAnsi" w:hAnsiTheme="minorHAnsi"/>
        </w:rPr>
        <w:t>U</w:t>
      </w:r>
      <w:r w:rsidR="00823416" w:rsidRPr="008529FD">
        <w:rPr>
          <w:rFonts w:asciiTheme="minorHAnsi" w:hAnsiTheme="minorHAnsi"/>
        </w:rPr>
        <w:t>sługi</w:t>
      </w:r>
      <w:bookmarkEnd w:id="33"/>
    </w:p>
    <w:p w14:paraId="10D60384" w14:textId="77777777" w:rsidR="00CF445D" w:rsidRDefault="00CF445D" w:rsidP="00611062">
      <w:pPr>
        <w:spacing w:after="120" w:line="276" w:lineRule="auto"/>
      </w:pPr>
    </w:p>
    <w:p w14:paraId="2A78D3A4" w14:textId="40B870E9" w:rsidR="008535E8" w:rsidRDefault="008535E8" w:rsidP="008535E8">
      <w:pPr>
        <w:numPr>
          <w:ilvl w:val="0"/>
          <w:numId w:val="33"/>
        </w:numPr>
        <w:spacing w:after="0" w:line="276" w:lineRule="auto"/>
        <w:jc w:val="both"/>
      </w:pPr>
      <w:r w:rsidRPr="001B77F7">
        <w:t xml:space="preserve">W ramach realizacji </w:t>
      </w:r>
      <w:r w:rsidR="00BB2B85">
        <w:t>przedmiotu zamówienia</w:t>
      </w:r>
      <w:r w:rsidRPr="001B77F7">
        <w:t xml:space="preserve"> IN</w:t>
      </w:r>
      <w:r w:rsidR="00AC0E72">
        <w:t>I</w:t>
      </w:r>
      <w:r w:rsidRPr="001B77F7">
        <w:t>K</w:t>
      </w:r>
      <w:r w:rsidR="00D55A27">
        <w:t xml:space="preserve"> 3D</w:t>
      </w:r>
      <w:r w:rsidRPr="001B77F7">
        <w:t xml:space="preserve"> zobowiązany jest do</w:t>
      </w:r>
      <w:r w:rsidR="00E91A5C">
        <w:t xml:space="preserve"> uzgodnienia z Zamawiającym metodyki </w:t>
      </w:r>
      <w:r w:rsidR="00301A90">
        <w:t>K</w:t>
      </w:r>
      <w:r w:rsidR="00E91A5C">
        <w:t>ontroli poprzez</w:t>
      </w:r>
      <w:r w:rsidRPr="001B77F7">
        <w:t xml:space="preserve"> dostarczeni</w:t>
      </w:r>
      <w:r w:rsidR="002C290D">
        <w:t>e</w:t>
      </w:r>
      <w:r w:rsidRPr="001B77F7">
        <w:t xml:space="preserve"> i utrzymywani</w:t>
      </w:r>
      <w:r w:rsidR="002C290D">
        <w:t>e</w:t>
      </w:r>
      <w:r w:rsidRPr="001B77F7">
        <w:t xml:space="preserve"> w stanie aktualnym Planu realizacji </w:t>
      </w:r>
      <w:r w:rsidR="00823416">
        <w:t>U</w:t>
      </w:r>
      <w:r w:rsidR="00823416" w:rsidRPr="001B77F7">
        <w:t>sługi</w:t>
      </w:r>
      <w:r w:rsidRPr="001B77F7">
        <w:t>.</w:t>
      </w:r>
    </w:p>
    <w:p w14:paraId="4A8CC9D9" w14:textId="257EE4E3" w:rsidR="00630AA1" w:rsidRPr="001B77F7" w:rsidRDefault="00630AA1" w:rsidP="00630AA1">
      <w:pPr>
        <w:numPr>
          <w:ilvl w:val="0"/>
          <w:numId w:val="33"/>
        </w:numPr>
        <w:spacing w:after="0" w:line="276" w:lineRule="auto"/>
        <w:jc w:val="both"/>
      </w:pPr>
      <w:r w:rsidRPr="001B77F7">
        <w:t xml:space="preserve">Plan realizacji </w:t>
      </w:r>
      <w:r w:rsidR="00823416">
        <w:t>U</w:t>
      </w:r>
      <w:r w:rsidRPr="001B77F7">
        <w:t>sługi</w:t>
      </w:r>
      <w:r w:rsidR="00823416">
        <w:t xml:space="preserve"> (PRU)</w:t>
      </w:r>
      <w:r w:rsidRPr="001B77F7">
        <w:t xml:space="preserve"> musi zawierać w szczególności:</w:t>
      </w:r>
    </w:p>
    <w:p w14:paraId="16286E17" w14:textId="77777777" w:rsidR="00630AA1" w:rsidRPr="001B77F7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1B77F7">
        <w:t>Numer i przedmiot Umowy, podmiot odpowiedzialny za realizację Umowy.</w:t>
      </w:r>
    </w:p>
    <w:p w14:paraId="28141D2F" w14:textId="77777777" w:rsidR="00630AA1" w:rsidRPr="001B77F7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1B77F7">
        <w:t>Strukturę organizacyjną.</w:t>
      </w:r>
    </w:p>
    <w:p w14:paraId="26B049BA" w14:textId="7C6594BE" w:rsidR="00630AA1" w:rsidRPr="001B77F7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1B77F7">
        <w:t>Zasady komunikacji (uwzględniające wszystkie podmioty ujęte w strukturze organizacyjnej, w szczególności IN</w:t>
      </w:r>
      <w:r w:rsidR="00AC0E72">
        <w:t>I</w:t>
      </w:r>
      <w:r w:rsidRPr="001B77F7">
        <w:t>K</w:t>
      </w:r>
      <w:r w:rsidR="00D55A27">
        <w:t xml:space="preserve"> 3D</w:t>
      </w:r>
      <w:r w:rsidRPr="001B77F7">
        <w:t xml:space="preserve">, Zamawiającego i Wykonawców </w:t>
      </w:r>
      <w:r>
        <w:t>3D</w:t>
      </w:r>
      <w:r w:rsidRPr="001B77F7">
        <w:t>)</w:t>
      </w:r>
      <w:r w:rsidR="00781763">
        <w:t>,</w:t>
      </w:r>
      <w:r w:rsidRPr="001B77F7">
        <w:t xml:space="preserve"> w tym wszelkie adresy e-mail, numery telefonów i faksów. </w:t>
      </w:r>
    </w:p>
    <w:p w14:paraId="54091A25" w14:textId="2A2E6FD0" w:rsidR="00630AA1" w:rsidRPr="001B77F7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1B77F7">
        <w:t>Szczegółowy zakres zadań poszczególnych podmiotów występujących w zamówieniu (w</w:t>
      </w:r>
      <w:r w:rsidR="00D3582C">
        <w:t> </w:t>
      </w:r>
      <w:r w:rsidRPr="001B77F7">
        <w:t>tym również planowanych podwykonawców) oraz przydzielone im zadania ze wskazaniem osób odpowiedzialnych.</w:t>
      </w:r>
    </w:p>
    <w:p w14:paraId="7C3CD268" w14:textId="39F29C95" w:rsidR="00630AA1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1B77F7">
        <w:t>Procedury opisujące szczegółową realizację poszczególnych procesów wykon</w:t>
      </w:r>
      <w:r w:rsidR="00A824C8">
        <w:t>ywanych w</w:t>
      </w:r>
      <w:r w:rsidR="00D3582C">
        <w:t> </w:t>
      </w:r>
      <w:r w:rsidR="00A824C8">
        <w:t>ramach zadań kontroli, zawierające co najmniej:</w:t>
      </w:r>
    </w:p>
    <w:p w14:paraId="1FE86FB5" w14:textId="182789D1" w:rsidR="00A824C8" w:rsidRDefault="00A824C8" w:rsidP="00A824C8">
      <w:pPr>
        <w:numPr>
          <w:ilvl w:val="2"/>
          <w:numId w:val="34"/>
        </w:numPr>
        <w:spacing w:after="0" w:line="276" w:lineRule="auto"/>
        <w:jc w:val="both"/>
      </w:pPr>
      <w:r>
        <w:t>Nazwę procesu i odniesienie do konkretnego punktu w SOPZ</w:t>
      </w:r>
    </w:p>
    <w:p w14:paraId="3FDEE886" w14:textId="279ACACB" w:rsidR="00A824C8" w:rsidRDefault="00A824C8" w:rsidP="00A824C8">
      <w:pPr>
        <w:numPr>
          <w:ilvl w:val="2"/>
          <w:numId w:val="34"/>
        </w:numPr>
        <w:spacing w:after="0" w:line="276" w:lineRule="auto"/>
        <w:jc w:val="both"/>
      </w:pPr>
      <w:r>
        <w:t>Opis przebiegu procesu</w:t>
      </w:r>
    </w:p>
    <w:p w14:paraId="658B2F19" w14:textId="4F755888" w:rsidR="00A824C8" w:rsidRDefault="00A824C8" w:rsidP="00A824C8">
      <w:pPr>
        <w:numPr>
          <w:ilvl w:val="2"/>
          <w:numId w:val="34"/>
        </w:numPr>
        <w:spacing w:after="0" w:line="276" w:lineRule="auto"/>
        <w:jc w:val="both"/>
      </w:pPr>
      <w:r>
        <w:t>Wykaz oprogramowania i narzędzi wykorzystywanych w procesie</w:t>
      </w:r>
      <w:r w:rsidR="00FB2E02">
        <w:t>, w tym wskazanie wersji oprogramowania.</w:t>
      </w:r>
    </w:p>
    <w:p w14:paraId="7862991F" w14:textId="4AC96EE9" w:rsidR="00A824C8" w:rsidRPr="001B77F7" w:rsidRDefault="00FB2E02" w:rsidP="00A824C8">
      <w:pPr>
        <w:numPr>
          <w:ilvl w:val="2"/>
          <w:numId w:val="34"/>
        </w:numPr>
        <w:spacing w:after="0" w:line="276" w:lineRule="auto"/>
        <w:jc w:val="both"/>
      </w:pPr>
      <w:r>
        <w:t>Przyjęte kryteria i p</w:t>
      </w:r>
      <w:r w:rsidR="00A824C8">
        <w:t xml:space="preserve">arametry </w:t>
      </w:r>
      <w:r>
        <w:t>oprogramowania, w tym zrzuty z ustawieniami aplikacji.</w:t>
      </w:r>
    </w:p>
    <w:p w14:paraId="2FDED29C" w14:textId="6866EBEA" w:rsidR="00630AA1" w:rsidRPr="00993573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993573">
        <w:t>Słownik</w:t>
      </w:r>
      <w:r>
        <w:t>i</w:t>
      </w:r>
      <w:r w:rsidR="00FB2E02">
        <w:t xml:space="preserve"> wykrytych wad.</w:t>
      </w:r>
    </w:p>
    <w:p w14:paraId="12426EF9" w14:textId="77777777" w:rsidR="00630AA1" w:rsidRPr="001B77F7" w:rsidRDefault="00630AA1" w:rsidP="00630AA1">
      <w:pPr>
        <w:numPr>
          <w:ilvl w:val="1"/>
          <w:numId w:val="34"/>
        </w:numPr>
        <w:spacing w:after="0" w:line="276" w:lineRule="auto"/>
        <w:jc w:val="both"/>
      </w:pPr>
      <w:r w:rsidRPr="001B77F7">
        <w:t>Opis oprogramowania używanego do realizacji zadań kontroli.</w:t>
      </w:r>
    </w:p>
    <w:p w14:paraId="19A7FC72" w14:textId="1C9809BC" w:rsidR="00630AA1" w:rsidRPr="001B77F7" w:rsidRDefault="00630AA1" w:rsidP="00630AA1">
      <w:pPr>
        <w:numPr>
          <w:ilvl w:val="1"/>
          <w:numId w:val="34"/>
        </w:numPr>
        <w:tabs>
          <w:tab w:val="left" w:pos="567"/>
        </w:tabs>
        <w:spacing w:after="0" w:line="276" w:lineRule="auto"/>
        <w:jc w:val="both"/>
      </w:pPr>
      <w:r w:rsidRPr="001B77F7">
        <w:t xml:space="preserve">Wzory wszelkich dokumentów (w </w:t>
      </w:r>
      <w:r w:rsidR="005C2FA0">
        <w:t>tym</w:t>
      </w:r>
      <w:r w:rsidRPr="001B77F7">
        <w:t xml:space="preserve"> Raportu Kontroli, raportów stosowanych w projekcie</w:t>
      </w:r>
      <w:r>
        <w:t xml:space="preserve"> w</w:t>
      </w:r>
      <w:r w:rsidRPr="001B77F7">
        <w:t xml:space="preserve"> ramach realizacji przedmiotu Umowy).</w:t>
      </w:r>
    </w:p>
    <w:p w14:paraId="785BF219" w14:textId="77777777" w:rsidR="008535E8" w:rsidRPr="001B77F7" w:rsidRDefault="008535E8" w:rsidP="008535E8">
      <w:pPr>
        <w:numPr>
          <w:ilvl w:val="0"/>
          <w:numId w:val="33"/>
        </w:numPr>
        <w:spacing w:after="0" w:line="276" w:lineRule="auto"/>
        <w:jc w:val="both"/>
      </w:pPr>
      <w:r w:rsidRPr="001B77F7">
        <w:lastRenderedPageBreak/>
        <w:t>Obowiązującą formą dokumentu jest plik w formacie umożliwiającym wyszukiwanie wyrazów (</w:t>
      </w:r>
      <w:proofErr w:type="spellStart"/>
      <w:r w:rsidRPr="001B77F7">
        <w:t>doc</w:t>
      </w:r>
      <w:proofErr w:type="spellEnd"/>
      <w:r w:rsidRPr="001B77F7">
        <w:t xml:space="preserve"> lub pdf). Forma skanów nie jest akceptowana. </w:t>
      </w:r>
    </w:p>
    <w:p w14:paraId="7A6399C5" w14:textId="77777777" w:rsidR="008535E8" w:rsidRPr="001B77F7" w:rsidRDefault="008535E8" w:rsidP="008535E8">
      <w:pPr>
        <w:numPr>
          <w:ilvl w:val="0"/>
          <w:numId w:val="33"/>
        </w:numPr>
        <w:spacing w:after="0" w:line="276" w:lineRule="auto"/>
        <w:jc w:val="both"/>
      </w:pPr>
      <w:r w:rsidRPr="001B77F7">
        <w:t xml:space="preserve">Nazwa pliku składa się z oznaczenia: </w:t>
      </w:r>
    </w:p>
    <w:p w14:paraId="5A0F21F6" w14:textId="77AE3E45" w:rsidR="008535E8" w:rsidRPr="001B77F7" w:rsidRDefault="008535E8" w:rsidP="008535E8">
      <w:pPr>
        <w:numPr>
          <w:ilvl w:val="1"/>
          <w:numId w:val="35"/>
        </w:numPr>
        <w:spacing w:after="0" w:line="276" w:lineRule="auto"/>
        <w:jc w:val="both"/>
      </w:pPr>
      <w:r w:rsidRPr="001B77F7">
        <w:t>skrótu nazwy dokumentu (</w:t>
      </w:r>
      <w:proofErr w:type="spellStart"/>
      <w:r w:rsidRPr="001B77F7">
        <w:t>ozn</w:t>
      </w:r>
      <w:proofErr w:type="spellEnd"/>
      <w:r w:rsidRPr="001B77F7">
        <w:t>. P</w:t>
      </w:r>
      <w:r w:rsidR="00FB2E02">
        <w:t>R</w:t>
      </w:r>
      <w:r w:rsidRPr="001B77F7">
        <w:t>U),</w:t>
      </w:r>
    </w:p>
    <w:p w14:paraId="1196BCE7" w14:textId="77777777" w:rsidR="008535E8" w:rsidRPr="001B77F7" w:rsidRDefault="008535E8" w:rsidP="008535E8">
      <w:pPr>
        <w:numPr>
          <w:ilvl w:val="1"/>
          <w:numId w:val="35"/>
        </w:numPr>
        <w:spacing w:after="0" w:line="276" w:lineRule="auto"/>
        <w:jc w:val="both"/>
      </w:pPr>
      <w:r w:rsidRPr="001B77F7">
        <w:t>wersji dokumentu (</w:t>
      </w:r>
      <w:proofErr w:type="spellStart"/>
      <w:r w:rsidRPr="001B77F7">
        <w:t>ozn</w:t>
      </w:r>
      <w:proofErr w:type="spellEnd"/>
      <w:r w:rsidRPr="001B77F7">
        <w:t xml:space="preserve">. </w:t>
      </w:r>
      <w:proofErr w:type="spellStart"/>
      <w:r w:rsidRPr="001B77F7">
        <w:t>vX</w:t>
      </w:r>
      <w:proofErr w:type="spellEnd"/>
      <w:r w:rsidRPr="001B77F7">
        <w:t xml:space="preserve">), </w:t>
      </w:r>
    </w:p>
    <w:p w14:paraId="5ED997EC" w14:textId="77777777" w:rsidR="008535E8" w:rsidRPr="001B77F7" w:rsidRDefault="008535E8" w:rsidP="008535E8">
      <w:pPr>
        <w:numPr>
          <w:ilvl w:val="1"/>
          <w:numId w:val="35"/>
        </w:numPr>
        <w:spacing w:after="0" w:line="276" w:lineRule="auto"/>
        <w:jc w:val="both"/>
      </w:pPr>
      <w:r w:rsidRPr="001B77F7">
        <w:t>daty przekazania dokumentu do Zamawiającego (</w:t>
      </w:r>
      <w:proofErr w:type="spellStart"/>
      <w:r w:rsidRPr="001B77F7">
        <w:t>ozn</w:t>
      </w:r>
      <w:proofErr w:type="spellEnd"/>
      <w:r w:rsidRPr="001B77F7">
        <w:t>. rrrr.mm.dd),</w:t>
      </w:r>
    </w:p>
    <w:p w14:paraId="5CA626CD" w14:textId="77777777" w:rsidR="008535E8" w:rsidRPr="001B77F7" w:rsidRDefault="008535E8" w:rsidP="008535E8">
      <w:pPr>
        <w:numPr>
          <w:ilvl w:val="1"/>
          <w:numId w:val="35"/>
        </w:numPr>
        <w:spacing w:after="0" w:line="276" w:lineRule="auto"/>
        <w:jc w:val="both"/>
      </w:pPr>
      <w:r w:rsidRPr="001B77F7">
        <w:t>numeru załącznika (</w:t>
      </w:r>
      <w:proofErr w:type="spellStart"/>
      <w:r w:rsidRPr="001B77F7">
        <w:t>ozn</w:t>
      </w:r>
      <w:proofErr w:type="spellEnd"/>
      <w:r w:rsidRPr="001B77F7">
        <w:t xml:space="preserve">. </w:t>
      </w:r>
      <w:proofErr w:type="spellStart"/>
      <w:r w:rsidRPr="001B77F7">
        <w:t>zalYY</w:t>
      </w:r>
      <w:proofErr w:type="spellEnd"/>
      <w:r w:rsidRPr="001B77F7">
        <w:t>),</w:t>
      </w:r>
    </w:p>
    <w:p w14:paraId="38E057C6" w14:textId="20E85651" w:rsidR="008535E8" w:rsidRPr="001B77F7" w:rsidRDefault="008535E8" w:rsidP="0021406E">
      <w:pPr>
        <w:ind w:left="510"/>
        <w:rPr>
          <w:i/>
        </w:rPr>
      </w:pPr>
      <w:r w:rsidRPr="001B77F7">
        <w:t xml:space="preserve">zgodnie ze wzorem: </w:t>
      </w:r>
      <w:proofErr w:type="spellStart"/>
      <w:r w:rsidRPr="001B77F7">
        <w:rPr>
          <w:i/>
        </w:rPr>
        <w:t>P</w:t>
      </w:r>
      <w:r w:rsidR="00FB2E02">
        <w:rPr>
          <w:i/>
        </w:rPr>
        <w:t>R</w:t>
      </w:r>
      <w:r w:rsidRPr="001B77F7">
        <w:rPr>
          <w:i/>
        </w:rPr>
        <w:t>U_vX_rrrr.mm.dd_zalYY</w:t>
      </w:r>
      <w:proofErr w:type="spellEnd"/>
      <w:r w:rsidRPr="001B77F7">
        <w:rPr>
          <w:i/>
        </w:rPr>
        <w:t>.*,</w:t>
      </w:r>
      <w:r w:rsidRPr="001B77F7">
        <w:t xml:space="preserve">    np. </w:t>
      </w:r>
      <w:r w:rsidRPr="001B77F7">
        <w:rPr>
          <w:i/>
        </w:rPr>
        <w:t>P</w:t>
      </w:r>
      <w:r w:rsidR="00FB2E02">
        <w:rPr>
          <w:i/>
        </w:rPr>
        <w:t>R</w:t>
      </w:r>
      <w:r w:rsidRPr="001B77F7">
        <w:rPr>
          <w:i/>
        </w:rPr>
        <w:t>U_v2_201</w:t>
      </w:r>
      <w:r>
        <w:rPr>
          <w:i/>
        </w:rPr>
        <w:t>6</w:t>
      </w:r>
      <w:r w:rsidRPr="001B77F7">
        <w:rPr>
          <w:i/>
        </w:rPr>
        <w:t>.0</w:t>
      </w:r>
      <w:r>
        <w:rPr>
          <w:i/>
        </w:rPr>
        <w:t>4</w:t>
      </w:r>
      <w:r w:rsidRPr="001B77F7">
        <w:rPr>
          <w:i/>
        </w:rPr>
        <w:t>.12.pdf</w:t>
      </w:r>
      <w:r w:rsidR="0021406E">
        <w:rPr>
          <w:i/>
        </w:rPr>
        <w:t xml:space="preserve"> lub </w:t>
      </w:r>
      <w:r w:rsidRPr="001B77F7">
        <w:rPr>
          <w:i/>
        </w:rPr>
        <w:t>P</w:t>
      </w:r>
      <w:r w:rsidR="00FB2E02">
        <w:rPr>
          <w:i/>
        </w:rPr>
        <w:t>R</w:t>
      </w:r>
      <w:r w:rsidRPr="001B77F7">
        <w:rPr>
          <w:i/>
        </w:rPr>
        <w:t>U_v2_201</w:t>
      </w:r>
      <w:r>
        <w:rPr>
          <w:i/>
        </w:rPr>
        <w:t>6</w:t>
      </w:r>
      <w:r w:rsidRPr="001B77F7">
        <w:rPr>
          <w:i/>
        </w:rPr>
        <w:t>.0</w:t>
      </w:r>
      <w:r>
        <w:rPr>
          <w:i/>
        </w:rPr>
        <w:t>4</w:t>
      </w:r>
      <w:r w:rsidRPr="001B77F7">
        <w:rPr>
          <w:i/>
        </w:rPr>
        <w:t>.12_zal01.pdf.</w:t>
      </w:r>
    </w:p>
    <w:p w14:paraId="1194074C" w14:textId="291290CF" w:rsidR="008535E8" w:rsidRPr="001B77F7" w:rsidRDefault="008535E8" w:rsidP="008535E8">
      <w:pPr>
        <w:numPr>
          <w:ilvl w:val="0"/>
          <w:numId w:val="33"/>
        </w:numPr>
        <w:spacing w:after="0" w:line="276" w:lineRule="auto"/>
        <w:jc w:val="both"/>
      </w:pPr>
      <w:r w:rsidRPr="001B77F7">
        <w:t xml:space="preserve">Kolejne wersje dokumentu powinny być dostarczone w taki sposób, aby widoczne były w nim naniesione zmiany (np. w trybie „śledzenia zmian”) w stosunku do </w:t>
      </w:r>
      <w:r w:rsidR="00AA2644">
        <w:t xml:space="preserve">wyłącznie </w:t>
      </w:r>
      <w:r w:rsidRPr="001B77F7">
        <w:t xml:space="preserve">poprzedniej wersji. </w:t>
      </w:r>
    </w:p>
    <w:p w14:paraId="76E8A335" w14:textId="600845B1" w:rsidR="008535E8" w:rsidRDefault="008535E8" w:rsidP="008535E8">
      <w:pPr>
        <w:numPr>
          <w:ilvl w:val="0"/>
          <w:numId w:val="33"/>
        </w:numPr>
        <w:spacing w:after="0" w:line="276" w:lineRule="auto"/>
        <w:jc w:val="both"/>
      </w:pPr>
      <w:r>
        <w:t>IN</w:t>
      </w:r>
      <w:r w:rsidR="00AC0E72">
        <w:t>I</w:t>
      </w:r>
      <w:r>
        <w:t>K</w:t>
      </w:r>
      <w:r w:rsidR="00D55A27">
        <w:t xml:space="preserve"> 3D</w:t>
      </w:r>
      <w:r>
        <w:t xml:space="preserve"> przekaże P</w:t>
      </w:r>
      <w:r w:rsidR="00FB2E02">
        <w:t xml:space="preserve">RU </w:t>
      </w:r>
      <w:r>
        <w:t xml:space="preserve">za pośrednictwem środowiska </w:t>
      </w:r>
      <w:proofErr w:type="spellStart"/>
      <w:r>
        <w:t>Counfluence</w:t>
      </w:r>
      <w:proofErr w:type="spellEnd"/>
      <w:r w:rsidR="00FB2E02">
        <w:t>.</w:t>
      </w:r>
    </w:p>
    <w:p w14:paraId="55CA15B9" w14:textId="12A50522" w:rsidR="008535E8" w:rsidRDefault="008535E8" w:rsidP="008535E8">
      <w:pPr>
        <w:numPr>
          <w:ilvl w:val="1"/>
          <w:numId w:val="33"/>
        </w:numPr>
        <w:spacing w:after="0" w:line="276" w:lineRule="auto"/>
        <w:jc w:val="both"/>
      </w:pPr>
      <w:r>
        <w:t xml:space="preserve">Plan realizacji </w:t>
      </w:r>
      <w:r w:rsidR="00FB2E02">
        <w:t>u</w:t>
      </w:r>
      <w:r>
        <w:t>sługi uznaje się za dostarczony do Zamawiającego w momencie spełnienia poniższych warunków:</w:t>
      </w:r>
    </w:p>
    <w:p w14:paraId="44B04295" w14:textId="7680750E" w:rsidR="008535E8" w:rsidRDefault="008535E8" w:rsidP="008535E8">
      <w:pPr>
        <w:numPr>
          <w:ilvl w:val="2"/>
          <w:numId w:val="33"/>
        </w:numPr>
        <w:spacing w:after="0" w:line="276" w:lineRule="auto"/>
        <w:jc w:val="both"/>
      </w:pPr>
      <w:r w:rsidRPr="00463CD5">
        <w:t>zamieszczenia doku</w:t>
      </w:r>
      <w:r w:rsidR="00AA2644">
        <w:t xml:space="preserve">mentu w repozytorium </w:t>
      </w:r>
      <w:proofErr w:type="spellStart"/>
      <w:r w:rsidR="00AA2644">
        <w:t>Confluence</w:t>
      </w:r>
      <w:proofErr w:type="spellEnd"/>
    </w:p>
    <w:p w14:paraId="38F728F1" w14:textId="2FABF823" w:rsidR="008535E8" w:rsidRPr="001B77F7" w:rsidRDefault="008535E8" w:rsidP="008535E8">
      <w:pPr>
        <w:numPr>
          <w:ilvl w:val="2"/>
          <w:numId w:val="33"/>
        </w:numPr>
        <w:spacing w:after="0" w:line="276" w:lineRule="auto"/>
        <w:jc w:val="both"/>
      </w:pPr>
      <w:r>
        <w:t>odniesienia się do uwag zgłoszonych do poprzedniej wersji dokumentacji w</w:t>
      </w:r>
      <w:r w:rsidR="00D3582C">
        <w:t> </w:t>
      </w:r>
      <w:r>
        <w:t xml:space="preserve">środowisku </w:t>
      </w:r>
      <w:proofErr w:type="spellStart"/>
      <w:r>
        <w:t>Jira</w:t>
      </w:r>
      <w:proofErr w:type="spellEnd"/>
      <w:r>
        <w:t>, jeżeli dotyczy.</w:t>
      </w:r>
    </w:p>
    <w:p w14:paraId="13A7484E" w14:textId="11586B4C" w:rsidR="0037133C" w:rsidRDefault="0037133C" w:rsidP="0037133C">
      <w:pPr>
        <w:numPr>
          <w:ilvl w:val="1"/>
          <w:numId w:val="33"/>
        </w:numPr>
        <w:spacing w:after="0" w:line="276" w:lineRule="auto"/>
        <w:jc w:val="both"/>
      </w:pPr>
      <w:r>
        <w:t xml:space="preserve">Po umieszczeniu dokumentu </w:t>
      </w:r>
      <w:r w:rsidRPr="006D3EAD">
        <w:t>w repozytorium</w:t>
      </w:r>
      <w:r>
        <w:t xml:space="preserve"> </w:t>
      </w:r>
      <w:proofErr w:type="spellStart"/>
      <w:r>
        <w:t>Confluence</w:t>
      </w:r>
      <w:proofErr w:type="spellEnd"/>
      <w:r>
        <w:t xml:space="preserve"> należy</w:t>
      </w:r>
      <w:r w:rsidRPr="0037133C">
        <w:t xml:space="preserve"> poinformow</w:t>
      </w:r>
      <w:r>
        <w:t>ać o tym fakcie</w:t>
      </w:r>
      <w:r w:rsidRPr="0037133C">
        <w:t xml:space="preserve"> Zamawiającego drogą elektroniczną, na adresy email: </w:t>
      </w:r>
      <w:hyperlink r:id="rId15" w:history="1">
        <w:r w:rsidRPr="004C57AA">
          <w:rPr>
            <w:rStyle w:val="Hipercze"/>
          </w:rPr>
          <w:t>capap3D_biuro@gugik.gov.pl</w:t>
        </w:r>
      </w:hyperlink>
      <w:r>
        <w:t xml:space="preserve"> </w:t>
      </w:r>
      <w:r w:rsidRPr="0037133C">
        <w:t xml:space="preserve">oraz </w:t>
      </w:r>
      <w:hyperlink r:id="rId16" w:history="1">
        <w:r w:rsidRPr="004C57AA">
          <w:rPr>
            <w:rStyle w:val="Hipercze"/>
          </w:rPr>
          <w:t>capap3D_modele@codgik.gov.pl</w:t>
        </w:r>
      </w:hyperlink>
      <w:r>
        <w:t xml:space="preserve">. </w:t>
      </w:r>
    </w:p>
    <w:p w14:paraId="7CEA8515" w14:textId="77777777" w:rsidR="008535E8" w:rsidRPr="006D3EAD" w:rsidRDefault="008535E8" w:rsidP="008535E8">
      <w:pPr>
        <w:numPr>
          <w:ilvl w:val="1"/>
          <w:numId w:val="33"/>
        </w:numPr>
        <w:spacing w:after="0" w:line="276" w:lineRule="auto"/>
        <w:jc w:val="both"/>
      </w:pPr>
      <w:r w:rsidRPr="006D3EAD">
        <w:t xml:space="preserve">Umieszczenie kolejnej wersji dokumentu w repozytorium </w:t>
      </w:r>
      <w:proofErr w:type="spellStart"/>
      <w:r w:rsidRPr="006D3EAD">
        <w:t>Confluence</w:t>
      </w:r>
      <w:proofErr w:type="spellEnd"/>
      <w:r w:rsidRPr="006D3EAD">
        <w:t xml:space="preserve"> bez odniesienia się do uwag zgłoszonych w </w:t>
      </w:r>
      <w:proofErr w:type="spellStart"/>
      <w:r w:rsidRPr="006D3EAD">
        <w:t>Jira</w:t>
      </w:r>
      <w:proofErr w:type="spellEnd"/>
      <w:r w:rsidRPr="006D3EAD">
        <w:t xml:space="preserve"> będzie traktowane przez Zamawiającego jako niedostarczenie poprawionej wersji dokumentu.</w:t>
      </w:r>
    </w:p>
    <w:p w14:paraId="4C00672C" w14:textId="38667D21" w:rsidR="008535E8" w:rsidRPr="006D3EAD" w:rsidRDefault="008535E8" w:rsidP="008535E8">
      <w:pPr>
        <w:numPr>
          <w:ilvl w:val="1"/>
          <w:numId w:val="33"/>
        </w:numPr>
        <w:spacing w:after="0" w:line="276" w:lineRule="auto"/>
        <w:jc w:val="both"/>
      </w:pPr>
      <w:r w:rsidRPr="006D3EAD">
        <w:t>Do momentu wystawienia Protokołu odbioru P</w:t>
      </w:r>
      <w:r w:rsidR="00FB2E02" w:rsidRPr="006D3EAD">
        <w:t xml:space="preserve">RU </w:t>
      </w:r>
      <w:r w:rsidRPr="006D3EAD">
        <w:t>IN</w:t>
      </w:r>
      <w:r w:rsidR="00AC0E72" w:rsidRPr="006D3EAD">
        <w:t>I</w:t>
      </w:r>
      <w:r w:rsidRPr="006D3EAD">
        <w:t>K</w:t>
      </w:r>
      <w:r w:rsidR="00D55A27">
        <w:t xml:space="preserve"> 3D</w:t>
      </w:r>
      <w:r w:rsidRPr="006D3EAD">
        <w:t xml:space="preserve"> zobowiązany jest dostarczać kompletną wersję </w:t>
      </w:r>
      <w:r w:rsidR="00FB2E02" w:rsidRPr="006D3EAD">
        <w:t>PRU</w:t>
      </w:r>
      <w:r w:rsidRPr="006D3EAD">
        <w:t xml:space="preserve"> ze wszystkimi załącznikami.</w:t>
      </w:r>
    </w:p>
    <w:p w14:paraId="4682D63B" w14:textId="479A079A" w:rsidR="008535E8" w:rsidRPr="006D3EAD" w:rsidRDefault="008535E8" w:rsidP="008535E8">
      <w:pPr>
        <w:numPr>
          <w:ilvl w:val="1"/>
          <w:numId w:val="33"/>
        </w:numPr>
        <w:spacing w:after="0" w:line="276" w:lineRule="auto"/>
        <w:jc w:val="both"/>
      </w:pPr>
      <w:r w:rsidRPr="006D3EAD">
        <w:t xml:space="preserve">Pliki dostarczane w ramach </w:t>
      </w:r>
      <w:r w:rsidR="00FB2E02" w:rsidRPr="006D3EAD">
        <w:t>PRU</w:t>
      </w:r>
      <w:r w:rsidRPr="006D3EAD">
        <w:t xml:space="preserve"> należy spakować przed umieszczeniem w repozytorium wykorzystując kompresję zip.</w:t>
      </w:r>
    </w:p>
    <w:p w14:paraId="246167B5" w14:textId="6BAF05AC" w:rsidR="008535E8" w:rsidRPr="006D3EAD" w:rsidRDefault="008535E8" w:rsidP="008535E8">
      <w:pPr>
        <w:pStyle w:val="Akapitzlist"/>
        <w:numPr>
          <w:ilvl w:val="1"/>
          <w:numId w:val="33"/>
        </w:numPr>
        <w:rPr>
          <w:rFonts w:asciiTheme="minorHAnsi" w:hAnsiTheme="minorHAnsi"/>
        </w:rPr>
      </w:pPr>
      <w:r w:rsidRPr="006D3EAD">
        <w:rPr>
          <w:rFonts w:asciiTheme="minorHAnsi" w:hAnsiTheme="minorHAnsi"/>
        </w:rPr>
        <w:t xml:space="preserve">Szczegółowe wytyczne dla procesów realizowanych w środowisku </w:t>
      </w:r>
      <w:proofErr w:type="spellStart"/>
      <w:r w:rsidRPr="006D3EAD">
        <w:rPr>
          <w:rFonts w:asciiTheme="minorHAnsi" w:hAnsiTheme="minorHAnsi"/>
        </w:rPr>
        <w:t>Jira</w:t>
      </w:r>
      <w:proofErr w:type="spellEnd"/>
      <w:r w:rsidRPr="006D3EAD">
        <w:rPr>
          <w:rFonts w:asciiTheme="minorHAnsi" w:hAnsiTheme="minorHAnsi"/>
        </w:rPr>
        <w:t>/</w:t>
      </w:r>
      <w:proofErr w:type="spellStart"/>
      <w:r w:rsidRPr="006D3EAD">
        <w:rPr>
          <w:rFonts w:asciiTheme="minorHAnsi" w:hAnsiTheme="minorHAnsi"/>
        </w:rPr>
        <w:t>Counfluence</w:t>
      </w:r>
      <w:proofErr w:type="spellEnd"/>
      <w:r w:rsidRPr="006D3EAD">
        <w:rPr>
          <w:rFonts w:asciiTheme="minorHAnsi" w:hAnsiTheme="minorHAnsi"/>
        </w:rPr>
        <w:t xml:space="preserve"> zostaną przekazane wraz z Podręcznikiem Użytkownika w zakresie obsługi środowiska aplikacyjnego JIRA/</w:t>
      </w:r>
      <w:proofErr w:type="spellStart"/>
      <w:r w:rsidRPr="006D3EAD">
        <w:rPr>
          <w:rFonts w:asciiTheme="minorHAnsi" w:hAnsiTheme="minorHAnsi"/>
        </w:rPr>
        <w:t>Confluence</w:t>
      </w:r>
      <w:proofErr w:type="spellEnd"/>
      <w:r w:rsidRPr="006D3EAD">
        <w:rPr>
          <w:rFonts w:asciiTheme="minorHAnsi" w:hAnsiTheme="minorHAnsi"/>
        </w:rPr>
        <w:t xml:space="preserve"> po podpisaniu </w:t>
      </w:r>
      <w:r w:rsidR="009110C7" w:rsidRPr="006D3EAD">
        <w:rPr>
          <w:rFonts w:asciiTheme="minorHAnsi" w:hAnsiTheme="minorHAnsi"/>
        </w:rPr>
        <w:t>U</w:t>
      </w:r>
      <w:r w:rsidRPr="006D3EAD">
        <w:rPr>
          <w:rFonts w:asciiTheme="minorHAnsi" w:hAnsiTheme="minorHAnsi"/>
        </w:rPr>
        <w:t>mowy.</w:t>
      </w:r>
    </w:p>
    <w:p w14:paraId="2E118022" w14:textId="4EDB2F0F" w:rsidR="008535E8" w:rsidRPr="006D3EAD" w:rsidRDefault="008535E8" w:rsidP="008535E8">
      <w:pPr>
        <w:numPr>
          <w:ilvl w:val="0"/>
          <w:numId w:val="33"/>
        </w:numPr>
        <w:spacing w:after="0" w:line="276" w:lineRule="auto"/>
        <w:jc w:val="both"/>
      </w:pPr>
      <w:r w:rsidRPr="006D3EAD">
        <w:t>IN</w:t>
      </w:r>
      <w:r w:rsidR="00AC0E72" w:rsidRPr="006D3EAD">
        <w:t>I</w:t>
      </w:r>
      <w:r w:rsidRPr="006D3EAD">
        <w:t>K</w:t>
      </w:r>
      <w:r w:rsidR="00D55A27">
        <w:t xml:space="preserve"> 3D</w:t>
      </w:r>
      <w:r w:rsidRPr="006D3EAD">
        <w:t xml:space="preserve"> będzie realizował przedmiot Umowy zgodnie z zatwierdzonym przez Zamawiającego </w:t>
      </w:r>
      <w:r w:rsidR="00FB2E02" w:rsidRPr="006D3EAD">
        <w:t>PRU</w:t>
      </w:r>
      <w:r w:rsidRPr="006D3EAD">
        <w:t>.</w:t>
      </w:r>
    </w:p>
    <w:p w14:paraId="69D3659C" w14:textId="6A32A474" w:rsidR="00582343" w:rsidRPr="006D3EAD" w:rsidRDefault="008535E8" w:rsidP="00301A90">
      <w:pPr>
        <w:numPr>
          <w:ilvl w:val="0"/>
          <w:numId w:val="33"/>
        </w:numPr>
        <w:spacing w:after="0" w:line="276" w:lineRule="auto"/>
        <w:jc w:val="both"/>
      </w:pPr>
      <w:r w:rsidRPr="006D3EAD">
        <w:t xml:space="preserve">Brak akceptacji </w:t>
      </w:r>
      <w:r w:rsidR="00FB2E02" w:rsidRPr="006D3EAD">
        <w:t>PRU</w:t>
      </w:r>
      <w:r w:rsidRPr="006D3EAD">
        <w:t xml:space="preserve"> przez Zamawiającego nie uprawnia IN</w:t>
      </w:r>
      <w:r w:rsidR="00E44A1B" w:rsidRPr="006D3EAD">
        <w:t>I</w:t>
      </w:r>
      <w:r w:rsidRPr="006D3EAD">
        <w:t>K</w:t>
      </w:r>
      <w:r w:rsidR="00D55A27">
        <w:t xml:space="preserve"> 3D</w:t>
      </w:r>
      <w:r w:rsidRPr="006D3EAD">
        <w:t xml:space="preserve"> do zmiany terminów wykonania </w:t>
      </w:r>
      <w:r w:rsidR="00301A90" w:rsidRPr="00301A90">
        <w:t>Kontroli</w:t>
      </w:r>
      <w:r w:rsidRPr="006D3EAD">
        <w:t>.</w:t>
      </w:r>
    </w:p>
    <w:p w14:paraId="6DEDFADE" w14:textId="77777777" w:rsidR="00582343" w:rsidRPr="008529FD" w:rsidRDefault="00582343" w:rsidP="00611062">
      <w:pPr>
        <w:spacing w:after="120" w:line="276" w:lineRule="auto"/>
      </w:pPr>
    </w:p>
    <w:p w14:paraId="7D51A289" w14:textId="77777777" w:rsidR="008253AC" w:rsidRPr="008529FD" w:rsidRDefault="00E4674E" w:rsidP="00611062">
      <w:pPr>
        <w:pStyle w:val="Nagwek1"/>
        <w:spacing w:line="276" w:lineRule="auto"/>
        <w:rPr>
          <w:rFonts w:asciiTheme="minorHAnsi" w:hAnsiTheme="minorHAnsi"/>
        </w:rPr>
      </w:pPr>
      <w:bookmarkStart w:id="34" w:name="_Toc485983600"/>
      <w:r w:rsidRPr="008529FD">
        <w:rPr>
          <w:rFonts w:asciiTheme="minorHAnsi" w:hAnsiTheme="minorHAnsi"/>
        </w:rPr>
        <w:t xml:space="preserve">Kontrola </w:t>
      </w:r>
      <w:r w:rsidR="008253AC" w:rsidRPr="008529FD">
        <w:rPr>
          <w:rFonts w:asciiTheme="minorHAnsi" w:hAnsiTheme="minorHAnsi"/>
        </w:rPr>
        <w:t>Produkt</w:t>
      </w:r>
      <w:r w:rsidRPr="008529FD">
        <w:rPr>
          <w:rFonts w:asciiTheme="minorHAnsi" w:hAnsiTheme="minorHAnsi"/>
        </w:rPr>
        <w:t>ów</w:t>
      </w:r>
      <w:r w:rsidR="008253AC" w:rsidRPr="008529FD">
        <w:rPr>
          <w:rFonts w:asciiTheme="minorHAnsi" w:hAnsiTheme="minorHAnsi"/>
        </w:rPr>
        <w:t xml:space="preserve"> 3D</w:t>
      </w:r>
      <w:bookmarkEnd w:id="34"/>
    </w:p>
    <w:p w14:paraId="3FD55BD4" w14:textId="77777777" w:rsidR="008253AC" w:rsidRPr="008529FD" w:rsidRDefault="008253AC" w:rsidP="00611062">
      <w:pPr>
        <w:spacing w:after="120" w:line="276" w:lineRule="auto"/>
      </w:pPr>
    </w:p>
    <w:p w14:paraId="7730A9CE" w14:textId="77777777" w:rsidR="002C040C" w:rsidRPr="008529FD" w:rsidRDefault="00E4674E" w:rsidP="00E4674E">
      <w:pPr>
        <w:pStyle w:val="Nagwek2"/>
        <w:rPr>
          <w:rFonts w:asciiTheme="minorHAnsi" w:hAnsiTheme="minorHAnsi"/>
        </w:rPr>
      </w:pPr>
      <w:bookmarkStart w:id="35" w:name="_Toc485983601"/>
      <w:r w:rsidRPr="008529FD">
        <w:rPr>
          <w:rFonts w:asciiTheme="minorHAnsi" w:hAnsiTheme="minorHAnsi"/>
        </w:rPr>
        <w:t>Postanowienia ogólne kontroli</w:t>
      </w:r>
      <w:bookmarkEnd w:id="35"/>
    </w:p>
    <w:p w14:paraId="20EF4337" w14:textId="77777777" w:rsidR="00E4674E" w:rsidRPr="008529FD" w:rsidRDefault="00E4674E" w:rsidP="00E4674E"/>
    <w:p w14:paraId="15F266BB" w14:textId="0EC48285" w:rsidR="0035347C" w:rsidRPr="00646E54" w:rsidRDefault="0035347C" w:rsidP="004F3F66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646E54">
        <w:rPr>
          <w:rFonts w:asciiTheme="minorHAnsi" w:hAnsiTheme="minorHAnsi"/>
        </w:rPr>
        <w:t>Kontrola Produktów 3D będzie polegała na sprawdzeniu zgodności ich wykonania z</w:t>
      </w:r>
      <w:r w:rsidR="00D3582C">
        <w:rPr>
          <w:rFonts w:asciiTheme="minorHAnsi" w:hAnsiTheme="minorHAnsi"/>
        </w:rPr>
        <w:t> </w:t>
      </w:r>
      <w:r w:rsidRPr="00646E54">
        <w:rPr>
          <w:rFonts w:asciiTheme="minorHAnsi" w:hAnsiTheme="minorHAnsi"/>
        </w:rPr>
        <w:t xml:space="preserve">wymaganiami Zamawiającego określonymi </w:t>
      </w:r>
      <w:r w:rsidR="009C7B3F" w:rsidRPr="00646E54">
        <w:rPr>
          <w:rFonts w:asciiTheme="minorHAnsi" w:hAnsiTheme="minorHAnsi"/>
        </w:rPr>
        <w:t xml:space="preserve">w dokumentach </w:t>
      </w:r>
      <w:r w:rsidR="004F3F66" w:rsidRPr="004F3F66">
        <w:rPr>
          <w:rFonts w:asciiTheme="minorHAnsi" w:hAnsiTheme="minorHAnsi"/>
        </w:rPr>
        <w:t xml:space="preserve">na „Budowę modeli 3D </w:t>
      </w:r>
      <w:r w:rsidR="004F3F66" w:rsidRPr="004F3F66">
        <w:rPr>
          <w:rFonts w:asciiTheme="minorHAnsi" w:hAnsiTheme="minorHAnsi"/>
        </w:rPr>
        <w:lastRenderedPageBreak/>
        <w:t>budynków”</w:t>
      </w:r>
      <w:r w:rsidR="009C7B3F" w:rsidRPr="00646E54">
        <w:rPr>
          <w:rFonts w:asciiTheme="minorHAnsi" w:hAnsiTheme="minorHAnsi"/>
        </w:rPr>
        <w:t>, a w szczególności w SOPZ</w:t>
      </w:r>
      <w:r w:rsidRPr="00646E54">
        <w:rPr>
          <w:rFonts w:asciiTheme="minorHAnsi" w:hAnsiTheme="minorHAnsi"/>
        </w:rPr>
        <w:t xml:space="preserve"> 3D wraz z załącznikami (</w:t>
      </w:r>
      <w:r w:rsidR="000A251E" w:rsidRPr="00646E54">
        <w:rPr>
          <w:rFonts w:asciiTheme="minorHAnsi" w:hAnsiTheme="minorHAnsi"/>
        </w:rPr>
        <w:t xml:space="preserve">stanowiącym </w:t>
      </w:r>
      <w:r w:rsidRPr="00646E54">
        <w:rPr>
          <w:rFonts w:asciiTheme="minorHAnsi" w:hAnsiTheme="minorHAnsi"/>
        </w:rPr>
        <w:t>Załącznik nr 4</w:t>
      </w:r>
      <w:r w:rsidR="004F3F66">
        <w:rPr>
          <w:rFonts w:asciiTheme="minorHAnsi" w:hAnsiTheme="minorHAnsi"/>
        </w:rPr>
        <w:t xml:space="preserve"> </w:t>
      </w:r>
      <w:r w:rsidR="004F3F66" w:rsidRPr="004F3F66">
        <w:rPr>
          <w:rFonts w:asciiTheme="minorHAnsi" w:hAnsiTheme="minorHAnsi"/>
        </w:rPr>
        <w:t>do SOPZ</w:t>
      </w:r>
      <w:r w:rsidRPr="00646E54">
        <w:rPr>
          <w:rFonts w:asciiTheme="minorHAnsi" w:hAnsiTheme="minorHAnsi"/>
        </w:rPr>
        <w:t>).</w:t>
      </w:r>
    </w:p>
    <w:p w14:paraId="4FF7ED90" w14:textId="29AECFE8" w:rsidR="00C32C9B" w:rsidRPr="008529FD" w:rsidRDefault="00C32C9B" w:rsidP="00C00D7E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IN</w:t>
      </w:r>
      <w:r w:rsidR="00E44A1B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jest zobowiązany w imieniu Zamawiającego do wykonywania </w:t>
      </w:r>
      <w:r w:rsidR="008701E1">
        <w:rPr>
          <w:rFonts w:asciiTheme="minorHAnsi" w:hAnsiTheme="minorHAnsi"/>
        </w:rPr>
        <w:t>Kontroli</w:t>
      </w:r>
      <w:r w:rsidRPr="008529FD">
        <w:rPr>
          <w:rFonts w:asciiTheme="minorHAnsi" w:hAnsiTheme="minorHAnsi"/>
        </w:rPr>
        <w:t xml:space="preserve"> Produktów 3D, </w:t>
      </w:r>
      <w:r w:rsidR="00C00D7E" w:rsidRPr="00C00D7E">
        <w:rPr>
          <w:rFonts w:asciiTheme="minorHAnsi" w:hAnsiTheme="minorHAnsi"/>
        </w:rPr>
        <w:t>w ramach czynności, które zostały określone w SOPZ 3D jako czynności po stronie Zamawiającego</w:t>
      </w:r>
      <w:r w:rsidRPr="008529FD">
        <w:rPr>
          <w:rFonts w:asciiTheme="minorHAnsi" w:hAnsiTheme="minorHAnsi"/>
        </w:rPr>
        <w:t>.</w:t>
      </w:r>
    </w:p>
    <w:p w14:paraId="75619FCD" w14:textId="1E82C421" w:rsidR="00AE50CB" w:rsidRPr="008529FD" w:rsidRDefault="00AE50CB" w:rsidP="00A70FF0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IN</w:t>
      </w:r>
      <w:r w:rsidR="00E44A1B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może zaproponować rozwiązania i metody Kontroli oraz raportowanie wyników Kontroli, bazując na własnych doświadczeniach produkcyjnych. Propozycje te nie mogą jednak zmniejszać </w:t>
      </w:r>
      <w:r w:rsidR="00646E54">
        <w:rPr>
          <w:rFonts w:asciiTheme="minorHAnsi" w:hAnsiTheme="minorHAnsi"/>
        </w:rPr>
        <w:t xml:space="preserve">zakresu i </w:t>
      </w:r>
      <w:r w:rsidRPr="008529FD">
        <w:rPr>
          <w:rFonts w:asciiTheme="minorHAnsi" w:hAnsiTheme="minorHAnsi"/>
        </w:rPr>
        <w:t>wiarygodności Kontroli. Wdrożenie tych propozycji wymaga akceptacji Zamawiającego.</w:t>
      </w:r>
    </w:p>
    <w:p w14:paraId="3D3C6A4B" w14:textId="19AAF471" w:rsidR="00FA5457" w:rsidRPr="008529FD" w:rsidRDefault="00FA5457" w:rsidP="00A70FF0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Jednostką Kontroli odnośnie Produktów 3D dostarczanych do IN</w:t>
      </w:r>
      <w:r w:rsidR="00E44A1B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w celu wykonania </w:t>
      </w:r>
      <w:r w:rsidR="008701E1">
        <w:rPr>
          <w:rFonts w:asciiTheme="minorHAnsi" w:hAnsiTheme="minorHAnsi"/>
        </w:rPr>
        <w:t>Kontroli</w:t>
      </w:r>
      <w:r w:rsidRPr="008529FD">
        <w:rPr>
          <w:rFonts w:asciiTheme="minorHAnsi" w:hAnsiTheme="minorHAnsi"/>
        </w:rPr>
        <w:t xml:space="preserve"> jest</w:t>
      </w:r>
      <w:r w:rsidR="00DD5814">
        <w:rPr>
          <w:rFonts w:asciiTheme="minorHAnsi" w:hAnsiTheme="minorHAnsi"/>
        </w:rPr>
        <w:t xml:space="preserve"> jeden</w:t>
      </w:r>
      <w:r w:rsidR="00A70FF0">
        <w:rPr>
          <w:rFonts w:asciiTheme="minorHAnsi" w:hAnsiTheme="minorHAnsi"/>
        </w:rPr>
        <w:t xml:space="preserve"> Blok</w:t>
      </w:r>
      <w:r w:rsidR="006560D9" w:rsidRPr="008529FD">
        <w:rPr>
          <w:rFonts w:asciiTheme="minorHAnsi" w:hAnsiTheme="minorHAnsi"/>
        </w:rPr>
        <w:t xml:space="preserve"> </w:t>
      </w:r>
      <w:r w:rsidR="00A70FF0">
        <w:rPr>
          <w:rFonts w:asciiTheme="minorHAnsi" w:hAnsiTheme="minorHAnsi"/>
        </w:rPr>
        <w:t>(</w:t>
      </w:r>
      <w:r w:rsidR="006560D9" w:rsidRPr="008529FD">
        <w:rPr>
          <w:rFonts w:asciiTheme="minorHAnsi" w:hAnsiTheme="minorHAnsi"/>
        </w:rPr>
        <w:t>powiat</w:t>
      </w:r>
      <w:r w:rsidR="00A70FF0">
        <w:rPr>
          <w:rFonts w:asciiTheme="minorHAnsi" w:hAnsiTheme="minorHAnsi"/>
        </w:rPr>
        <w:t>)</w:t>
      </w:r>
      <w:r w:rsidR="006560D9" w:rsidRPr="008529FD">
        <w:rPr>
          <w:rFonts w:asciiTheme="minorHAnsi" w:hAnsiTheme="minorHAnsi"/>
        </w:rPr>
        <w:t xml:space="preserve"> opracowywany</w:t>
      </w:r>
      <w:r w:rsidRPr="008529FD">
        <w:rPr>
          <w:rFonts w:asciiTheme="minorHAnsi" w:hAnsiTheme="minorHAnsi"/>
        </w:rPr>
        <w:t xml:space="preserve"> w ramach </w:t>
      </w:r>
      <w:r w:rsidR="00753838">
        <w:rPr>
          <w:rFonts w:asciiTheme="minorHAnsi" w:hAnsiTheme="minorHAnsi"/>
        </w:rPr>
        <w:t>danego</w:t>
      </w:r>
      <w:r w:rsidR="00753838" w:rsidRPr="008529FD">
        <w:rPr>
          <w:rFonts w:asciiTheme="minorHAnsi" w:hAnsiTheme="minorHAnsi"/>
        </w:rPr>
        <w:t xml:space="preserve"> </w:t>
      </w:r>
      <w:r w:rsidRPr="008529FD">
        <w:rPr>
          <w:rFonts w:asciiTheme="minorHAnsi" w:hAnsiTheme="minorHAnsi"/>
        </w:rPr>
        <w:t>Etapu.</w:t>
      </w:r>
    </w:p>
    <w:p w14:paraId="51C68B99" w14:textId="45540EF2" w:rsidR="00FA5457" w:rsidRPr="008529FD" w:rsidRDefault="00FA5457" w:rsidP="00A70FF0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Dla każdego kompletu Produktów 3D opracowywanych </w:t>
      </w:r>
      <w:r w:rsidR="006560D9" w:rsidRPr="008529FD">
        <w:rPr>
          <w:rFonts w:asciiTheme="minorHAnsi" w:hAnsiTheme="minorHAnsi"/>
        </w:rPr>
        <w:t>dla jednego</w:t>
      </w:r>
      <w:r w:rsidR="000A251E">
        <w:rPr>
          <w:rFonts w:asciiTheme="minorHAnsi" w:hAnsiTheme="minorHAnsi"/>
        </w:rPr>
        <w:t xml:space="preserve"> Bloku (powiatu)</w:t>
      </w:r>
      <w:r w:rsidRPr="008529FD">
        <w:rPr>
          <w:rFonts w:asciiTheme="minorHAnsi" w:hAnsiTheme="minorHAnsi"/>
        </w:rPr>
        <w:t>, IN</w:t>
      </w:r>
      <w:r w:rsidR="00E44A1B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zobowiązany jest uruchomić oddzielny proces Kontroli i przeprowadzić pełny zakres Kontroli oraz dostarczyć do Zamawiającego oddzielny Raport Kontroli.</w:t>
      </w:r>
    </w:p>
    <w:p w14:paraId="48E649F1" w14:textId="7ED07AC6" w:rsidR="00FA5457" w:rsidRDefault="00FA5457" w:rsidP="00792B37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IN</w:t>
      </w:r>
      <w:r w:rsidR="00E44A1B">
        <w:rPr>
          <w:rFonts w:asciiTheme="minorHAnsi" w:hAnsiTheme="minorHAnsi"/>
        </w:rPr>
        <w:t>I</w:t>
      </w:r>
      <w:r w:rsidRPr="008529FD">
        <w:rPr>
          <w:rFonts w:asciiTheme="minorHAnsi" w:hAnsiTheme="minorHAnsi"/>
        </w:rPr>
        <w:t>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jest zobowiązany do opracowania </w:t>
      </w:r>
      <w:r w:rsidR="00792B37" w:rsidRPr="00792B37">
        <w:rPr>
          <w:rFonts w:asciiTheme="minorHAnsi" w:hAnsiTheme="minorHAnsi"/>
        </w:rPr>
        <w:t xml:space="preserve">słowników wad wykrywanych podczas Kontroli oraz stosowania </w:t>
      </w:r>
      <w:r w:rsidR="00792B37">
        <w:rPr>
          <w:rFonts w:asciiTheme="minorHAnsi" w:hAnsiTheme="minorHAnsi"/>
        </w:rPr>
        <w:t>ich</w:t>
      </w:r>
      <w:r w:rsidR="00792B37" w:rsidRPr="00792B37">
        <w:rPr>
          <w:rFonts w:asciiTheme="minorHAnsi" w:hAnsiTheme="minorHAnsi"/>
        </w:rPr>
        <w:t xml:space="preserve"> we wszystkich </w:t>
      </w:r>
      <w:r w:rsidR="00BB2B85">
        <w:rPr>
          <w:rFonts w:asciiTheme="minorHAnsi" w:hAnsiTheme="minorHAnsi"/>
        </w:rPr>
        <w:t>R</w:t>
      </w:r>
      <w:r w:rsidR="00792B37" w:rsidRPr="00792B37">
        <w:rPr>
          <w:rFonts w:asciiTheme="minorHAnsi" w:hAnsiTheme="minorHAnsi"/>
        </w:rPr>
        <w:t>aportach</w:t>
      </w:r>
      <w:r w:rsidR="00BB2B85">
        <w:rPr>
          <w:rFonts w:asciiTheme="minorHAnsi" w:hAnsiTheme="minorHAnsi"/>
        </w:rPr>
        <w:t xml:space="preserve"> Kontroli</w:t>
      </w:r>
      <w:r w:rsidRPr="008529FD">
        <w:rPr>
          <w:rFonts w:asciiTheme="minorHAnsi" w:hAnsiTheme="minorHAnsi"/>
        </w:rPr>
        <w:t>.</w:t>
      </w:r>
    </w:p>
    <w:p w14:paraId="0C442850" w14:textId="009EF874" w:rsidR="0021406E" w:rsidRPr="00F6095A" w:rsidRDefault="0021406E" w:rsidP="00A70FF0">
      <w:pPr>
        <w:pStyle w:val="Akapitzlist"/>
        <w:numPr>
          <w:ilvl w:val="3"/>
          <w:numId w:val="29"/>
        </w:numPr>
        <w:rPr>
          <w:rFonts w:asciiTheme="minorHAnsi" w:hAnsiTheme="minorHAnsi"/>
        </w:rPr>
      </w:pPr>
      <w:r w:rsidRPr="00F6095A">
        <w:rPr>
          <w:rFonts w:asciiTheme="minorHAnsi" w:hAnsiTheme="minorHAnsi"/>
        </w:rPr>
        <w:t xml:space="preserve">Przy </w:t>
      </w:r>
      <w:proofErr w:type="spellStart"/>
      <w:r w:rsidR="005D4238">
        <w:rPr>
          <w:rFonts w:asciiTheme="minorHAnsi" w:hAnsiTheme="minorHAnsi"/>
        </w:rPr>
        <w:t>Rekontroli</w:t>
      </w:r>
      <w:proofErr w:type="spellEnd"/>
      <w:r w:rsidRPr="00F6095A">
        <w:rPr>
          <w:rFonts w:asciiTheme="minorHAnsi" w:hAnsiTheme="minorHAnsi"/>
        </w:rPr>
        <w:t xml:space="preserve"> Bloku, po przekazaniu przez Wykonawcę 3D kolejnej wersji Produktów 3D, kontrole opisane w rozdziale IV.3. w punkcie 2. należy wykonać dla wszystkich </w:t>
      </w:r>
      <w:r w:rsidR="00AF1B12" w:rsidRPr="00F6095A">
        <w:rPr>
          <w:rFonts w:asciiTheme="minorHAnsi" w:hAnsiTheme="minorHAnsi"/>
        </w:rPr>
        <w:t xml:space="preserve">wcześniej skontrolowanych </w:t>
      </w:r>
      <w:r w:rsidR="00BB2B85">
        <w:rPr>
          <w:rFonts w:asciiTheme="minorHAnsi" w:hAnsiTheme="minorHAnsi"/>
        </w:rPr>
        <w:t>M</w:t>
      </w:r>
      <w:r w:rsidR="00AF1B12" w:rsidRPr="00F6095A">
        <w:rPr>
          <w:rFonts w:asciiTheme="minorHAnsi" w:hAnsiTheme="minorHAnsi"/>
        </w:rPr>
        <w:t>odeli</w:t>
      </w:r>
      <w:r w:rsidR="00BB2B85">
        <w:rPr>
          <w:rFonts w:asciiTheme="minorHAnsi" w:hAnsiTheme="minorHAnsi"/>
        </w:rPr>
        <w:t xml:space="preserve"> 3D budynków</w:t>
      </w:r>
      <w:r w:rsidR="00AF1B12" w:rsidRPr="00F6095A">
        <w:rPr>
          <w:rFonts w:asciiTheme="minorHAnsi" w:hAnsiTheme="minorHAnsi"/>
        </w:rPr>
        <w:t xml:space="preserve"> (z wyjątkiem tych, które w</w:t>
      </w:r>
      <w:r w:rsidR="00D3582C">
        <w:rPr>
          <w:rFonts w:asciiTheme="minorHAnsi" w:hAnsiTheme="minorHAnsi"/>
        </w:rPr>
        <w:t> </w:t>
      </w:r>
      <w:r w:rsidR="00AF1B12" w:rsidRPr="00F6095A">
        <w:rPr>
          <w:rFonts w:asciiTheme="minorHAnsi" w:hAnsiTheme="minorHAnsi"/>
        </w:rPr>
        <w:t>poprzedniej wersji były poprawne i nie uległy żadnej modyfikacji) oraz</w:t>
      </w:r>
      <w:r w:rsidR="00792B37">
        <w:rPr>
          <w:rFonts w:asciiTheme="minorHAnsi" w:hAnsiTheme="minorHAnsi"/>
        </w:rPr>
        <w:t xml:space="preserve"> dodatkowo</w:t>
      </w:r>
      <w:r w:rsidR="00AF1B12" w:rsidRPr="00F6095A">
        <w:rPr>
          <w:rFonts w:asciiTheme="minorHAnsi" w:hAnsiTheme="minorHAnsi"/>
        </w:rPr>
        <w:t xml:space="preserve"> dla</w:t>
      </w:r>
      <w:r w:rsidR="00333655">
        <w:rPr>
          <w:rFonts w:asciiTheme="minorHAnsi" w:hAnsiTheme="minorHAnsi"/>
        </w:rPr>
        <w:t xml:space="preserve"> </w:t>
      </w:r>
      <w:r w:rsidR="00333655" w:rsidRPr="007E34EA">
        <w:rPr>
          <w:rFonts w:asciiTheme="minorHAnsi" w:hAnsiTheme="minorHAnsi"/>
        </w:rPr>
        <w:t>minimum</w:t>
      </w:r>
      <w:r w:rsidR="00AF1B12" w:rsidRPr="007E34EA">
        <w:rPr>
          <w:rFonts w:asciiTheme="minorHAnsi" w:hAnsiTheme="minorHAnsi"/>
        </w:rPr>
        <w:t xml:space="preserve"> </w:t>
      </w:r>
      <w:r w:rsidR="00253CBC" w:rsidRPr="007E34EA">
        <w:rPr>
          <w:rFonts w:asciiTheme="minorHAnsi" w:hAnsiTheme="minorHAnsi"/>
        </w:rPr>
        <w:t>0,</w:t>
      </w:r>
      <w:r w:rsidR="004354F1" w:rsidRPr="007E34EA">
        <w:rPr>
          <w:rFonts w:asciiTheme="minorHAnsi" w:hAnsiTheme="minorHAnsi"/>
        </w:rPr>
        <w:t>15</w:t>
      </w:r>
      <w:r w:rsidR="00AF1B12" w:rsidRPr="00F6095A">
        <w:rPr>
          <w:rFonts w:asciiTheme="minorHAnsi" w:hAnsiTheme="minorHAnsi"/>
        </w:rPr>
        <w:t>%</w:t>
      </w:r>
      <w:r w:rsidR="004354F1">
        <w:rPr>
          <w:rFonts w:asciiTheme="minorHAnsi" w:hAnsiTheme="minorHAnsi"/>
        </w:rPr>
        <w:t xml:space="preserve"> </w:t>
      </w:r>
      <w:r w:rsidR="007E34EA">
        <w:rPr>
          <w:rFonts w:asciiTheme="minorHAnsi" w:hAnsiTheme="minorHAnsi"/>
        </w:rPr>
        <w:t>(ale</w:t>
      </w:r>
      <w:r w:rsidR="004354F1" w:rsidRPr="007E34EA">
        <w:rPr>
          <w:rFonts w:asciiTheme="minorHAnsi" w:hAnsiTheme="minorHAnsi"/>
        </w:rPr>
        <w:t xml:space="preserve"> nie mniej niż 50)</w:t>
      </w:r>
      <w:r w:rsidR="00333655" w:rsidRPr="007E34EA">
        <w:rPr>
          <w:rFonts w:asciiTheme="minorHAnsi" w:hAnsiTheme="minorHAnsi"/>
        </w:rPr>
        <w:t xml:space="preserve"> losowych Modeli 3D budynków w Bloku, które nie zostały skontrolowane</w:t>
      </w:r>
      <w:r w:rsidR="00333655">
        <w:rPr>
          <w:rFonts w:asciiTheme="minorHAnsi" w:hAnsiTheme="minorHAnsi"/>
        </w:rPr>
        <w:t xml:space="preserve"> </w:t>
      </w:r>
      <w:r w:rsidR="00AF1B12" w:rsidRPr="00F6095A">
        <w:rPr>
          <w:rFonts w:asciiTheme="minorHAnsi" w:hAnsiTheme="minorHAnsi"/>
        </w:rPr>
        <w:t>wcześniej.</w:t>
      </w:r>
      <w:r w:rsidR="00827E8C">
        <w:rPr>
          <w:rFonts w:asciiTheme="minorHAnsi" w:hAnsiTheme="minorHAnsi"/>
        </w:rPr>
        <w:t xml:space="preserve"> Pozostałe kontrole należy wykonać dla wszystkich przekazanych </w:t>
      </w:r>
      <w:r w:rsidR="00BB2B85">
        <w:rPr>
          <w:rFonts w:asciiTheme="minorHAnsi" w:hAnsiTheme="minorHAnsi"/>
        </w:rPr>
        <w:t>M</w:t>
      </w:r>
      <w:r w:rsidR="00827E8C">
        <w:rPr>
          <w:rFonts w:asciiTheme="minorHAnsi" w:hAnsiTheme="minorHAnsi"/>
        </w:rPr>
        <w:t>odeli 3D budynków</w:t>
      </w:r>
      <w:r w:rsidR="00713411">
        <w:rPr>
          <w:rFonts w:asciiTheme="minorHAnsi" w:hAnsiTheme="minorHAnsi"/>
        </w:rPr>
        <w:t xml:space="preserve">, tak jak podczas pierwszej </w:t>
      </w:r>
      <w:r w:rsidR="00753838">
        <w:rPr>
          <w:rFonts w:asciiTheme="minorHAnsi" w:hAnsiTheme="minorHAnsi"/>
        </w:rPr>
        <w:t>K</w:t>
      </w:r>
      <w:r w:rsidR="00713411">
        <w:rPr>
          <w:rFonts w:asciiTheme="minorHAnsi" w:hAnsiTheme="minorHAnsi"/>
        </w:rPr>
        <w:t>ontroli Bloku</w:t>
      </w:r>
      <w:r w:rsidR="00827E8C">
        <w:rPr>
          <w:rFonts w:asciiTheme="minorHAnsi" w:hAnsiTheme="minorHAnsi"/>
        </w:rPr>
        <w:t>.</w:t>
      </w:r>
    </w:p>
    <w:p w14:paraId="7A210487" w14:textId="77777777" w:rsidR="0035347C" w:rsidRPr="008529FD" w:rsidRDefault="0035347C" w:rsidP="00E4674E"/>
    <w:p w14:paraId="5FB7B53D" w14:textId="77777777" w:rsidR="00E4674E" w:rsidRPr="008529FD" w:rsidRDefault="00E4674E" w:rsidP="00E4674E">
      <w:pPr>
        <w:pStyle w:val="Nagwek2"/>
        <w:rPr>
          <w:rFonts w:asciiTheme="minorHAnsi" w:hAnsiTheme="minorHAnsi"/>
        </w:rPr>
      </w:pPr>
      <w:bookmarkStart w:id="36" w:name="_Toc485983602"/>
      <w:r w:rsidRPr="008529FD">
        <w:rPr>
          <w:rFonts w:asciiTheme="minorHAnsi" w:hAnsiTheme="minorHAnsi"/>
        </w:rPr>
        <w:t>Kontrola ilościowa Produktów 3D</w:t>
      </w:r>
      <w:bookmarkEnd w:id="36"/>
    </w:p>
    <w:p w14:paraId="25B0CB4A" w14:textId="77777777" w:rsidR="00E4674E" w:rsidRPr="008529FD" w:rsidRDefault="00E4674E" w:rsidP="00E4674E"/>
    <w:p w14:paraId="0C7C9A06" w14:textId="077ED526" w:rsidR="001C7026" w:rsidRPr="001C7026" w:rsidRDefault="001C7026" w:rsidP="001C7026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INIK</w:t>
      </w:r>
      <w:r w:rsidR="00D55A27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 skontroluje czy przekazany został Raport dostawy Produktów 3D wraz z </w:t>
      </w:r>
      <w:r w:rsidR="00793969">
        <w:rPr>
          <w:rFonts w:asciiTheme="minorHAnsi" w:hAnsiTheme="minorHAnsi"/>
        </w:rPr>
        <w:t>załącznikami</w:t>
      </w:r>
      <w:r>
        <w:rPr>
          <w:rFonts w:asciiTheme="minorHAnsi" w:hAnsiTheme="minorHAnsi"/>
        </w:rPr>
        <w:t>.</w:t>
      </w:r>
    </w:p>
    <w:p w14:paraId="6C8408FF" w14:textId="3DA37D3E" w:rsidR="00035764" w:rsidRDefault="00DE36CA" w:rsidP="00DE36CA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INIK </w:t>
      </w:r>
      <w:r w:rsidRPr="00DE36CA">
        <w:rPr>
          <w:rFonts w:asciiTheme="minorHAnsi" w:hAnsiTheme="minorHAnsi"/>
        </w:rPr>
        <w:t>3D skontroluje czy</w:t>
      </w:r>
      <w:r w:rsidR="00035764" w:rsidRPr="00035764">
        <w:rPr>
          <w:rFonts w:asciiTheme="minorHAnsi" w:hAnsiTheme="minorHAnsi"/>
        </w:rPr>
        <w:t xml:space="preserve"> liczb</w:t>
      </w:r>
      <w:r>
        <w:rPr>
          <w:rFonts w:asciiTheme="minorHAnsi" w:hAnsiTheme="minorHAnsi"/>
        </w:rPr>
        <w:t>a</w:t>
      </w:r>
      <w:r w:rsidR="00035764" w:rsidRPr="00035764">
        <w:rPr>
          <w:rFonts w:asciiTheme="minorHAnsi" w:hAnsiTheme="minorHAnsi"/>
        </w:rPr>
        <w:t xml:space="preserve"> plików </w:t>
      </w:r>
      <w:proofErr w:type="spellStart"/>
      <w:r w:rsidR="00035764" w:rsidRPr="00035764">
        <w:rPr>
          <w:rFonts w:asciiTheme="minorHAnsi" w:hAnsiTheme="minorHAnsi"/>
        </w:rPr>
        <w:t>CityGML</w:t>
      </w:r>
      <w:proofErr w:type="spellEnd"/>
      <w:r w:rsidR="00035764" w:rsidRPr="00035764">
        <w:rPr>
          <w:rFonts w:asciiTheme="minorHAnsi" w:hAnsiTheme="minorHAnsi"/>
        </w:rPr>
        <w:t xml:space="preserve"> przekazanych przez Wykonawcę 3D </w:t>
      </w:r>
      <w:r>
        <w:rPr>
          <w:rFonts w:asciiTheme="minorHAnsi" w:hAnsiTheme="minorHAnsi"/>
        </w:rPr>
        <w:t>jest zgodna z</w:t>
      </w:r>
      <w:r w:rsidR="00035764" w:rsidRPr="00035764">
        <w:rPr>
          <w:rFonts w:asciiTheme="minorHAnsi" w:hAnsiTheme="minorHAnsi"/>
        </w:rPr>
        <w:t xml:space="preserve"> liczb</w:t>
      </w:r>
      <w:r>
        <w:rPr>
          <w:rFonts w:asciiTheme="minorHAnsi" w:hAnsiTheme="minorHAnsi"/>
        </w:rPr>
        <w:t>ą</w:t>
      </w:r>
      <w:r w:rsidR="00035764" w:rsidRPr="00035764">
        <w:rPr>
          <w:rFonts w:asciiTheme="minorHAnsi" w:hAnsiTheme="minorHAnsi"/>
        </w:rPr>
        <w:t xml:space="preserve"> arkuszy układu PL-1992 w skali 1:5 000 przypadających na dany Blok.</w:t>
      </w:r>
    </w:p>
    <w:p w14:paraId="0A739F77" w14:textId="72923FB3" w:rsidR="00AD2E69" w:rsidRPr="008529FD" w:rsidRDefault="00575580" w:rsidP="00AF359C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INIK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skontroluje</w:t>
      </w:r>
      <w:r w:rsidR="00A06921" w:rsidRPr="008529FD">
        <w:rPr>
          <w:rFonts w:asciiTheme="minorHAnsi" w:hAnsiTheme="minorHAnsi"/>
        </w:rPr>
        <w:t xml:space="preserve"> </w:t>
      </w:r>
      <w:r w:rsidR="00A06921" w:rsidRPr="00CD0F40">
        <w:rPr>
          <w:rFonts w:asciiTheme="minorHAnsi" w:hAnsiTheme="minorHAnsi"/>
          <w:b/>
        </w:rPr>
        <w:t xml:space="preserve">liczbę </w:t>
      </w:r>
      <w:r w:rsidR="0063083C">
        <w:rPr>
          <w:rFonts w:asciiTheme="minorHAnsi" w:hAnsiTheme="minorHAnsi"/>
          <w:b/>
        </w:rPr>
        <w:t>Produktów 3D</w:t>
      </w:r>
      <w:r w:rsidR="00A06921" w:rsidRPr="008529FD">
        <w:rPr>
          <w:rFonts w:asciiTheme="minorHAnsi" w:hAnsiTheme="minorHAnsi"/>
        </w:rPr>
        <w:t xml:space="preserve"> w przekazanych plikach względem liczby budynków w źródłowych danych BDOT10k</w:t>
      </w:r>
      <w:r w:rsidRPr="008529FD">
        <w:rPr>
          <w:rFonts w:asciiTheme="minorHAnsi" w:hAnsiTheme="minorHAnsi"/>
        </w:rPr>
        <w:t xml:space="preserve">. </w:t>
      </w:r>
      <w:r w:rsidR="00AF359C" w:rsidRPr="008529FD">
        <w:rPr>
          <w:rFonts w:asciiTheme="minorHAnsi" w:hAnsiTheme="minorHAnsi"/>
        </w:rPr>
        <w:t>Wykonać należy</w:t>
      </w:r>
      <w:r w:rsidR="00881B46">
        <w:rPr>
          <w:rFonts w:asciiTheme="minorHAnsi" w:hAnsiTheme="minorHAnsi"/>
        </w:rPr>
        <w:t xml:space="preserve"> </w:t>
      </w:r>
      <w:r w:rsidR="004C44A0">
        <w:rPr>
          <w:rFonts w:asciiTheme="minorHAnsi" w:hAnsiTheme="minorHAnsi"/>
        </w:rPr>
        <w:t xml:space="preserve">co </w:t>
      </w:r>
      <w:r w:rsidR="00881B46">
        <w:rPr>
          <w:rFonts w:asciiTheme="minorHAnsi" w:hAnsiTheme="minorHAnsi"/>
        </w:rPr>
        <w:t>najmniej</w:t>
      </w:r>
      <w:r w:rsidR="00AF359C" w:rsidRPr="008529FD">
        <w:rPr>
          <w:rFonts w:asciiTheme="minorHAnsi" w:hAnsiTheme="minorHAnsi"/>
        </w:rPr>
        <w:t>:</w:t>
      </w:r>
    </w:p>
    <w:p w14:paraId="10B959F2" w14:textId="6CDA4517" w:rsidR="00AF359C" w:rsidRDefault="00AF359C" w:rsidP="002F302D">
      <w:pPr>
        <w:pStyle w:val="Akapitzlist"/>
        <w:numPr>
          <w:ilvl w:val="4"/>
          <w:numId w:val="2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Sprawdzeni</w:t>
      </w:r>
      <w:r w:rsidR="00A70FF0">
        <w:rPr>
          <w:rFonts w:asciiTheme="minorHAnsi" w:hAnsiTheme="minorHAnsi"/>
        </w:rPr>
        <w:t>e</w:t>
      </w:r>
      <w:r w:rsidRPr="008529FD">
        <w:rPr>
          <w:rFonts w:asciiTheme="minorHAnsi" w:hAnsiTheme="minorHAnsi"/>
        </w:rPr>
        <w:t xml:space="preserve"> liczby </w:t>
      </w:r>
      <w:r w:rsidR="0019107C">
        <w:rPr>
          <w:rFonts w:asciiTheme="minorHAnsi" w:hAnsiTheme="minorHAnsi"/>
        </w:rPr>
        <w:t>Modeli</w:t>
      </w:r>
      <w:r w:rsidRPr="008529FD">
        <w:rPr>
          <w:rFonts w:asciiTheme="minorHAnsi" w:hAnsiTheme="minorHAnsi"/>
        </w:rPr>
        <w:t xml:space="preserve"> 3D budynków i odpowiadających im budynków w</w:t>
      </w:r>
      <w:r w:rsidR="00D3582C">
        <w:rPr>
          <w:rFonts w:asciiTheme="minorHAnsi" w:hAnsiTheme="minorHAnsi"/>
        </w:rPr>
        <w:t> </w:t>
      </w:r>
      <w:r w:rsidRPr="008529FD">
        <w:rPr>
          <w:rFonts w:asciiTheme="minorHAnsi" w:hAnsiTheme="minorHAnsi"/>
        </w:rPr>
        <w:t xml:space="preserve">klasie BUBD_A w Bazie Danych Obiektów Topograficznych dla danego powiatu. Porównanie należy wykonać </w:t>
      </w:r>
      <w:r w:rsidR="00C56B4D" w:rsidRPr="008529FD">
        <w:rPr>
          <w:rFonts w:asciiTheme="minorHAnsi" w:hAnsiTheme="minorHAnsi"/>
        </w:rPr>
        <w:t xml:space="preserve">łącząc </w:t>
      </w:r>
      <w:r w:rsidR="00B7113B">
        <w:rPr>
          <w:rFonts w:asciiTheme="minorHAnsi" w:hAnsiTheme="minorHAnsi"/>
        </w:rPr>
        <w:t>M</w:t>
      </w:r>
      <w:r w:rsidR="00C56B4D" w:rsidRPr="008529FD">
        <w:rPr>
          <w:rFonts w:asciiTheme="minorHAnsi" w:hAnsiTheme="minorHAnsi"/>
        </w:rPr>
        <w:t>odele 3D budynków</w:t>
      </w:r>
      <w:r w:rsidR="002F302D">
        <w:rPr>
          <w:rFonts w:asciiTheme="minorHAnsi" w:hAnsiTheme="minorHAnsi"/>
        </w:rPr>
        <w:t xml:space="preserve"> po atrybutach </w:t>
      </w:r>
      <w:proofErr w:type="spellStart"/>
      <w:r w:rsidR="002F302D" w:rsidRPr="002F302D">
        <w:rPr>
          <w:rFonts w:asciiTheme="minorHAnsi" w:hAnsiTheme="minorHAnsi"/>
        </w:rPr>
        <w:t>buildingId</w:t>
      </w:r>
      <w:proofErr w:type="spellEnd"/>
      <w:r w:rsidR="00976CEB">
        <w:rPr>
          <w:rFonts w:asciiTheme="minorHAnsi" w:hAnsiTheme="minorHAnsi"/>
        </w:rPr>
        <w:t>,</w:t>
      </w:r>
      <w:r w:rsidR="00976CEB" w:rsidRPr="00976CEB">
        <w:rPr>
          <w:rFonts w:asciiTheme="minorHAnsi" w:hAnsiTheme="minorHAnsi"/>
        </w:rPr>
        <w:t xml:space="preserve"> </w:t>
      </w:r>
      <w:proofErr w:type="spellStart"/>
      <w:r w:rsidR="00976CEB" w:rsidRPr="002F302D">
        <w:rPr>
          <w:rFonts w:asciiTheme="minorHAnsi" w:hAnsiTheme="minorHAnsi"/>
        </w:rPr>
        <w:t>wersjaId</w:t>
      </w:r>
      <w:proofErr w:type="spellEnd"/>
      <w:r w:rsidR="002F302D">
        <w:rPr>
          <w:rFonts w:asciiTheme="minorHAnsi" w:hAnsiTheme="minorHAnsi"/>
        </w:rPr>
        <w:t xml:space="preserve">, </w:t>
      </w:r>
      <w:proofErr w:type="spellStart"/>
      <w:r w:rsidR="002F302D" w:rsidRPr="002F302D">
        <w:rPr>
          <w:rFonts w:asciiTheme="minorHAnsi" w:hAnsiTheme="minorHAnsi"/>
        </w:rPr>
        <w:t>przestNazw</w:t>
      </w:r>
      <w:proofErr w:type="spellEnd"/>
      <w:r w:rsidR="002F302D">
        <w:rPr>
          <w:rFonts w:asciiTheme="minorHAnsi" w:hAnsiTheme="minorHAnsi"/>
        </w:rPr>
        <w:t xml:space="preserve">, </w:t>
      </w:r>
      <w:r w:rsidR="00C56B4D" w:rsidRPr="008529FD">
        <w:rPr>
          <w:rFonts w:asciiTheme="minorHAnsi" w:hAnsiTheme="minorHAnsi"/>
        </w:rPr>
        <w:t>z budynkami w bazie</w:t>
      </w:r>
      <w:r w:rsidR="00C576D6">
        <w:rPr>
          <w:rFonts w:asciiTheme="minorHAnsi" w:hAnsiTheme="minorHAnsi"/>
        </w:rPr>
        <w:t xml:space="preserve"> </w:t>
      </w:r>
      <w:r w:rsidR="00C56B4D" w:rsidRPr="008529FD">
        <w:rPr>
          <w:rFonts w:asciiTheme="minorHAnsi" w:hAnsiTheme="minorHAnsi"/>
        </w:rPr>
        <w:t>BDOT10k po</w:t>
      </w:r>
      <w:r w:rsidR="002F302D">
        <w:rPr>
          <w:rFonts w:asciiTheme="minorHAnsi" w:hAnsiTheme="minorHAnsi"/>
        </w:rPr>
        <w:t xml:space="preserve"> odpowiadających im</w:t>
      </w:r>
      <w:r w:rsidR="00C56B4D" w:rsidRPr="008529FD">
        <w:rPr>
          <w:rFonts w:asciiTheme="minorHAnsi" w:hAnsiTheme="minorHAnsi"/>
        </w:rPr>
        <w:t xml:space="preserve"> atrybu</w:t>
      </w:r>
      <w:r w:rsidR="005F5DB8">
        <w:rPr>
          <w:rFonts w:asciiTheme="minorHAnsi" w:hAnsiTheme="minorHAnsi"/>
        </w:rPr>
        <w:t>tach</w:t>
      </w:r>
      <w:r w:rsidR="002F302D">
        <w:rPr>
          <w:rFonts w:asciiTheme="minorHAnsi" w:hAnsiTheme="minorHAnsi"/>
        </w:rPr>
        <w:t>:</w:t>
      </w:r>
      <w:r w:rsidR="00C56B4D" w:rsidRPr="008529FD">
        <w:rPr>
          <w:rFonts w:asciiTheme="minorHAnsi" w:hAnsiTheme="minorHAnsi"/>
        </w:rPr>
        <w:t xml:space="preserve"> </w:t>
      </w:r>
      <w:proofErr w:type="spellStart"/>
      <w:r w:rsidR="004C44A0" w:rsidRPr="008D24E9">
        <w:rPr>
          <w:rFonts w:asciiTheme="minorHAnsi" w:hAnsiTheme="minorHAnsi"/>
        </w:rPr>
        <w:t>lokalnyId</w:t>
      </w:r>
      <w:proofErr w:type="spellEnd"/>
      <w:r w:rsidR="005F5DB8">
        <w:rPr>
          <w:rFonts w:asciiTheme="minorHAnsi" w:hAnsiTheme="minorHAnsi"/>
        </w:rPr>
        <w:t xml:space="preserve">, </w:t>
      </w:r>
      <w:proofErr w:type="spellStart"/>
      <w:r w:rsidR="005F5DB8">
        <w:rPr>
          <w:rFonts w:asciiTheme="minorHAnsi" w:hAnsiTheme="minorHAnsi"/>
        </w:rPr>
        <w:t>wersja</w:t>
      </w:r>
      <w:r w:rsidR="007D3CDB">
        <w:rPr>
          <w:rFonts w:asciiTheme="minorHAnsi" w:hAnsiTheme="minorHAnsi"/>
        </w:rPr>
        <w:t>Id</w:t>
      </w:r>
      <w:proofErr w:type="spellEnd"/>
      <w:r w:rsidR="005F5DB8">
        <w:rPr>
          <w:rFonts w:asciiTheme="minorHAnsi" w:hAnsiTheme="minorHAnsi"/>
        </w:rPr>
        <w:t xml:space="preserve"> i </w:t>
      </w:r>
      <w:proofErr w:type="spellStart"/>
      <w:r w:rsidR="005F5DB8">
        <w:rPr>
          <w:rFonts w:asciiTheme="minorHAnsi" w:hAnsiTheme="minorHAnsi"/>
        </w:rPr>
        <w:t>przestrzenNazw</w:t>
      </w:r>
      <w:proofErr w:type="spellEnd"/>
      <w:r w:rsidR="00C56B4D" w:rsidRPr="008529FD">
        <w:rPr>
          <w:rFonts w:asciiTheme="minorHAnsi" w:hAnsiTheme="minorHAnsi"/>
        </w:rPr>
        <w:t xml:space="preserve">. </w:t>
      </w:r>
      <w:r w:rsidRPr="008529FD">
        <w:rPr>
          <w:rFonts w:asciiTheme="minorHAnsi" w:hAnsiTheme="minorHAnsi"/>
        </w:rPr>
        <w:t xml:space="preserve">Liczba </w:t>
      </w:r>
      <w:r w:rsidR="0019107C">
        <w:rPr>
          <w:rFonts w:asciiTheme="minorHAnsi" w:hAnsiTheme="minorHAnsi"/>
        </w:rPr>
        <w:t>Modeli 3D budynków</w:t>
      </w:r>
      <w:r w:rsidRPr="008529FD">
        <w:rPr>
          <w:rFonts w:asciiTheme="minorHAnsi" w:hAnsiTheme="minorHAnsi"/>
        </w:rPr>
        <w:t xml:space="preserve"> zsumowana z </w:t>
      </w:r>
      <w:r w:rsidR="0019107C">
        <w:rPr>
          <w:rFonts w:asciiTheme="minorHAnsi" w:hAnsiTheme="minorHAnsi"/>
        </w:rPr>
        <w:t xml:space="preserve">liczbą Obrysów </w:t>
      </w:r>
      <w:r w:rsidRPr="008529FD">
        <w:rPr>
          <w:rFonts w:asciiTheme="minorHAnsi" w:hAnsiTheme="minorHAnsi"/>
        </w:rPr>
        <w:t>niezamodelowany</w:t>
      </w:r>
      <w:r w:rsidR="0019107C">
        <w:rPr>
          <w:rFonts w:asciiTheme="minorHAnsi" w:hAnsiTheme="minorHAnsi"/>
        </w:rPr>
        <w:t>ch</w:t>
      </w:r>
      <w:r w:rsidR="00C56B4D" w:rsidRPr="008529FD">
        <w:rPr>
          <w:rFonts w:asciiTheme="minorHAnsi" w:hAnsiTheme="minorHAnsi"/>
        </w:rPr>
        <w:t>, których wykaz Wykonawca</w:t>
      </w:r>
      <w:r w:rsidR="00753838">
        <w:rPr>
          <w:rFonts w:asciiTheme="minorHAnsi" w:hAnsiTheme="minorHAnsi"/>
        </w:rPr>
        <w:t xml:space="preserve"> 3D</w:t>
      </w:r>
      <w:r w:rsidR="00C56B4D" w:rsidRPr="008529FD">
        <w:rPr>
          <w:rFonts w:asciiTheme="minorHAnsi" w:hAnsiTheme="minorHAnsi"/>
        </w:rPr>
        <w:t xml:space="preserve"> przeka</w:t>
      </w:r>
      <w:r w:rsidR="00BC5CEE">
        <w:rPr>
          <w:rFonts w:asciiTheme="minorHAnsi" w:hAnsiTheme="minorHAnsi"/>
        </w:rPr>
        <w:t>że</w:t>
      </w:r>
      <w:r w:rsidR="00C56B4D" w:rsidRPr="008529FD">
        <w:rPr>
          <w:rFonts w:asciiTheme="minorHAnsi" w:hAnsiTheme="minorHAnsi"/>
        </w:rPr>
        <w:t xml:space="preserve"> w pliku SHP,</w:t>
      </w:r>
      <w:r w:rsidRPr="008529FD">
        <w:rPr>
          <w:rFonts w:asciiTheme="minorHAnsi" w:hAnsiTheme="minorHAnsi"/>
        </w:rPr>
        <w:t xml:space="preserve"> musi zgadzać się z liczbą budynków przekazanych z bazy BDOT10k.</w:t>
      </w:r>
    </w:p>
    <w:p w14:paraId="176441BA" w14:textId="0C996D75" w:rsidR="00BE751A" w:rsidRDefault="00BE751A" w:rsidP="002F302D">
      <w:pPr>
        <w:pStyle w:val="Akapitzlist"/>
        <w:numPr>
          <w:ilvl w:val="4"/>
          <w:numId w:val="2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>Weryfikację</w:t>
      </w:r>
      <w:r>
        <w:rPr>
          <w:rFonts w:asciiTheme="minorHAnsi" w:hAnsiTheme="minorHAnsi"/>
        </w:rPr>
        <w:t xml:space="preserve"> wszystkich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Modeli 3D budynków</w:t>
      </w:r>
      <w:r w:rsidRPr="008529FD">
        <w:rPr>
          <w:rFonts w:asciiTheme="minorHAnsi" w:hAnsiTheme="minorHAnsi"/>
        </w:rPr>
        <w:t>, czy</w:t>
      </w:r>
      <w:r>
        <w:rPr>
          <w:rFonts w:asciiTheme="minorHAnsi" w:hAnsiTheme="minorHAnsi"/>
        </w:rPr>
        <w:t xml:space="preserve"> zgodnie z zapisami </w:t>
      </w:r>
      <w:r w:rsidR="0019107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SOPZ 3D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powinny zostać </w:t>
      </w:r>
      <w:r w:rsidR="0019107C">
        <w:rPr>
          <w:rFonts w:asciiTheme="minorHAnsi" w:hAnsiTheme="minorHAnsi"/>
        </w:rPr>
        <w:t xml:space="preserve">wykonane </w:t>
      </w:r>
      <w:r>
        <w:rPr>
          <w:rFonts w:asciiTheme="minorHAnsi" w:hAnsiTheme="minorHAnsi"/>
        </w:rPr>
        <w:t>(na podstawie procentowych wartości z załącznika do Raportu dostawy).</w:t>
      </w:r>
    </w:p>
    <w:p w14:paraId="01A14C97" w14:textId="6BD67C66" w:rsidR="005254EE" w:rsidRPr="008529FD" w:rsidRDefault="005254EE" w:rsidP="002F302D">
      <w:pPr>
        <w:pStyle w:val="Akapitzlist"/>
        <w:numPr>
          <w:ilvl w:val="4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Sprawdzenie, czy nie występują powtarzające się </w:t>
      </w:r>
      <w:r w:rsidR="00B7113B">
        <w:rPr>
          <w:rFonts w:asciiTheme="minorHAnsi" w:hAnsiTheme="minorHAnsi"/>
        </w:rPr>
        <w:t>M</w:t>
      </w:r>
      <w:r>
        <w:rPr>
          <w:rFonts w:asciiTheme="minorHAnsi" w:hAnsiTheme="minorHAnsi"/>
        </w:rPr>
        <w:t>odele 3D budynków w obrębie danego Bloku.</w:t>
      </w:r>
    </w:p>
    <w:p w14:paraId="0990C895" w14:textId="700A6567" w:rsidR="00AF359C" w:rsidRPr="008529FD" w:rsidRDefault="00AF359C" w:rsidP="005765E5">
      <w:pPr>
        <w:pStyle w:val="Akapitzlist"/>
        <w:numPr>
          <w:ilvl w:val="4"/>
          <w:numId w:val="2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lastRenderedPageBreak/>
        <w:t>Weryfikacj</w:t>
      </w:r>
      <w:r w:rsidR="00C56B4D" w:rsidRPr="008529FD">
        <w:rPr>
          <w:rFonts w:asciiTheme="minorHAnsi" w:hAnsiTheme="minorHAnsi"/>
        </w:rPr>
        <w:t>ę</w:t>
      </w:r>
      <w:r w:rsidR="000B68E1">
        <w:rPr>
          <w:rFonts w:asciiTheme="minorHAnsi" w:hAnsiTheme="minorHAnsi"/>
        </w:rPr>
        <w:t xml:space="preserve"> wszystkich</w:t>
      </w:r>
      <w:r w:rsidRPr="008529FD">
        <w:rPr>
          <w:rFonts w:asciiTheme="minorHAnsi" w:hAnsiTheme="minorHAnsi"/>
        </w:rPr>
        <w:t xml:space="preserve"> </w:t>
      </w:r>
      <w:r w:rsidR="00B7113B">
        <w:rPr>
          <w:rFonts w:asciiTheme="minorHAnsi" w:hAnsiTheme="minorHAnsi"/>
        </w:rPr>
        <w:t>Obrysów niezamodelowanych</w:t>
      </w:r>
      <w:r w:rsidR="005C12E7" w:rsidRPr="008529FD">
        <w:rPr>
          <w:rFonts w:asciiTheme="minorHAnsi" w:hAnsiTheme="minorHAnsi"/>
        </w:rPr>
        <w:t>, czy</w:t>
      </w:r>
      <w:r w:rsidR="00BF49D5">
        <w:rPr>
          <w:rFonts w:asciiTheme="minorHAnsi" w:hAnsiTheme="minorHAnsi"/>
        </w:rPr>
        <w:t xml:space="preserve"> zgodnie z zapisami SOPZ 3D</w:t>
      </w:r>
      <w:r w:rsidR="005C12E7" w:rsidRPr="008529FD">
        <w:rPr>
          <w:rFonts w:asciiTheme="minorHAnsi" w:hAnsiTheme="minorHAnsi"/>
        </w:rPr>
        <w:t xml:space="preserve"> uzasadnione było </w:t>
      </w:r>
      <w:r w:rsidR="0019107C">
        <w:rPr>
          <w:rFonts w:asciiTheme="minorHAnsi" w:hAnsiTheme="minorHAnsi"/>
        </w:rPr>
        <w:t>nie</w:t>
      </w:r>
      <w:r w:rsidR="0019107C" w:rsidRPr="0019107C">
        <w:rPr>
          <w:rFonts w:asciiTheme="minorHAnsi" w:hAnsiTheme="minorHAnsi"/>
          <w:bCs/>
        </w:rPr>
        <w:t xml:space="preserve"> </w:t>
      </w:r>
      <w:r w:rsidR="0019107C">
        <w:rPr>
          <w:rFonts w:asciiTheme="minorHAnsi" w:hAnsiTheme="minorHAnsi"/>
          <w:bCs/>
        </w:rPr>
        <w:t>wykonanie</w:t>
      </w:r>
      <w:r w:rsidR="0019107C" w:rsidRPr="0058350A">
        <w:rPr>
          <w:rFonts w:asciiTheme="minorHAnsi" w:hAnsiTheme="minorHAnsi"/>
          <w:bCs/>
        </w:rPr>
        <w:t xml:space="preserve"> Model</w:t>
      </w:r>
      <w:r w:rsidR="0019107C">
        <w:rPr>
          <w:rFonts w:asciiTheme="minorHAnsi" w:hAnsiTheme="minorHAnsi"/>
          <w:bCs/>
        </w:rPr>
        <w:t>u</w:t>
      </w:r>
      <w:r w:rsidR="0019107C" w:rsidRPr="0058350A">
        <w:rPr>
          <w:rFonts w:asciiTheme="minorHAnsi" w:hAnsiTheme="minorHAnsi"/>
          <w:bCs/>
        </w:rPr>
        <w:t xml:space="preserve"> 3D budynku</w:t>
      </w:r>
      <w:r w:rsidR="0019107C" w:rsidRPr="008529FD">
        <w:rPr>
          <w:rFonts w:asciiTheme="minorHAnsi" w:hAnsiTheme="minorHAnsi"/>
        </w:rPr>
        <w:t xml:space="preserve"> </w:t>
      </w:r>
      <w:r w:rsidR="00BE751A">
        <w:rPr>
          <w:rFonts w:asciiTheme="minorHAnsi" w:hAnsiTheme="minorHAnsi"/>
        </w:rPr>
        <w:t>(na podstawie procentowych wartości z załącznika do Raportu dostawy)</w:t>
      </w:r>
      <w:r w:rsidR="00596E70">
        <w:rPr>
          <w:rFonts w:asciiTheme="minorHAnsi" w:hAnsiTheme="minorHAnsi"/>
        </w:rPr>
        <w:t>.</w:t>
      </w:r>
    </w:p>
    <w:p w14:paraId="769C3A46" w14:textId="6DEAC27D" w:rsidR="00E85CFF" w:rsidRDefault="00E85CFF" w:rsidP="001D6496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INIK</w:t>
      </w:r>
      <w:r w:rsidR="00D55A27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 skontroluje zgodność nośnika na jakim przekazane </w:t>
      </w:r>
      <w:r w:rsidR="005D084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ostały przez Wykonawcę Produkty 3D z zapisami SOPZ 3D, w tym zgodność nadruku z </w:t>
      </w:r>
      <w:r w:rsidR="00C576D6">
        <w:rPr>
          <w:rFonts w:asciiTheme="minorHAnsi" w:hAnsiTheme="minorHAnsi"/>
        </w:rPr>
        <w:t>Z</w:t>
      </w:r>
      <w:r>
        <w:rPr>
          <w:rFonts w:asciiTheme="minorHAnsi" w:hAnsiTheme="minorHAnsi"/>
        </w:rPr>
        <w:t>ałącznikiem nr 3 do SOPZ 3D.</w:t>
      </w:r>
    </w:p>
    <w:p w14:paraId="15BDA267" w14:textId="0EF5ADF2" w:rsidR="001D6496" w:rsidRPr="00C576D6" w:rsidRDefault="00C629F2" w:rsidP="001D6496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 w:rsidRPr="00C576D6">
        <w:rPr>
          <w:rFonts w:asciiTheme="minorHAnsi" w:hAnsiTheme="minorHAnsi"/>
        </w:rPr>
        <w:t>Zbiorczy w</w:t>
      </w:r>
      <w:r w:rsidR="001D6496" w:rsidRPr="00C576D6">
        <w:rPr>
          <w:rFonts w:asciiTheme="minorHAnsi" w:hAnsiTheme="minorHAnsi"/>
        </w:rPr>
        <w:t>ynik kontrol</w:t>
      </w:r>
      <w:r w:rsidRPr="00C576D6">
        <w:rPr>
          <w:rFonts w:asciiTheme="minorHAnsi" w:hAnsiTheme="minorHAnsi"/>
        </w:rPr>
        <w:t>i ilościowej oraz wykaz</w:t>
      </w:r>
      <w:r w:rsidR="003B6AB9" w:rsidRPr="00C576D6">
        <w:rPr>
          <w:rFonts w:asciiTheme="minorHAnsi" w:hAnsiTheme="minorHAnsi"/>
        </w:rPr>
        <w:t>y braków, niezgodności i</w:t>
      </w:r>
      <w:r w:rsidRPr="00C576D6">
        <w:rPr>
          <w:rFonts w:asciiTheme="minorHAnsi" w:hAnsiTheme="minorHAnsi"/>
        </w:rPr>
        <w:t xml:space="preserve"> budynków</w:t>
      </w:r>
      <w:r w:rsidR="0019107C">
        <w:rPr>
          <w:rFonts w:asciiTheme="minorHAnsi" w:hAnsiTheme="minorHAnsi"/>
        </w:rPr>
        <w:t xml:space="preserve"> </w:t>
      </w:r>
      <w:r w:rsidR="0019107C" w:rsidRPr="008529FD">
        <w:rPr>
          <w:rFonts w:asciiTheme="minorHAnsi" w:hAnsiTheme="minorHAnsi"/>
        </w:rPr>
        <w:t>w</w:t>
      </w:r>
      <w:r w:rsidR="0019107C">
        <w:rPr>
          <w:rFonts w:asciiTheme="minorHAnsi" w:hAnsiTheme="minorHAnsi"/>
        </w:rPr>
        <w:t> </w:t>
      </w:r>
      <w:r w:rsidR="0019107C" w:rsidRPr="008529FD">
        <w:rPr>
          <w:rFonts w:asciiTheme="minorHAnsi" w:hAnsiTheme="minorHAnsi"/>
        </w:rPr>
        <w:t>klasie BUBD_A</w:t>
      </w:r>
      <w:r w:rsidR="00C576D6">
        <w:rPr>
          <w:rFonts w:asciiTheme="minorHAnsi" w:hAnsiTheme="minorHAnsi"/>
        </w:rPr>
        <w:t>,</w:t>
      </w:r>
      <w:r w:rsidRPr="00C576D6">
        <w:rPr>
          <w:rFonts w:asciiTheme="minorHAnsi" w:hAnsiTheme="minorHAnsi"/>
        </w:rPr>
        <w:t xml:space="preserve"> dla których bezzasadnie nie wykonano </w:t>
      </w:r>
      <w:r w:rsidR="0019107C">
        <w:rPr>
          <w:rFonts w:asciiTheme="minorHAnsi" w:hAnsiTheme="minorHAnsi"/>
        </w:rPr>
        <w:t>M</w:t>
      </w:r>
      <w:r w:rsidRPr="00C576D6">
        <w:rPr>
          <w:rFonts w:asciiTheme="minorHAnsi" w:hAnsiTheme="minorHAnsi"/>
        </w:rPr>
        <w:t>odeli 3D</w:t>
      </w:r>
      <w:r w:rsidR="0019107C">
        <w:rPr>
          <w:rFonts w:asciiTheme="minorHAnsi" w:hAnsiTheme="minorHAnsi"/>
        </w:rPr>
        <w:t xml:space="preserve"> budynku</w:t>
      </w:r>
      <w:r w:rsidRPr="00C576D6">
        <w:rPr>
          <w:rFonts w:asciiTheme="minorHAnsi" w:hAnsiTheme="minorHAnsi"/>
        </w:rPr>
        <w:t>, INIK</w:t>
      </w:r>
      <w:r w:rsidR="00D55A27">
        <w:rPr>
          <w:rFonts w:asciiTheme="minorHAnsi" w:hAnsiTheme="minorHAnsi"/>
        </w:rPr>
        <w:t xml:space="preserve"> 3D</w:t>
      </w:r>
      <w:r w:rsidRPr="00C576D6">
        <w:rPr>
          <w:rFonts w:asciiTheme="minorHAnsi" w:hAnsiTheme="minorHAnsi"/>
        </w:rPr>
        <w:t xml:space="preserve"> umieści w </w:t>
      </w:r>
      <w:r w:rsidR="00EF4D74">
        <w:rPr>
          <w:rFonts w:asciiTheme="minorHAnsi" w:hAnsiTheme="minorHAnsi"/>
        </w:rPr>
        <w:t>Z</w:t>
      </w:r>
      <w:r w:rsidR="003B6AB9" w:rsidRPr="00C576D6">
        <w:rPr>
          <w:rFonts w:asciiTheme="minorHAnsi" w:hAnsiTheme="minorHAnsi"/>
        </w:rPr>
        <w:t xml:space="preserve">biorczym </w:t>
      </w:r>
      <w:r w:rsidR="00EF4D74">
        <w:rPr>
          <w:rFonts w:asciiTheme="minorHAnsi" w:hAnsiTheme="minorHAnsi"/>
        </w:rPr>
        <w:t>R</w:t>
      </w:r>
      <w:r w:rsidRPr="00C576D6">
        <w:rPr>
          <w:rFonts w:asciiTheme="minorHAnsi" w:hAnsiTheme="minorHAnsi"/>
        </w:rPr>
        <w:t xml:space="preserve">aporcie </w:t>
      </w:r>
      <w:r w:rsidR="00EF4D74">
        <w:rPr>
          <w:rFonts w:asciiTheme="minorHAnsi" w:hAnsiTheme="minorHAnsi"/>
        </w:rPr>
        <w:t>K</w:t>
      </w:r>
      <w:r w:rsidRPr="00C576D6">
        <w:rPr>
          <w:rFonts w:asciiTheme="minorHAnsi" w:hAnsiTheme="minorHAnsi"/>
        </w:rPr>
        <w:t xml:space="preserve">ontroli zgodnym z </w:t>
      </w:r>
      <w:r w:rsidR="00C576D6">
        <w:rPr>
          <w:rFonts w:asciiTheme="minorHAnsi" w:hAnsiTheme="minorHAnsi"/>
        </w:rPr>
        <w:t>Z</w:t>
      </w:r>
      <w:r w:rsidRPr="00C576D6">
        <w:rPr>
          <w:rFonts w:asciiTheme="minorHAnsi" w:hAnsiTheme="minorHAnsi"/>
        </w:rPr>
        <w:t>ałącznikiem nr</w:t>
      </w:r>
      <w:r w:rsidR="00AF7AF4" w:rsidRPr="00C576D6">
        <w:rPr>
          <w:rFonts w:asciiTheme="minorHAnsi" w:hAnsiTheme="minorHAnsi"/>
        </w:rPr>
        <w:t xml:space="preserve"> 5.</w:t>
      </w:r>
    </w:p>
    <w:p w14:paraId="373FA404" w14:textId="142DD7B0" w:rsidR="003B6AB9" w:rsidRPr="008529FD" w:rsidRDefault="003B6AB9" w:rsidP="001D6496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 w:rsidRPr="00C576D6">
        <w:rPr>
          <w:rFonts w:asciiTheme="minorHAnsi" w:hAnsiTheme="minorHAnsi"/>
        </w:rPr>
        <w:t xml:space="preserve">Wykaz wszystkich </w:t>
      </w:r>
      <w:r w:rsidR="0019107C">
        <w:rPr>
          <w:rFonts w:asciiTheme="minorHAnsi" w:hAnsiTheme="minorHAnsi"/>
        </w:rPr>
        <w:t>M</w:t>
      </w:r>
      <w:r w:rsidRPr="00C576D6">
        <w:rPr>
          <w:rFonts w:asciiTheme="minorHAnsi" w:hAnsiTheme="minorHAnsi"/>
        </w:rPr>
        <w:t>odeli</w:t>
      </w:r>
      <w:r w:rsidR="00753838">
        <w:rPr>
          <w:rFonts w:asciiTheme="minorHAnsi" w:hAnsiTheme="minorHAnsi"/>
        </w:rPr>
        <w:t xml:space="preserve"> 3D budynków</w:t>
      </w:r>
      <w:r w:rsidRPr="00C576D6">
        <w:rPr>
          <w:rFonts w:asciiTheme="minorHAnsi" w:hAnsiTheme="minorHAnsi"/>
        </w:rPr>
        <w:t xml:space="preserve"> wraz</w:t>
      </w:r>
      <w:r w:rsidRPr="008529FD">
        <w:rPr>
          <w:rFonts w:asciiTheme="minorHAnsi" w:hAnsiTheme="minorHAnsi"/>
        </w:rPr>
        <w:t xml:space="preserve"> z wynikiem </w:t>
      </w:r>
      <w:r w:rsidR="0019107C">
        <w:rPr>
          <w:rFonts w:asciiTheme="minorHAnsi" w:hAnsiTheme="minorHAnsi"/>
        </w:rPr>
        <w:t>K</w:t>
      </w:r>
      <w:r w:rsidRPr="008529FD">
        <w:rPr>
          <w:rFonts w:asciiTheme="minorHAnsi" w:hAnsiTheme="minorHAnsi"/>
        </w:rPr>
        <w:t>ontroli INIK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umieści w</w:t>
      </w:r>
      <w:r w:rsidR="00D3582C">
        <w:rPr>
          <w:rFonts w:asciiTheme="minorHAnsi" w:hAnsiTheme="minorHAnsi"/>
        </w:rPr>
        <w:t> </w:t>
      </w:r>
      <w:r w:rsidR="00EF4D74">
        <w:rPr>
          <w:rFonts w:asciiTheme="minorHAnsi" w:hAnsiTheme="minorHAnsi"/>
        </w:rPr>
        <w:t>S</w:t>
      </w:r>
      <w:r w:rsidRPr="008529FD">
        <w:rPr>
          <w:rFonts w:asciiTheme="minorHAnsi" w:hAnsiTheme="minorHAnsi"/>
        </w:rPr>
        <w:t xml:space="preserve">zczegółowym </w:t>
      </w:r>
      <w:r w:rsidR="00EF4D74">
        <w:rPr>
          <w:rFonts w:asciiTheme="minorHAnsi" w:hAnsiTheme="minorHAnsi"/>
        </w:rPr>
        <w:t>R</w:t>
      </w:r>
      <w:r w:rsidR="00EF4D74" w:rsidRPr="008529FD">
        <w:rPr>
          <w:rFonts w:asciiTheme="minorHAnsi" w:hAnsiTheme="minorHAnsi"/>
        </w:rPr>
        <w:t xml:space="preserve">aporcie </w:t>
      </w:r>
      <w:r w:rsidR="00EF4D74">
        <w:rPr>
          <w:rFonts w:asciiTheme="minorHAnsi" w:hAnsiTheme="minorHAnsi"/>
        </w:rPr>
        <w:t>K</w:t>
      </w:r>
      <w:r w:rsidR="00EF4D74" w:rsidRPr="008529FD">
        <w:rPr>
          <w:rFonts w:asciiTheme="minorHAnsi" w:hAnsiTheme="minorHAnsi"/>
        </w:rPr>
        <w:t xml:space="preserve">ontroli </w:t>
      </w:r>
      <w:r w:rsidRPr="008529FD">
        <w:rPr>
          <w:rFonts w:asciiTheme="minorHAnsi" w:hAnsiTheme="minorHAnsi"/>
        </w:rPr>
        <w:t xml:space="preserve">zgodnym z </w:t>
      </w:r>
      <w:r w:rsidR="00C576D6">
        <w:rPr>
          <w:rFonts w:asciiTheme="minorHAnsi" w:hAnsiTheme="minorHAnsi"/>
        </w:rPr>
        <w:t>Z</w:t>
      </w:r>
      <w:r w:rsidRPr="008529FD">
        <w:rPr>
          <w:rFonts w:asciiTheme="minorHAnsi" w:hAnsiTheme="minorHAnsi"/>
        </w:rPr>
        <w:t>ałącznikiem nr</w:t>
      </w:r>
      <w:r w:rsidR="00AF7AF4">
        <w:rPr>
          <w:rFonts w:asciiTheme="minorHAnsi" w:hAnsiTheme="minorHAnsi"/>
        </w:rPr>
        <w:t xml:space="preserve"> 6.</w:t>
      </w:r>
    </w:p>
    <w:p w14:paraId="126B9FCC" w14:textId="77777777" w:rsidR="00FA5457" w:rsidRPr="008529FD" w:rsidRDefault="00FA5457" w:rsidP="00E4674E"/>
    <w:p w14:paraId="45DE1A45" w14:textId="77777777" w:rsidR="00E4674E" w:rsidRPr="008529FD" w:rsidRDefault="00E4674E" w:rsidP="00E4674E">
      <w:pPr>
        <w:pStyle w:val="Nagwek2"/>
        <w:rPr>
          <w:rFonts w:asciiTheme="minorHAnsi" w:hAnsiTheme="minorHAnsi"/>
        </w:rPr>
      </w:pPr>
      <w:bookmarkStart w:id="37" w:name="_Toc485983603"/>
      <w:r w:rsidRPr="008529FD">
        <w:rPr>
          <w:rFonts w:asciiTheme="minorHAnsi" w:hAnsiTheme="minorHAnsi"/>
        </w:rPr>
        <w:t>Kontrola jakościowa Produktów 3D</w:t>
      </w:r>
      <w:bookmarkEnd w:id="37"/>
    </w:p>
    <w:p w14:paraId="74A295A4" w14:textId="147064B6" w:rsidR="00E251F6" w:rsidRPr="00353218" w:rsidRDefault="00B214E4" w:rsidP="00980609">
      <w:pPr>
        <w:pStyle w:val="Akapitzlist"/>
        <w:numPr>
          <w:ilvl w:val="3"/>
          <w:numId w:val="23"/>
        </w:numPr>
        <w:spacing w:before="120"/>
        <w:rPr>
          <w:rFonts w:asciiTheme="minorHAnsi" w:hAnsiTheme="minorHAnsi"/>
        </w:rPr>
      </w:pPr>
      <w:r w:rsidRPr="00B607B7">
        <w:rPr>
          <w:rFonts w:asciiTheme="minorHAnsi" w:hAnsiTheme="minorHAnsi"/>
        </w:rPr>
        <w:t>W</w:t>
      </w:r>
      <w:r w:rsidR="00980609" w:rsidRPr="00B607B7">
        <w:rPr>
          <w:rFonts w:asciiTheme="minorHAnsi" w:hAnsiTheme="minorHAnsi"/>
        </w:rPr>
        <w:t xml:space="preserve"> ramach wyko</w:t>
      </w:r>
      <w:r w:rsidR="003B6AB9" w:rsidRPr="00B607B7">
        <w:rPr>
          <w:rFonts w:asciiTheme="minorHAnsi" w:hAnsiTheme="minorHAnsi"/>
        </w:rPr>
        <w:t xml:space="preserve">nania </w:t>
      </w:r>
      <w:r w:rsidR="00753838">
        <w:rPr>
          <w:rFonts w:asciiTheme="minorHAnsi" w:hAnsiTheme="minorHAnsi"/>
        </w:rPr>
        <w:t>Kontroli</w:t>
      </w:r>
      <w:r w:rsidR="00E5490D" w:rsidRPr="00B607B7">
        <w:rPr>
          <w:rFonts w:asciiTheme="minorHAnsi" w:hAnsiTheme="minorHAnsi"/>
        </w:rPr>
        <w:t xml:space="preserve"> Produktów 3D</w:t>
      </w:r>
      <w:r w:rsidRPr="00B607B7">
        <w:rPr>
          <w:rFonts w:asciiTheme="minorHAnsi" w:hAnsiTheme="minorHAnsi"/>
        </w:rPr>
        <w:t xml:space="preserve">, </w:t>
      </w:r>
      <w:r w:rsidRPr="00CD0F40">
        <w:rPr>
          <w:rFonts w:asciiTheme="minorHAnsi" w:hAnsiTheme="minorHAnsi"/>
          <w:b/>
        </w:rPr>
        <w:t>we wszystkich</w:t>
      </w:r>
      <w:r w:rsidRPr="00B607B7">
        <w:rPr>
          <w:rFonts w:asciiTheme="minorHAnsi" w:hAnsiTheme="minorHAnsi"/>
        </w:rPr>
        <w:t xml:space="preserve"> utworzonych </w:t>
      </w:r>
      <w:r w:rsidR="00784C83">
        <w:rPr>
          <w:rFonts w:asciiTheme="minorHAnsi" w:hAnsiTheme="minorHAnsi"/>
        </w:rPr>
        <w:t>M</w:t>
      </w:r>
      <w:r w:rsidRPr="00253CBC">
        <w:rPr>
          <w:rFonts w:asciiTheme="minorHAnsi" w:hAnsiTheme="minorHAnsi"/>
        </w:rPr>
        <w:t>odelach</w:t>
      </w:r>
      <w:r w:rsidR="00537BD4" w:rsidRPr="00253CBC">
        <w:rPr>
          <w:rFonts w:asciiTheme="minorHAnsi" w:hAnsiTheme="minorHAnsi"/>
        </w:rPr>
        <w:t xml:space="preserve"> 3D</w:t>
      </w:r>
      <w:r w:rsidRPr="00353218">
        <w:rPr>
          <w:rFonts w:asciiTheme="minorHAnsi" w:hAnsiTheme="minorHAnsi"/>
        </w:rPr>
        <w:t xml:space="preserve"> budynków INIK</w:t>
      </w:r>
      <w:r w:rsidR="00D55A27">
        <w:rPr>
          <w:rFonts w:asciiTheme="minorHAnsi" w:hAnsiTheme="minorHAnsi"/>
        </w:rPr>
        <w:t xml:space="preserve"> 3D</w:t>
      </w:r>
      <w:r w:rsidR="003B6AB9" w:rsidRPr="00353218">
        <w:rPr>
          <w:rFonts w:asciiTheme="minorHAnsi" w:hAnsiTheme="minorHAnsi"/>
        </w:rPr>
        <w:t xml:space="preserve"> zweryfikuje</w:t>
      </w:r>
      <w:r w:rsidR="00CD0F40" w:rsidRPr="00353218">
        <w:rPr>
          <w:rFonts w:asciiTheme="minorHAnsi" w:hAnsiTheme="minorHAnsi"/>
        </w:rPr>
        <w:t xml:space="preserve"> </w:t>
      </w:r>
      <w:r w:rsidR="004C44A0" w:rsidRPr="00353218">
        <w:rPr>
          <w:rFonts w:asciiTheme="minorHAnsi" w:hAnsiTheme="minorHAnsi"/>
        </w:rPr>
        <w:t>co najmniej</w:t>
      </w:r>
      <w:r w:rsidR="00980609" w:rsidRPr="00353218">
        <w:rPr>
          <w:rFonts w:asciiTheme="minorHAnsi" w:hAnsiTheme="minorHAnsi"/>
        </w:rPr>
        <w:t>:</w:t>
      </w:r>
    </w:p>
    <w:p w14:paraId="5C25F73A" w14:textId="77777777" w:rsidR="009B0186" w:rsidRPr="009B0186" w:rsidRDefault="009B0186" w:rsidP="009B0186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9B0186">
        <w:rPr>
          <w:rFonts w:asciiTheme="minorHAnsi" w:hAnsiTheme="minorHAnsi"/>
        </w:rPr>
        <w:t>Czy struktura katalogowa przekazanych danych jest zgodna z zapisami SOPZ 3D.</w:t>
      </w:r>
    </w:p>
    <w:p w14:paraId="5A2BD4EF" w14:textId="5D807FBC" w:rsidR="009B0186" w:rsidRDefault="00D3134B" w:rsidP="009B0186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Czy nazewnictwo plików jest zgodne z zapisami SOPZ 3D.</w:t>
      </w:r>
    </w:p>
    <w:p w14:paraId="163D6696" w14:textId="6F5E691A" w:rsidR="001D691E" w:rsidRDefault="0037202B" w:rsidP="00452D0F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Czy</w:t>
      </w:r>
      <w:r w:rsidR="00D46DAD" w:rsidRPr="00D46DAD">
        <w:rPr>
          <w:rFonts w:asciiTheme="minorHAnsi" w:hAnsiTheme="minorHAnsi"/>
        </w:rPr>
        <w:t xml:space="preserve"> plik</w:t>
      </w:r>
      <w:r>
        <w:rPr>
          <w:rFonts w:asciiTheme="minorHAnsi" w:hAnsiTheme="minorHAnsi"/>
        </w:rPr>
        <w:t>i</w:t>
      </w:r>
      <w:r w:rsidR="00D46DAD" w:rsidRPr="00D46DAD">
        <w:rPr>
          <w:rFonts w:asciiTheme="minorHAnsi" w:hAnsiTheme="minorHAnsi"/>
        </w:rPr>
        <w:t xml:space="preserve"> </w:t>
      </w:r>
      <w:proofErr w:type="spellStart"/>
      <w:r w:rsidR="00D46DAD" w:rsidRPr="00D46DAD">
        <w:rPr>
          <w:rFonts w:asciiTheme="minorHAnsi" w:hAnsiTheme="minorHAnsi"/>
        </w:rPr>
        <w:t>CityGML</w:t>
      </w:r>
      <w:proofErr w:type="spellEnd"/>
      <w:r>
        <w:rPr>
          <w:rFonts w:asciiTheme="minorHAnsi" w:hAnsiTheme="minorHAnsi"/>
        </w:rPr>
        <w:t xml:space="preserve"> są zgodne</w:t>
      </w:r>
      <w:r w:rsidR="00D46DAD" w:rsidRPr="00D46DAD">
        <w:rPr>
          <w:rFonts w:asciiTheme="minorHAnsi" w:hAnsiTheme="minorHAnsi"/>
        </w:rPr>
        <w:t xml:space="preserve"> ze</w:t>
      </w:r>
      <w:r w:rsidR="00452D0F">
        <w:rPr>
          <w:rFonts w:asciiTheme="minorHAnsi" w:hAnsiTheme="minorHAnsi"/>
        </w:rPr>
        <w:t xml:space="preserve"> schematem XSD</w:t>
      </w:r>
      <w:r w:rsidR="00D46DAD" w:rsidRPr="00D46DAD">
        <w:rPr>
          <w:rFonts w:asciiTheme="minorHAnsi" w:hAnsiTheme="minorHAnsi"/>
        </w:rPr>
        <w:t xml:space="preserve"> </w:t>
      </w:r>
      <w:r w:rsidR="00452D0F" w:rsidRPr="00D46DAD">
        <w:rPr>
          <w:rFonts w:asciiTheme="minorHAnsi" w:hAnsiTheme="minorHAnsi"/>
        </w:rPr>
        <w:t>standard</w:t>
      </w:r>
      <w:r w:rsidR="00452D0F">
        <w:rPr>
          <w:rFonts w:asciiTheme="minorHAnsi" w:hAnsiTheme="minorHAnsi"/>
        </w:rPr>
        <w:t>u</w:t>
      </w:r>
      <w:r w:rsidR="00452D0F" w:rsidRPr="00D46DAD">
        <w:rPr>
          <w:rFonts w:asciiTheme="minorHAnsi" w:hAnsiTheme="minorHAnsi"/>
        </w:rPr>
        <w:t xml:space="preserve"> </w:t>
      </w:r>
      <w:proofErr w:type="spellStart"/>
      <w:r w:rsidR="00452D0F">
        <w:rPr>
          <w:rFonts w:asciiTheme="minorHAnsi" w:hAnsiTheme="minorHAnsi"/>
        </w:rPr>
        <w:t>CityGML</w:t>
      </w:r>
      <w:proofErr w:type="spellEnd"/>
      <w:r w:rsidR="00452D0F">
        <w:rPr>
          <w:rFonts w:asciiTheme="minorHAnsi" w:hAnsiTheme="minorHAnsi"/>
        </w:rPr>
        <w:t xml:space="preserve"> </w:t>
      </w:r>
      <w:r w:rsidR="00D46DAD" w:rsidRPr="00D46DAD">
        <w:rPr>
          <w:rFonts w:asciiTheme="minorHAnsi" w:hAnsiTheme="minorHAnsi"/>
        </w:rPr>
        <w:t>2.0 opublikowanym przez OGC</w:t>
      </w:r>
      <w:r w:rsidR="00452D0F">
        <w:rPr>
          <w:rFonts w:asciiTheme="minorHAnsi" w:hAnsiTheme="minorHAnsi"/>
        </w:rPr>
        <w:t xml:space="preserve"> (opublikowanym pod adresem: </w:t>
      </w:r>
      <w:r w:rsidR="00452D0F" w:rsidRPr="00452D0F">
        <w:rPr>
          <w:rFonts w:asciiTheme="minorHAnsi" w:hAnsiTheme="minorHAnsi"/>
        </w:rPr>
        <w:t>http://schemas.opengis.net/citygml/2.0/</w:t>
      </w:r>
      <w:r w:rsidR="00452D0F">
        <w:rPr>
          <w:rFonts w:asciiTheme="minorHAnsi" w:hAnsiTheme="minorHAnsi"/>
        </w:rPr>
        <w:t>)</w:t>
      </w:r>
      <w:r w:rsidR="001D691E">
        <w:rPr>
          <w:rFonts w:asciiTheme="minorHAnsi" w:hAnsiTheme="minorHAnsi"/>
        </w:rPr>
        <w:t>.</w:t>
      </w:r>
    </w:p>
    <w:p w14:paraId="1803C48C" w14:textId="73A3C364" w:rsidR="00D46DAD" w:rsidRPr="00D46DAD" w:rsidRDefault="0037202B" w:rsidP="00D46DAD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Czy n</w:t>
      </w:r>
      <w:r w:rsidR="00D46DAD" w:rsidRPr="00D46DAD">
        <w:rPr>
          <w:rFonts w:asciiTheme="minorHAnsi" w:hAnsiTheme="minorHAnsi"/>
        </w:rPr>
        <w:t>agłówk</w:t>
      </w:r>
      <w:r>
        <w:rPr>
          <w:rFonts w:asciiTheme="minorHAnsi" w:hAnsiTheme="minorHAnsi"/>
        </w:rPr>
        <w:t>i</w:t>
      </w:r>
      <w:r w:rsidR="00D46DAD" w:rsidRPr="00D46DAD">
        <w:rPr>
          <w:rFonts w:asciiTheme="minorHAnsi" w:hAnsiTheme="minorHAnsi"/>
        </w:rPr>
        <w:t xml:space="preserve"> w plikach </w:t>
      </w:r>
      <w:proofErr w:type="spellStart"/>
      <w:r w:rsidR="00D46DAD" w:rsidRPr="00D46DAD">
        <w:rPr>
          <w:rFonts w:asciiTheme="minorHAnsi" w:hAnsiTheme="minorHAnsi"/>
        </w:rPr>
        <w:t>CityGML</w:t>
      </w:r>
      <w:proofErr w:type="spellEnd"/>
      <w:r w:rsidR="00D46DAD" w:rsidRPr="00D46D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są zgodne </w:t>
      </w:r>
      <w:r w:rsidR="00D46DAD" w:rsidRPr="00D46DAD">
        <w:rPr>
          <w:rFonts w:asciiTheme="minorHAnsi" w:hAnsiTheme="minorHAnsi"/>
        </w:rPr>
        <w:t xml:space="preserve">z nagłówkiem w przykładowym pliku </w:t>
      </w:r>
      <w:proofErr w:type="spellStart"/>
      <w:r w:rsidR="00D46DAD" w:rsidRPr="00D46DAD">
        <w:rPr>
          <w:rFonts w:asciiTheme="minorHAnsi" w:hAnsiTheme="minorHAnsi"/>
        </w:rPr>
        <w:t>CityGML</w:t>
      </w:r>
      <w:proofErr w:type="spellEnd"/>
      <w:r w:rsidR="00D46DAD" w:rsidRPr="00D46DAD">
        <w:rPr>
          <w:rFonts w:asciiTheme="minorHAnsi" w:hAnsiTheme="minorHAnsi"/>
        </w:rPr>
        <w:t xml:space="preserve"> stanowiącym Załącznik nr 2 do SOPZ 3D.</w:t>
      </w:r>
    </w:p>
    <w:p w14:paraId="532ACAD0" w14:textId="3DB833A9" w:rsidR="00D46DAD" w:rsidRPr="005F29A9" w:rsidRDefault="0037202B" w:rsidP="00D46DAD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3134B">
        <w:rPr>
          <w:rFonts w:asciiTheme="minorHAnsi" w:hAnsiTheme="minorHAnsi"/>
        </w:rPr>
        <w:t xml:space="preserve">zy </w:t>
      </w:r>
      <w:r>
        <w:rPr>
          <w:rFonts w:asciiTheme="minorHAnsi" w:hAnsiTheme="minorHAnsi"/>
        </w:rPr>
        <w:t>a</w:t>
      </w:r>
      <w:r w:rsidR="00D46DAD" w:rsidRPr="005F29A9">
        <w:rPr>
          <w:rFonts w:asciiTheme="minorHAnsi" w:hAnsiTheme="minorHAnsi"/>
        </w:rPr>
        <w:t>trybut</w:t>
      </w:r>
      <w:r>
        <w:rPr>
          <w:rFonts w:asciiTheme="minorHAnsi" w:hAnsiTheme="minorHAnsi"/>
        </w:rPr>
        <w:t>y</w:t>
      </w:r>
      <w:r w:rsidR="00D46DAD" w:rsidRPr="005F29A9">
        <w:rPr>
          <w:rFonts w:asciiTheme="minorHAnsi" w:hAnsiTheme="minorHAnsi"/>
        </w:rPr>
        <w:t xml:space="preserve"> </w:t>
      </w:r>
      <w:r w:rsidR="00BD5EE5">
        <w:rPr>
          <w:rFonts w:asciiTheme="minorHAnsi" w:hAnsiTheme="minorHAnsi"/>
        </w:rPr>
        <w:t>M</w:t>
      </w:r>
      <w:r w:rsidR="00D46DAD" w:rsidRPr="005F29A9">
        <w:rPr>
          <w:rFonts w:asciiTheme="minorHAnsi" w:hAnsiTheme="minorHAnsi"/>
        </w:rPr>
        <w:t>odeli 3D budynków</w:t>
      </w:r>
      <w:r w:rsidR="00D3134B" w:rsidRPr="00D3134B">
        <w:rPr>
          <w:rFonts w:asciiTheme="minorHAnsi" w:hAnsiTheme="minorHAnsi"/>
        </w:rPr>
        <w:t xml:space="preserve"> </w:t>
      </w:r>
      <w:r w:rsidR="00D3134B">
        <w:rPr>
          <w:rFonts w:asciiTheme="minorHAnsi" w:hAnsiTheme="minorHAnsi"/>
        </w:rPr>
        <w:t>zostały wypełnione zgodnie z zapisami SOPZ 3D</w:t>
      </w:r>
      <w:r w:rsidR="00D46DAD" w:rsidRPr="005F29A9">
        <w:rPr>
          <w:rFonts w:asciiTheme="minorHAnsi" w:hAnsiTheme="minorHAnsi"/>
        </w:rPr>
        <w:t>:</w:t>
      </w:r>
    </w:p>
    <w:p w14:paraId="2BB372A4" w14:textId="4B3D572F" w:rsidR="00D46DAD" w:rsidRPr="00B607B7" w:rsidRDefault="00D3134B" w:rsidP="00D46DAD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r w:rsidRPr="00D91505">
        <w:rPr>
          <w:rFonts w:asciiTheme="minorHAnsi" w:hAnsiTheme="minorHAnsi"/>
        </w:rPr>
        <w:t>Identyfikator obiektu BDOT10k</w:t>
      </w:r>
      <w:r>
        <w:rPr>
          <w:rFonts w:asciiTheme="minorHAnsi" w:hAnsiTheme="minorHAnsi"/>
        </w:rPr>
        <w:t>,</w:t>
      </w:r>
    </w:p>
    <w:p w14:paraId="1E41D8B1" w14:textId="0E390E0B" w:rsidR="00D46DAD" w:rsidRPr="00B607B7" w:rsidRDefault="00D46DAD" w:rsidP="00D46DAD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 xml:space="preserve">Przestrzeń nazw obiektu </w:t>
      </w:r>
      <w:r w:rsidR="00D3134B">
        <w:rPr>
          <w:rFonts w:asciiTheme="minorHAnsi" w:hAnsiTheme="minorHAnsi"/>
        </w:rPr>
        <w:t>,</w:t>
      </w:r>
    </w:p>
    <w:p w14:paraId="5F22D358" w14:textId="2924D703" w:rsidR="00D46DAD" w:rsidRPr="00B607B7" w:rsidRDefault="00D46DAD" w:rsidP="00D46DAD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>Wersja obiektu BDOT10k</w:t>
      </w:r>
      <w:r w:rsidR="00D3134B">
        <w:rPr>
          <w:rFonts w:asciiTheme="minorHAnsi" w:hAnsiTheme="minorHAnsi"/>
        </w:rPr>
        <w:t>,</w:t>
      </w:r>
    </w:p>
    <w:p w14:paraId="5612B707" w14:textId="1D6791DC" w:rsidR="00D46DAD" w:rsidRPr="00B607B7" w:rsidRDefault="00D3134B" w:rsidP="00D46DAD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r w:rsidRPr="00D91505">
        <w:rPr>
          <w:rFonts w:asciiTheme="minorHAnsi" w:hAnsiTheme="minorHAnsi"/>
        </w:rPr>
        <w:t>Źródło danych geometrycznych dachu</w:t>
      </w:r>
      <w:r>
        <w:rPr>
          <w:rFonts w:asciiTheme="minorHAnsi" w:hAnsiTheme="minorHAnsi"/>
        </w:rPr>
        <w:t>,</w:t>
      </w:r>
    </w:p>
    <w:p w14:paraId="27045C24" w14:textId="26D98004" w:rsidR="00D46DAD" w:rsidRPr="00B607B7" w:rsidRDefault="00D3134B" w:rsidP="00D46DAD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r w:rsidRPr="00D91505">
        <w:rPr>
          <w:rFonts w:asciiTheme="minorHAnsi" w:hAnsiTheme="minorHAnsi"/>
        </w:rPr>
        <w:t>Aktualność danych geometrycznych dachu</w:t>
      </w:r>
      <w:r>
        <w:rPr>
          <w:rFonts w:asciiTheme="minorHAnsi" w:hAnsiTheme="minorHAnsi"/>
        </w:rPr>
        <w:t>,</w:t>
      </w:r>
    </w:p>
    <w:p w14:paraId="76E72A69" w14:textId="51E0804F" w:rsidR="00D46DAD" w:rsidRPr="00D3134B" w:rsidRDefault="00D3134B" w:rsidP="00D3134B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Typ dachu</w:t>
      </w:r>
      <w:r w:rsidR="00D46DAD" w:rsidRPr="00D3134B">
        <w:rPr>
          <w:rFonts w:asciiTheme="minorHAnsi" w:hAnsiTheme="minorHAnsi"/>
        </w:rPr>
        <w:t>.</w:t>
      </w:r>
    </w:p>
    <w:p w14:paraId="1A54F67B" w14:textId="0C138E1D" w:rsidR="006054B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>Czy</w:t>
      </w:r>
      <w:r>
        <w:rPr>
          <w:rFonts w:asciiTheme="minorHAnsi" w:hAnsiTheme="minorHAnsi"/>
        </w:rPr>
        <w:t xml:space="preserve"> </w:t>
      </w:r>
      <w:r w:rsidRPr="00B607B7">
        <w:rPr>
          <w:rFonts w:asciiTheme="minorHAnsi" w:hAnsiTheme="minorHAnsi"/>
        </w:rPr>
        <w:t>geometria modelu 3D budynku została zapisana jako</w:t>
      </w:r>
      <w:r>
        <w:rPr>
          <w:rFonts w:asciiTheme="minorHAnsi" w:hAnsiTheme="minorHAnsi"/>
        </w:rPr>
        <w:t xml:space="preserve"> obiekt</w:t>
      </w:r>
      <w:r w:rsidRPr="00B607B7">
        <w:rPr>
          <w:rFonts w:asciiTheme="minorHAnsi" w:hAnsiTheme="minorHAnsi"/>
        </w:rPr>
        <w:t xml:space="preserve"> </w:t>
      </w:r>
      <w:r w:rsidRPr="000D29CE">
        <w:rPr>
          <w:rFonts w:asciiTheme="minorHAnsi" w:hAnsiTheme="minorHAnsi"/>
        </w:rPr>
        <w:t>bldg:lod2Solid</w:t>
      </w:r>
      <w:r w:rsidR="00596E70">
        <w:rPr>
          <w:rFonts w:asciiTheme="minorHAnsi" w:hAnsiTheme="minorHAnsi"/>
        </w:rPr>
        <w:t>, zgodnie z</w:t>
      </w:r>
      <w:r w:rsidR="00D3582C">
        <w:rPr>
          <w:rFonts w:asciiTheme="minorHAnsi" w:hAnsiTheme="minorHAnsi"/>
        </w:rPr>
        <w:t> </w:t>
      </w:r>
      <w:r w:rsidR="00596E70">
        <w:rPr>
          <w:rFonts w:asciiTheme="minorHAnsi" w:hAnsiTheme="minorHAnsi"/>
        </w:rPr>
        <w:t>zapisami SOPZ 3D.</w:t>
      </w:r>
    </w:p>
    <w:p w14:paraId="73200793" w14:textId="1240A50C" w:rsidR="00933867" w:rsidRPr="009B0186" w:rsidRDefault="006054B7" w:rsidP="006054B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6054B7">
        <w:rPr>
          <w:rFonts w:asciiTheme="minorHAnsi" w:hAnsiTheme="minorHAnsi"/>
        </w:rPr>
        <w:t xml:space="preserve">Czy </w:t>
      </w:r>
      <w:r w:rsidR="00933867" w:rsidRPr="009B0186">
        <w:rPr>
          <w:rFonts w:asciiTheme="minorHAnsi" w:hAnsiTheme="minorHAnsi"/>
        </w:rPr>
        <w:t>każdy poligon został umieszczony w oddzielnym obiekcie</w:t>
      </w:r>
      <w:r w:rsidR="00683ED7">
        <w:rPr>
          <w:rFonts w:asciiTheme="minorHAnsi" w:hAnsiTheme="minorHAnsi"/>
        </w:rPr>
        <w:t xml:space="preserve"> klasy</w:t>
      </w:r>
      <w:r w:rsidR="00933867" w:rsidRPr="009B0186">
        <w:rPr>
          <w:rFonts w:asciiTheme="minorHAnsi" w:hAnsiTheme="minorHAnsi"/>
        </w:rPr>
        <w:t xml:space="preserve"> </w:t>
      </w:r>
      <w:proofErr w:type="spellStart"/>
      <w:r w:rsidR="00933867" w:rsidRPr="009B0186">
        <w:rPr>
          <w:rFonts w:asciiTheme="minorHAnsi" w:hAnsiTheme="minorHAnsi"/>
        </w:rPr>
        <w:t>BoundarySurface</w:t>
      </w:r>
      <w:proofErr w:type="spellEnd"/>
      <w:r w:rsidR="00933867" w:rsidRPr="009B0186">
        <w:rPr>
          <w:rFonts w:asciiTheme="minorHAnsi" w:hAnsiTheme="minorHAnsi"/>
        </w:rPr>
        <w:t>.</w:t>
      </w:r>
    </w:p>
    <w:p w14:paraId="2ECF8A70" w14:textId="77777777" w:rsidR="0093386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 xml:space="preserve">Czy nie wyróżniono obiektów typu </w:t>
      </w:r>
      <w:proofErr w:type="spellStart"/>
      <w:r w:rsidRPr="00B607B7">
        <w:rPr>
          <w:rFonts w:asciiTheme="minorHAnsi" w:hAnsiTheme="minorHAnsi"/>
        </w:rPr>
        <w:t>BuildingPart</w:t>
      </w:r>
      <w:proofErr w:type="spellEnd"/>
      <w:r w:rsidRPr="00B607B7">
        <w:rPr>
          <w:rFonts w:asciiTheme="minorHAnsi" w:hAnsiTheme="minorHAnsi"/>
        </w:rPr>
        <w:t>.</w:t>
      </w:r>
    </w:p>
    <w:p w14:paraId="4872A785" w14:textId="77777777" w:rsidR="00653080" w:rsidRPr="00B607B7" w:rsidRDefault="00653080" w:rsidP="00653080">
      <w:pPr>
        <w:numPr>
          <w:ilvl w:val="4"/>
          <w:numId w:val="23"/>
        </w:numPr>
        <w:spacing w:after="120" w:line="276" w:lineRule="auto"/>
        <w:contextualSpacing/>
        <w:jc w:val="both"/>
        <w:rPr>
          <w:rFonts w:eastAsia="Calibri" w:cs="Times New Roman"/>
        </w:rPr>
      </w:pPr>
      <w:r w:rsidRPr="00B607B7">
        <w:t xml:space="preserve">Czy poprawna jest kolejność elementów </w:t>
      </w:r>
      <w:proofErr w:type="spellStart"/>
      <w:r w:rsidRPr="00B607B7">
        <w:t>BoundarySurface</w:t>
      </w:r>
      <w:proofErr w:type="spellEnd"/>
      <w:r w:rsidRPr="00B607B7">
        <w:t xml:space="preserve"> odniesionych poprzez </w:t>
      </w:r>
      <w:proofErr w:type="spellStart"/>
      <w:r w:rsidRPr="00B607B7">
        <w:t>xlink</w:t>
      </w:r>
      <w:proofErr w:type="spellEnd"/>
      <w:r w:rsidRPr="00B607B7">
        <w:t>.</w:t>
      </w:r>
    </w:p>
    <w:p w14:paraId="3468E35A" w14:textId="402FB82E" w:rsidR="00653080" w:rsidRPr="00653080" w:rsidRDefault="00653080" w:rsidP="00653080">
      <w:pPr>
        <w:numPr>
          <w:ilvl w:val="4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>Czy</w:t>
      </w:r>
      <w:r>
        <w:rPr>
          <w:rFonts w:eastAsia="Calibri" w:cs="Times New Roman"/>
        </w:rPr>
        <w:t xml:space="preserve"> </w:t>
      </w:r>
      <w:r w:rsidRPr="00B607B7">
        <w:rPr>
          <w:rFonts w:eastAsia="Calibri" w:cs="Times New Roman"/>
        </w:rPr>
        <w:t>zewnętrzne Surface-y ograniczające model (</w:t>
      </w:r>
      <w:proofErr w:type="spellStart"/>
      <w:r w:rsidRPr="00B607B7">
        <w:rPr>
          <w:rFonts w:eastAsia="Calibri" w:cs="Times New Roman"/>
        </w:rPr>
        <w:t>BoundarySurface</w:t>
      </w:r>
      <w:proofErr w:type="spellEnd"/>
      <w:r w:rsidRPr="00B607B7">
        <w:rPr>
          <w:rFonts w:eastAsia="Calibri" w:cs="Times New Roman"/>
        </w:rPr>
        <w:t xml:space="preserve">) składają się z płaszczyzn określonych jako poprawne obiekty typu </w:t>
      </w:r>
      <w:proofErr w:type="spellStart"/>
      <w:r w:rsidRPr="00B607B7">
        <w:rPr>
          <w:rFonts w:eastAsia="Calibri" w:cs="Times New Roman"/>
        </w:rPr>
        <w:t>Polygon</w:t>
      </w:r>
      <w:proofErr w:type="spellEnd"/>
      <w:r w:rsidRPr="00B607B7">
        <w:rPr>
          <w:rFonts w:eastAsia="Calibri" w:cs="Times New Roman"/>
        </w:rPr>
        <w:t xml:space="preserve">, </w:t>
      </w:r>
      <w:r w:rsidR="000315C1">
        <w:rPr>
          <w:rFonts w:eastAsia="Calibri" w:cs="Times New Roman"/>
        </w:rPr>
        <w:t>zgodnie z zapisami SOPZ 3D.</w:t>
      </w:r>
    </w:p>
    <w:p w14:paraId="7F876B55" w14:textId="672A1B24" w:rsidR="00653080" w:rsidRPr="00653080" w:rsidRDefault="00653080" w:rsidP="00653080">
      <w:pPr>
        <w:numPr>
          <w:ilvl w:val="4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 xml:space="preserve">Czy </w:t>
      </w:r>
      <w:r w:rsidR="0029385D">
        <w:rPr>
          <w:rFonts w:eastAsia="Calibri" w:cs="Times New Roman"/>
        </w:rPr>
        <w:t>modele</w:t>
      </w:r>
      <w:r w:rsidRPr="00B607B7">
        <w:rPr>
          <w:rFonts w:eastAsia="Calibri" w:cs="Times New Roman"/>
        </w:rPr>
        <w:t xml:space="preserve"> z</w:t>
      </w:r>
      <w:r w:rsidR="0029385D">
        <w:rPr>
          <w:rFonts w:eastAsia="Calibri" w:cs="Times New Roman"/>
        </w:rPr>
        <w:t>awierają</w:t>
      </w:r>
      <w:r w:rsidRPr="00B607B7">
        <w:rPr>
          <w:rFonts w:eastAsia="Calibri" w:cs="Times New Roman"/>
        </w:rPr>
        <w:t xml:space="preserve"> zewnętrzne granice składające się z </w:t>
      </w:r>
      <w:r w:rsidR="00045759">
        <w:t>jednego obiektu</w:t>
      </w:r>
      <w:r w:rsidRPr="00B607B7">
        <w:t xml:space="preserve"> klasy </w:t>
      </w:r>
      <w:proofErr w:type="spellStart"/>
      <w:r w:rsidRPr="00B607B7">
        <w:t>GroundSurface</w:t>
      </w:r>
      <w:proofErr w:type="spellEnd"/>
      <w:r w:rsidRPr="00B607B7">
        <w:t>, przynajmniej jedne</w:t>
      </w:r>
      <w:r w:rsidR="00045759">
        <w:t>go obiektu klasy</w:t>
      </w:r>
      <w:r w:rsidRPr="00B607B7">
        <w:t xml:space="preserve"> </w:t>
      </w:r>
      <w:proofErr w:type="spellStart"/>
      <w:r w:rsidRPr="00B607B7">
        <w:t>RoofSurface</w:t>
      </w:r>
      <w:proofErr w:type="spellEnd"/>
      <w:r w:rsidRPr="00B607B7">
        <w:t xml:space="preserve"> oraz </w:t>
      </w:r>
      <w:r w:rsidRPr="00CF47F8">
        <w:t xml:space="preserve">przynajmniej </w:t>
      </w:r>
      <w:r w:rsidR="006D3C07" w:rsidRPr="00CF47F8">
        <w:t>trzech</w:t>
      </w:r>
      <w:r w:rsidR="00045759">
        <w:t xml:space="preserve"> obiektów klasy</w:t>
      </w:r>
      <w:r w:rsidRPr="00CF47F8">
        <w:t xml:space="preserve"> </w:t>
      </w:r>
      <w:proofErr w:type="spellStart"/>
      <w:r w:rsidRPr="00CF47F8">
        <w:t>WallSurface</w:t>
      </w:r>
      <w:proofErr w:type="spellEnd"/>
      <w:r w:rsidRPr="00CF47F8">
        <w:t>.</w:t>
      </w:r>
    </w:p>
    <w:p w14:paraId="30B1F25E" w14:textId="249CB999" w:rsidR="00653080" w:rsidRDefault="00653080" w:rsidP="00527086">
      <w:pPr>
        <w:numPr>
          <w:ilvl w:val="4"/>
          <w:numId w:val="23"/>
        </w:numPr>
        <w:spacing w:after="0" w:line="276" w:lineRule="auto"/>
        <w:contextualSpacing/>
        <w:jc w:val="both"/>
      </w:pPr>
      <w:r w:rsidRPr="00B607B7">
        <w:t>Czy budynek ma tylko jedną geometrię</w:t>
      </w:r>
      <w:r>
        <w:t xml:space="preserve"> </w:t>
      </w:r>
      <w:r w:rsidR="00527086" w:rsidRPr="00527086">
        <w:t xml:space="preserve">reprezentowaną przez klasę </w:t>
      </w:r>
      <w:r w:rsidRPr="00B607B7">
        <w:t>S</w:t>
      </w:r>
      <w:r>
        <w:t>olid</w:t>
      </w:r>
      <w:r w:rsidRPr="00B607B7">
        <w:t>.</w:t>
      </w:r>
    </w:p>
    <w:p w14:paraId="732DF506" w14:textId="5EA2A120" w:rsidR="00933867" w:rsidRPr="00B607B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</w:t>
      </w:r>
      <w:r w:rsidRPr="00B607B7">
        <w:rPr>
          <w:rFonts w:asciiTheme="minorHAnsi" w:hAnsiTheme="minorHAnsi"/>
        </w:rPr>
        <w:t>współrzędn</w:t>
      </w:r>
      <w:r>
        <w:rPr>
          <w:rFonts w:asciiTheme="minorHAnsi" w:hAnsiTheme="minorHAnsi"/>
        </w:rPr>
        <w:t>e</w:t>
      </w:r>
      <w:r w:rsidRPr="00B607B7">
        <w:rPr>
          <w:rFonts w:asciiTheme="minorHAnsi" w:hAnsiTheme="minorHAnsi"/>
        </w:rPr>
        <w:t xml:space="preserve"> narożników poligonów</w:t>
      </w:r>
      <w:r>
        <w:rPr>
          <w:rFonts w:asciiTheme="minorHAnsi" w:hAnsiTheme="minorHAnsi"/>
        </w:rPr>
        <w:t xml:space="preserve"> zostały wpisane w</w:t>
      </w:r>
      <w:r w:rsidR="00045759">
        <w:rPr>
          <w:rFonts w:asciiTheme="minorHAnsi" w:hAnsiTheme="minorHAnsi"/>
        </w:rPr>
        <w:t xml:space="preserve"> elementach rozpoczynający</w:t>
      </w:r>
      <w:r w:rsidR="0017003D">
        <w:rPr>
          <w:rFonts w:asciiTheme="minorHAnsi" w:hAnsiTheme="minorHAnsi"/>
        </w:rPr>
        <w:t>ch</w:t>
      </w:r>
      <w:r w:rsidR="00045759">
        <w:rPr>
          <w:rFonts w:asciiTheme="minorHAnsi" w:hAnsiTheme="minorHAnsi"/>
        </w:rPr>
        <w:t xml:space="preserve"> się znacznikiem</w:t>
      </w:r>
      <w:r w:rsidRPr="00B607B7">
        <w:rPr>
          <w:rFonts w:asciiTheme="minorHAnsi" w:hAnsiTheme="minorHAnsi"/>
        </w:rPr>
        <w:t xml:space="preserve"> </w:t>
      </w:r>
      <w:proofErr w:type="spellStart"/>
      <w:r w:rsidRPr="00B607B7">
        <w:rPr>
          <w:rFonts w:asciiTheme="minorHAnsi" w:hAnsiTheme="minorHAnsi"/>
        </w:rPr>
        <w:t>gml:pos</w:t>
      </w:r>
      <w:proofErr w:type="spellEnd"/>
      <w:r w:rsidR="0004575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jako lista</w:t>
      </w:r>
      <w:r w:rsidRPr="00B607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tworząca</w:t>
      </w:r>
      <w:r w:rsidRPr="00B607B7">
        <w:rPr>
          <w:rFonts w:asciiTheme="minorHAnsi" w:hAnsiTheme="minorHAnsi"/>
        </w:rPr>
        <w:t xml:space="preserve"> obiekt </w:t>
      </w:r>
      <w:proofErr w:type="spellStart"/>
      <w:r w:rsidRPr="00B607B7">
        <w:rPr>
          <w:rFonts w:asciiTheme="minorHAnsi" w:hAnsiTheme="minorHAnsi"/>
        </w:rPr>
        <w:t>LinearRing</w:t>
      </w:r>
      <w:proofErr w:type="spellEnd"/>
      <w:r>
        <w:rPr>
          <w:rFonts w:asciiTheme="minorHAnsi" w:hAnsiTheme="minorHAnsi"/>
        </w:rPr>
        <w:t>,</w:t>
      </w:r>
      <w:r w:rsidRPr="00B607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zgodnie z zapisami w SOPZ 3D</w:t>
      </w:r>
      <w:r w:rsidRPr="00B607B7">
        <w:rPr>
          <w:rFonts w:asciiTheme="minorHAnsi" w:hAnsiTheme="minorHAnsi"/>
        </w:rPr>
        <w:t xml:space="preserve">. </w:t>
      </w:r>
    </w:p>
    <w:p w14:paraId="451DE97B" w14:textId="77777777" w:rsidR="00933867" w:rsidRPr="00B607B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Czy wszystkie współrzędne</w:t>
      </w:r>
      <w:r w:rsidRPr="00B607B7">
        <w:rPr>
          <w:rFonts w:asciiTheme="minorHAnsi" w:hAnsiTheme="minorHAnsi"/>
        </w:rPr>
        <w:t xml:space="preserve"> zostały zapisane w metrach, z dokładnością 2 miejsc po przecinku.</w:t>
      </w:r>
    </w:p>
    <w:p w14:paraId="2792E8BB" w14:textId="7E5A9F73" w:rsidR="0093386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lastRenderedPageBreak/>
        <w:t xml:space="preserve">Czy modele zostały zapisane w układzie współrzędnych płaskich PL-1992 (EPSG 2180) oraz układzie wysokościowym </w:t>
      </w:r>
      <w:r w:rsidR="00F34D78">
        <w:rPr>
          <w:rFonts w:asciiTheme="minorHAnsi" w:hAnsiTheme="minorHAnsi"/>
        </w:rPr>
        <w:t>PL-</w:t>
      </w:r>
      <w:r w:rsidRPr="00B607B7">
        <w:rPr>
          <w:rFonts w:asciiTheme="minorHAnsi" w:hAnsiTheme="minorHAnsi"/>
        </w:rPr>
        <w:t>KRON-86</w:t>
      </w:r>
      <w:r w:rsidR="00F34D78">
        <w:rPr>
          <w:rFonts w:asciiTheme="minorHAnsi" w:hAnsiTheme="minorHAnsi"/>
        </w:rPr>
        <w:t>-NH</w:t>
      </w:r>
      <w:r w:rsidRPr="00B607B7">
        <w:rPr>
          <w:rFonts w:asciiTheme="minorHAnsi" w:hAnsiTheme="minorHAnsi"/>
        </w:rPr>
        <w:t>.</w:t>
      </w:r>
    </w:p>
    <w:p w14:paraId="2DA378E8" w14:textId="73622E8D" w:rsidR="00A23DA0" w:rsidRDefault="00A23DA0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Czy kolejność zapisu współrzędnych jest zgodna z zapisami w SOPZ 3D.</w:t>
      </w:r>
    </w:p>
    <w:p w14:paraId="5E7074A0" w14:textId="56447B00" w:rsidR="00DA04C7" w:rsidRPr="00CF47F8" w:rsidRDefault="00DA04C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CF47F8">
        <w:rPr>
          <w:rFonts w:asciiTheme="minorHAnsi" w:hAnsiTheme="minorHAnsi"/>
        </w:rPr>
        <w:t xml:space="preserve">Czy budynek </w:t>
      </w:r>
      <w:r w:rsidR="006F73F1" w:rsidRPr="00CF47F8">
        <w:rPr>
          <w:rFonts w:asciiTheme="minorHAnsi" w:hAnsiTheme="minorHAnsi"/>
        </w:rPr>
        <w:t>z</w:t>
      </w:r>
      <w:r w:rsidRPr="00CF47F8">
        <w:rPr>
          <w:rFonts w:asciiTheme="minorHAnsi" w:hAnsiTheme="minorHAnsi"/>
        </w:rPr>
        <w:t>ostał przypisany do w</w:t>
      </w:r>
      <w:r w:rsidR="00043341">
        <w:rPr>
          <w:rFonts w:asciiTheme="minorHAnsi" w:hAnsiTheme="minorHAnsi"/>
        </w:rPr>
        <w:t>łaściwego arkusza układu PL-1992, zgodnie z zapisami SOPZ 3D</w:t>
      </w:r>
      <w:r w:rsidRPr="00CF47F8">
        <w:rPr>
          <w:rFonts w:asciiTheme="minorHAnsi" w:hAnsiTheme="minorHAnsi"/>
        </w:rPr>
        <w:t>.</w:t>
      </w:r>
    </w:p>
    <w:p w14:paraId="49F707A1" w14:textId="77777777" w:rsidR="00933867" w:rsidRPr="005A7986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5A7986">
        <w:rPr>
          <w:rFonts w:asciiTheme="minorHAnsi" w:hAnsiTheme="minorHAnsi"/>
        </w:rPr>
        <w:t xml:space="preserve">Czy struktura przekazanych plików </w:t>
      </w:r>
      <w:proofErr w:type="spellStart"/>
      <w:r w:rsidRPr="005A7986">
        <w:rPr>
          <w:rFonts w:asciiTheme="minorHAnsi" w:hAnsiTheme="minorHAnsi"/>
        </w:rPr>
        <w:t>CityGML</w:t>
      </w:r>
      <w:proofErr w:type="spellEnd"/>
      <w:r w:rsidRPr="005A7986">
        <w:rPr>
          <w:rFonts w:asciiTheme="minorHAnsi" w:hAnsiTheme="minorHAnsi"/>
        </w:rPr>
        <w:t xml:space="preserve"> jest zgodna z przykładowym plikiem stanowiącym Załącznik nr 2 do SOPZ 3D.</w:t>
      </w:r>
    </w:p>
    <w:p w14:paraId="6FE84060" w14:textId="2827C9BE" w:rsidR="0093386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8529FD">
        <w:rPr>
          <w:rFonts w:asciiTheme="minorHAnsi" w:hAnsiTheme="minorHAnsi"/>
        </w:rPr>
        <w:t xml:space="preserve">zy </w:t>
      </w:r>
      <w:r>
        <w:rPr>
          <w:rFonts w:asciiTheme="minorHAnsi" w:hAnsiTheme="minorHAnsi"/>
        </w:rPr>
        <w:t xml:space="preserve">wszystkie </w:t>
      </w:r>
      <w:r w:rsidR="00BB4AB3">
        <w:rPr>
          <w:rFonts w:asciiTheme="minorHAnsi" w:hAnsiTheme="minorHAnsi"/>
        </w:rPr>
        <w:t>punkty wyznaczające</w:t>
      </w:r>
      <w:r w:rsidRPr="008529FD">
        <w:rPr>
          <w:rFonts w:asciiTheme="minorHAnsi" w:hAnsiTheme="minorHAnsi"/>
        </w:rPr>
        <w:t xml:space="preserve"> </w:t>
      </w:r>
      <w:r w:rsidR="00AA665F">
        <w:rPr>
          <w:rFonts w:asciiTheme="minorHAnsi" w:hAnsiTheme="minorHAnsi"/>
        </w:rPr>
        <w:t>P</w:t>
      </w:r>
      <w:r w:rsidRPr="008529FD">
        <w:rPr>
          <w:rFonts w:asciiTheme="minorHAnsi" w:hAnsiTheme="minorHAnsi"/>
        </w:rPr>
        <w:t>łaszczyzn</w:t>
      </w:r>
      <w:r w:rsidR="00BB4AB3">
        <w:rPr>
          <w:rFonts w:asciiTheme="minorHAnsi" w:hAnsiTheme="minorHAnsi"/>
        </w:rPr>
        <w:t>ę</w:t>
      </w:r>
      <w:r w:rsidRPr="008529FD">
        <w:rPr>
          <w:rFonts w:asciiTheme="minorHAnsi" w:hAnsiTheme="minorHAnsi"/>
        </w:rPr>
        <w:t xml:space="preserve"> przyziemi</w:t>
      </w:r>
      <w:r w:rsidR="00BB4AB3">
        <w:rPr>
          <w:rFonts w:asciiTheme="minorHAnsi" w:hAnsiTheme="minorHAnsi"/>
        </w:rPr>
        <w:t>a</w:t>
      </w:r>
      <w:r w:rsidRPr="008529FD">
        <w:rPr>
          <w:rFonts w:asciiTheme="minorHAnsi" w:hAnsiTheme="minorHAnsi"/>
        </w:rPr>
        <w:t xml:space="preserve"> odpowiadają punktom załamania obrysów budynków w przekazanych Wykonawcy danych BDOT10k.</w:t>
      </w:r>
    </w:p>
    <w:p w14:paraId="16D98443" w14:textId="367E126C" w:rsidR="00933867" w:rsidRPr="00F30AE3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 xml:space="preserve">Czy </w:t>
      </w:r>
      <w:r w:rsidR="00AA665F">
        <w:rPr>
          <w:rFonts w:asciiTheme="minorHAnsi" w:hAnsiTheme="minorHAnsi"/>
        </w:rPr>
        <w:t>P</w:t>
      </w:r>
      <w:r w:rsidRPr="00B607B7">
        <w:rPr>
          <w:rFonts w:asciiTheme="minorHAnsi" w:hAnsiTheme="minorHAnsi"/>
        </w:rPr>
        <w:t xml:space="preserve">łaszczyzna przyziemia </w:t>
      </w:r>
      <w:r>
        <w:rPr>
          <w:rFonts w:asciiTheme="minorHAnsi" w:hAnsiTheme="minorHAnsi"/>
        </w:rPr>
        <w:t xml:space="preserve">każdego </w:t>
      </w:r>
      <w:r w:rsidRPr="00B607B7">
        <w:rPr>
          <w:rFonts w:asciiTheme="minorHAnsi" w:hAnsiTheme="minorHAnsi"/>
        </w:rPr>
        <w:t>modelu 3D budynk</w:t>
      </w:r>
      <w:r>
        <w:rPr>
          <w:rFonts w:asciiTheme="minorHAnsi" w:hAnsiTheme="minorHAnsi"/>
        </w:rPr>
        <w:t>u</w:t>
      </w:r>
      <w:r w:rsidRPr="00B607B7">
        <w:rPr>
          <w:rFonts w:asciiTheme="minorHAnsi" w:hAnsiTheme="minorHAnsi"/>
        </w:rPr>
        <w:t xml:space="preserve"> jest pozioma.</w:t>
      </w:r>
    </w:p>
    <w:p w14:paraId="31B3C586" w14:textId="0977CC79" w:rsidR="00933867" w:rsidRPr="00B607B7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 xml:space="preserve">Czy wysokość całej </w:t>
      </w:r>
      <w:r w:rsidR="00AA665F">
        <w:rPr>
          <w:rFonts w:asciiTheme="minorHAnsi" w:hAnsiTheme="minorHAnsi"/>
        </w:rPr>
        <w:t>P</w:t>
      </w:r>
      <w:r w:rsidRPr="00B607B7">
        <w:rPr>
          <w:rFonts w:asciiTheme="minorHAnsi" w:hAnsiTheme="minorHAnsi"/>
        </w:rPr>
        <w:t xml:space="preserve">łaszczyzny przyziemia  określono </w:t>
      </w:r>
      <w:r w:rsidR="00BA47D4">
        <w:rPr>
          <w:rFonts w:asciiTheme="minorHAnsi" w:hAnsiTheme="minorHAnsi"/>
        </w:rPr>
        <w:t>zgodnie z zapisami SOPZ 3D</w:t>
      </w:r>
      <w:r w:rsidRPr="00B607B7">
        <w:rPr>
          <w:rFonts w:asciiTheme="minorHAnsi" w:hAnsiTheme="minorHAnsi"/>
        </w:rPr>
        <w:t xml:space="preserve">. </w:t>
      </w:r>
    </w:p>
    <w:p w14:paraId="58AD6E95" w14:textId="718321BA" w:rsidR="00933867" w:rsidRPr="007E34EA" w:rsidRDefault="00933867" w:rsidP="00933867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 xml:space="preserve">Czy płaszczyzny ścian w tworzonych modelach 3D budynków zachowują warunek prostopadłości w stosunku do </w:t>
      </w:r>
      <w:r w:rsidR="00AA665F">
        <w:rPr>
          <w:rFonts w:asciiTheme="minorHAnsi" w:hAnsiTheme="minorHAnsi"/>
        </w:rPr>
        <w:t>Płaszczyzny przyziemia</w:t>
      </w:r>
      <w:r w:rsidRPr="007E34EA">
        <w:rPr>
          <w:rFonts w:asciiTheme="minorHAnsi" w:hAnsiTheme="minorHAnsi"/>
        </w:rPr>
        <w:t>.</w:t>
      </w:r>
      <w:r w:rsidR="00F62851" w:rsidRPr="007E34EA">
        <w:rPr>
          <w:rFonts w:asciiTheme="minorHAnsi" w:hAnsiTheme="minorHAnsi"/>
        </w:rPr>
        <w:t xml:space="preserve"> W przypadku płaszczyzn nie posiadających wspólnej krawędzi z Płaszczyzną przyziemia, dopuszcza się odchylenie od pionu nie większe niż 2 stopnie.</w:t>
      </w:r>
    </w:p>
    <w:p w14:paraId="5DECFACB" w14:textId="6194A3F8" w:rsidR="002F7FD8" w:rsidRPr="00CF47F8" w:rsidRDefault="002F7FD8" w:rsidP="002F7FD8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CF47F8">
        <w:rPr>
          <w:rFonts w:asciiTheme="minorHAnsi" w:hAnsiTheme="minorHAnsi"/>
        </w:rPr>
        <w:t xml:space="preserve">Czy </w:t>
      </w:r>
      <w:proofErr w:type="spellStart"/>
      <w:r w:rsidRPr="00CF47F8">
        <w:rPr>
          <w:rFonts w:asciiTheme="minorHAnsi" w:hAnsiTheme="minorHAnsi"/>
        </w:rPr>
        <w:t>Polygony</w:t>
      </w:r>
      <w:proofErr w:type="spellEnd"/>
      <w:r w:rsidRPr="00CF47F8">
        <w:rPr>
          <w:rFonts w:asciiTheme="minorHAnsi" w:hAnsiTheme="minorHAnsi"/>
        </w:rPr>
        <w:t xml:space="preserve"> w utworzonym modelu zostały poprawnie przypisane do</w:t>
      </w:r>
      <w:r w:rsidR="003F549B" w:rsidRPr="00CF47F8">
        <w:rPr>
          <w:rFonts w:asciiTheme="minorHAnsi" w:hAnsiTheme="minorHAnsi"/>
        </w:rPr>
        <w:t xml:space="preserve"> obiektów</w:t>
      </w:r>
      <w:r w:rsidR="00045759">
        <w:rPr>
          <w:rFonts w:asciiTheme="minorHAnsi" w:hAnsiTheme="minorHAnsi"/>
        </w:rPr>
        <w:t xml:space="preserve"> należących do klas</w:t>
      </w:r>
      <w:r w:rsidRPr="00CF47F8">
        <w:rPr>
          <w:rFonts w:asciiTheme="minorHAnsi" w:hAnsiTheme="minorHAnsi"/>
        </w:rPr>
        <w:t xml:space="preserve"> </w:t>
      </w:r>
      <w:proofErr w:type="spellStart"/>
      <w:r w:rsidRPr="00CF47F8">
        <w:rPr>
          <w:rFonts w:asciiTheme="minorHAnsi" w:hAnsiTheme="minorHAnsi"/>
        </w:rPr>
        <w:t>GroundSurface</w:t>
      </w:r>
      <w:proofErr w:type="spellEnd"/>
      <w:r w:rsidRPr="00CF47F8">
        <w:rPr>
          <w:rFonts w:asciiTheme="minorHAnsi" w:hAnsiTheme="minorHAnsi"/>
        </w:rPr>
        <w:t xml:space="preserve">, </w:t>
      </w:r>
      <w:proofErr w:type="spellStart"/>
      <w:r w:rsidRPr="00CF47F8">
        <w:rPr>
          <w:rFonts w:asciiTheme="minorHAnsi" w:hAnsiTheme="minorHAnsi"/>
        </w:rPr>
        <w:t>WallSurface</w:t>
      </w:r>
      <w:proofErr w:type="spellEnd"/>
      <w:r w:rsidRPr="00CF47F8">
        <w:rPr>
          <w:rFonts w:asciiTheme="minorHAnsi" w:hAnsiTheme="minorHAnsi"/>
        </w:rPr>
        <w:t xml:space="preserve"> lub </w:t>
      </w:r>
      <w:proofErr w:type="spellStart"/>
      <w:r w:rsidRPr="00CF47F8">
        <w:rPr>
          <w:rFonts w:asciiTheme="minorHAnsi" w:hAnsiTheme="minorHAnsi"/>
        </w:rPr>
        <w:t>RoofSurface</w:t>
      </w:r>
      <w:proofErr w:type="spellEnd"/>
      <w:r w:rsidRPr="00CF47F8">
        <w:rPr>
          <w:rFonts w:asciiTheme="minorHAnsi" w:hAnsiTheme="minorHAnsi"/>
        </w:rPr>
        <w:t>.</w:t>
      </w:r>
    </w:p>
    <w:p w14:paraId="1D52E759" w14:textId="4882D68F" w:rsidR="00D46DAD" w:rsidRPr="00B607B7" w:rsidRDefault="00D46DAD" w:rsidP="00D46DAD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>Czy w każdym przypadku za dach</w:t>
      </w:r>
      <w:r w:rsidR="005E0B1B">
        <w:rPr>
          <w:rFonts w:asciiTheme="minorHAnsi" w:hAnsiTheme="minorHAnsi"/>
        </w:rPr>
        <w:t xml:space="preserve"> określon</w:t>
      </w:r>
      <w:r w:rsidR="006E6923">
        <w:rPr>
          <w:rFonts w:asciiTheme="minorHAnsi" w:hAnsiTheme="minorHAnsi"/>
        </w:rPr>
        <w:t>y</w:t>
      </w:r>
      <w:r w:rsidR="005E0B1B">
        <w:rPr>
          <w:rFonts w:asciiTheme="minorHAnsi" w:hAnsiTheme="minorHAnsi"/>
        </w:rPr>
        <w:t xml:space="preserve"> jako</w:t>
      </w:r>
      <w:r w:rsidRPr="00B607B7">
        <w:rPr>
          <w:rFonts w:asciiTheme="minorHAnsi" w:hAnsiTheme="minorHAnsi"/>
        </w:rPr>
        <w:t xml:space="preserve"> płaski</w:t>
      </w:r>
      <w:r w:rsidR="005E0B1B">
        <w:rPr>
          <w:rFonts w:asciiTheme="minorHAnsi" w:hAnsiTheme="minorHAnsi"/>
        </w:rPr>
        <w:t xml:space="preserve"> (</w:t>
      </w:r>
      <w:proofErr w:type="spellStart"/>
      <w:r w:rsidR="005E0B1B" w:rsidRPr="00B607B7">
        <w:rPr>
          <w:rFonts w:asciiTheme="minorHAnsi" w:hAnsiTheme="minorHAnsi"/>
        </w:rPr>
        <w:t>roofType</w:t>
      </w:r>
      <w:proofErr w:type="spellEnd"/>
      <w:r w:rsidR="005E0B1B">
        <w:rPr>
          <w:rFonts w:asciiTheme="minorHAnsi" w:hAnsiTheme="minorHAnsi"/>
        </w:rPr>
        <w:t xml:space="preserve"> o wartości „1000”)</w:t>
      </w:r>
      <w:r w:rsidRPr="00B607B7">
        <w:rPr>
          <w:rFonts w:asciiTheme="minorHAnsi" w:hAnsiTheme="minorHAnsi"/>
        </w:rPr>
        <w:t xml:space="preserve"> przyjęto dach o nachyleniu nie większym niż 10 stopni.</w:t>
      </w:r>
    </w:p>
    <w:p w14:paraId="7BE0456C" w14:textId="536E1353" w:rsidR="00653080" w:rsidRPr="00B607B7" w:rsidRDefault="00653080" w:rsidP="00653080">
      <w:pPr>
        <w:numPr>
          <w:ilvl w:val="4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>Czy każda krawędź modelu jest współdzielona przez dokładnie dwie płaszczyzny</w:t>
      </w:r>
      <w:r w:rsidR="00353218">
        <w:rPr>
          <w:rFonts w:eastAsia="Calibri" w:cs="Times New Roman"/>
        </w:rPr>
        <w:t>,</w:t>
      </w:r>
      <w:r w:rsidRPr="00B607B7">
        <w:rPr>
          <w:rFonts w:eastAsia="Calibri" w:cs="Times New Roman"/>
        </w:rPr>
        <w:t xml:space="preserve"> a</w:t>
      </w:r>
      <w:r w:rsidR="00D3582C">
        <w:rPr>
          <w:rFonts w:eastAsia="Calibri" w:cs="Times New Roman"/>
        </w:rPr>
        <w:t> </w:t>
      </w:r>
      <w:r w:rsidRPr="00B607B7">
        <w:rPr>
          <w:rFonts w:eastAsia="Calibri" w:cs="Times New Roman"/>
        </w:rPr>
        <w:t>płaszczyzny ograniczające bryłę nie zawierają „wiszących” elementów.</w:t>
      </w:r>
    </w:p>
    <w:p w14:paraId="7D871544" w14:textId="76F0966B" w:rsidR="00653080" w:rsidRPr="00B607B7" w:rsidRDefault="00653080" w:rsidP="00653080">
      <w:pPr>
        <w:numPr>
          <w:ilvl w:val="4"/>
          <w:numId w:val="23"/>
        </w:numPr>
        <w:spacing w:after="12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 xml:space="preserve">Czy płaszczyzny modelu są rozdzielne, nie nakładają się, a stykają się jedynie </w:t>
      </w:r>
      <w:r w:rsidR="005E0B1B">
        <w:rPr>
          <w:rFonts w:eastAsia="Calibri" w:cs="Times New Roman"/>
        </w:rPr>
        <w:t>krawędziami</w:t>
      </w:r>
      <w:r w:rsidRPr="00B607B7">
        <w:rPr>
          <w:rFonts w:eastAsia="Calibri" w:cs="Times New Roman"/>
        </w:rPr>
        <w:t xml:space="preserve"> lub ich częściami.</w:t>
      </w:r>
    </w:p>
    <w:p w14:paraId="55BDB03B" w14:textId="2710ED6C" w:rsidR="00653080" w:rsidRPr="00B607B7" w:rsidRDefault="00653080" w:rsidP="00653080">
      <w:pPr>
        <w:numPr>
          <w:ilvl w:val="4"/>
          <w:numId w:val="23"/>
        </w:numPr>
        <w:spacing w:after="12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 xml:space="preserve">Czy wszystkie punkty jednego </w:t>
      </w:r>
      <w:proofErr w:type="spellStart"/>
      <w:r w:rsidRPr="00B607B7">
        <w:rPr>
          <w:rFonts w:eastAsia="Calibri" w:cs="Times New Roman"/>
        </w:rPr>
        <w:t>Polygon</w:t>
      </w:r>
      <w:r w:rsidR="00947DCA">
        <w:rPr>
          <w:rFonts w:eastAsia="Calibri" w:cs="Times New Roman"/>
        </w:rPr>
        <w:t>u</w:t>
      </w:r>
      <w:proofErr w:type="spellEnd"/>
      <w:r w:rsidRPr="00B607B7">
        <w:rPr>
          <w:rFonts w:eastAsia="Calibri" w:cs="Times New Roman"/>
        </w:rPr>
        <w:t xml:space="preserve"> znajdują się na je</w:t>
      </w:r>
      <w:r w:rsidR="004C63CD">
        <w:rPr>
          <w:rFonts w:eastAsia="Calibri" w:cs="Times New Roman"/>
        </w:rPr>
        <w:t>dnej płaszczyźnie w przestrzeni (</w:t>
      </w:r>
      <w:r w:rsidR="00C576D6">
        <w:rPr>
          <w:rFonts w:eastAsia="Calibri" w:cs="Times New Roman"/>
        </w:rPr>
        <w:t>z</w:t>
      </w:r>
      <w:r w:rsidR="00D3582C">
        <w:rPr>
          <w:rFonts w:eastAsia="Calibri" w:cs="Times New Roman"/>
        </w:rPr>
        <w:t> </w:t>
      </w:r>
      <w:r w:rsidR="004C63CD">
        <w:rPr>
          <w:rFonts w:eastAsia="Calibri" w:cs="Times New Roman"/>
        </w:rPr>
        <w:t>dokładnością zapisu 0,01 m).</w:t>
      </w:r>
      <w:r w:rsidRPr="00B607B7">
        <w:rPr>
          <w:rFonts w:eastAsia="Calibri" w:cs="Times New Roman"/>
        </w:rPr>
        <w:t xml:space="preserve"> </w:t>
      </w:r>
    </w:p>
    <w:p w14:paraId="691EB906" w14:textId="010A3E48" w:rsidR="00653080" w:rsidRPr="00B607B7" w:rsidRDefault="00653080" w:rsidP="00653080">
      <w:pPr>
        <w:numPr>
          <w:ilvl w:val="4"/>
          <w:numId w:val="23"/>
        </w:numPr>
        <w:spacing w:after="12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 xml:space="preserve">Czy minimalna liczba punktów opisujących </w:t>
      </w:r>
      <w:proofErr w:type="spellStart"/>
      <w:r w:rsidR="00947DCA" w:rsidRPr="00B607B7">
        <w:rPr>
          <w:rFonts w:eastAsia="Calibri" w:cs="Times New Roman"/>
        </w:rPr>
        <w:t>Polygon</w:t>
      </w:r>
      <w:proofErr w:type="spellEnd"/>
      <w:r w:rsidRPr="00B607B7">
        <w:rPr>
          <w:rFonts w:eastAsia="Calibri" w:cs="Times New Roman"/>
        </w:rPr>
        <w:t xml:space="preserve"> wynosi 4, w tym pierwszy i ostatni punkt </w:t>
      </w:r>
      <w:proofErr w:type="spellStart"/>
      <w:r w:rsidR="00947DCA">
        <w:rPr>
          <w:rFonts w:eastAsia="Calibri" w:cs="Times New Roman"/>
        </w:rPr>
        <w:t>Polygonu</w:t>
      </w:r>
      <w:proofErr w:type="spellEnd"/>
      <w:r w:rsidRPr="00B607B7">
        <w:rPr>
          <w:rFonts w:eastAsia="Calibri" w:cs="Times New Roman"/>
        </w:rPr>
        <w:t xml:space="preserve"> powtarzają się.</w:t>
      </w:r>
    </w:p>
    <w:p w14:paraId="5AAD031B" w14:textId="106F62A8" w:rsidR="00653080" w:rsidRPr="00B607B7" w:rsidRDefault="00653080" w:rsidP="00653080">
      <w:pPr>
        <w:numPr>
          <w:ilvl w:val="4"/>
          <w:numId w:val="23"/>
        </w:numPr>
        <w:spacing w:after="12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 xml:space="preserve">Czy poza pierwszym i ostatnim punktem </w:t>
      </w:r>
      <w:proofErr w:type="spellStart"/>
      <w:r w:rsidR="00947DCA" w:rsidRPr="00B607B7">
        <w:rPr>
          <w:rFonts w:eastAsia="Calibri" w:cs="Times New Roman"/>
        </w:rPr>
        <w:t>Polygon</w:t>
      </w:r>
      <w:r w:rsidR="00947DCA">
        <w:rPr>
          <w:rFonts w:eastAsia="Calibri" w:cs="Times New Roman"/>
        </w:rPr>
        <w:t>u</w:t>
      </w:r>
      <w:proofErr w:type="spellEnd"/>
      <w:r w:rsidRPr="00B607B7">
        <w:rPr>
          <w:rFonts w:eastAsia="Calibri" w:cs="Times New Roman"/>
        </w:rPr>
        <w:t xml:space="preserve"> punkty nie powtarzają się</w:t>
      </w:r>
      <w:r>
        <w:rPr>
          <w:rFonts w:eastAsia="Calibri" w:cs="Times New Roman"/>
        </w:rPr>
        <w:t>.</w:t>
      </w:r>
    </w:p>
    <w:p w14:paraId="23FB7B72" w14:textId="1CA88BDD" w:rsidR="00947DCA" w:rsidRPr="00B607B7" w:rsidRDefault="00653080" w:rsidP="00BA47D4">
      <w:pPr>
        <w:numPr>
          <w:ilvl w:val="4"/>
          <w:numId w:val="23"/>
        </w:numPr>
        <w:spacing w:after="120" w:line="276" w:lineRule="auto"/>
        <w:contextualSpacing/>
        <w:jc w:val="both"/>
        <w:rPr>
          <w:rFonts w:eastAsia="Calibri" w:cs="Times New Roman"/>
        </w:rPr>
      </w:pPr>
      <w:r w:rsidRPr="00CF47F8">
        <w:rPr>
          <w:rFonts w:eastAsia="Calibri" w:cs="Times New Roman"/>
        </w:rPr>
        <w:t xml:space="preserve">Czy kolejność zapisu </w:t>
      </w:r>
      <w:r w:rsidR="006E6923">
        <w:rPr>
          <w:rFonts w:eastAsia="Calibri" w:cs="Times New Roman"/>
        </w:rPr>
        <w:t>punktów</w:t>
      </w:r>
      <w:r w:rsidRPr="00CF47F8">
        <w:rPr>
          <w:rFonts w:eastAsia="Calibri" w:cs="Times New Roman"/>
        </w:rPr>
        <w:t xml:space="preserve"> </w:t>
      </w:r>
      <w:r w:rsidR="00947DCA" w:rsidRPr="00947DCA">
        <w:rPr>
          <w:rFonts w:eastAsia="Calibri" w:cs="Times New Roman"/>
        </w:rPr>
        <w:t xml:space="preserve">opisujących krawędzie </w:t>
      </w:r>
      <w:proofErr w:type="spellStart"/>
      <w:r w:rsidR="00947DCA" w:rsidRPr="00B607B7">
        <w:rPr>
          <w:rFonts w:eastAsia="Calibri" w:cs="Times New Roman"/>
        </w:rPr>
        <w:t>Polygon</w:t>
      </w:r>
      <w:r w:rsidR="00947DCA" w:rsidRPr="00947DCA">
        <w:rPr>
          <w:rFonts w:eastAsia="Calibri" w:cs="Times New Roman"/>
        </w:rPr>
        <w:t>u</w:t>
      </w:r>
      <w:proofErr w:type="spellEnd"/>
      <w:r w:rsidR="00947DCA" w:rsidRPr="00947DCA">
        <w:rPr>
          <w:rFonts w:eastAsia="Calibri" w:cs="Times New Roman"/>
        </w:rPr>
        <w:t xml:space="preserve"> jest</w:t>
      </w:r>
      <w:r w:rsidR="00BA47D4">
        <w:rPr>
          <w:rFonts w:eastAsia="Calibri" w:cs="Times New Roman"/>
        </w:rPr>
        <w:t xml:space="preserve"> zgodna z zapisami SOPZ 3D.</w:t>
      </w:r>
    </w:p>
    <w:p w14:paraId="2F933817" w14:textId="5715EDDE" w:rsidR="00653080" w:rsidRPr="00B607B7" w:rsidRDefault="00947DCA" w:rsidP="00653080">
      <w:pPr>
        <w:numPr>
          <w:ilvl w:val="4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Czy wszystkie </w:t>
      </w:r>
      <w:proofErr w:type="spellStart"/>
      <w:r>
        <w:rPr>
          <w:rFonts w:eastAsia="Calibri" w:cs="Times New Roman"/>
        </w:rPr>
        <w:t>Polygon</w:t>
      </w:r>
      <w:r w:rsidR="00653080" w:rsidRPr="00B607B7">
        <w:rPr>
          <w:rFonts w:eastAsia="Calibri" w:cs="Times New Roman"/>
        </w:rPr>
        <w:t>y</w:t>
      </w:r>
      <w:proofErr w:type="spellEnd"/>
      <w:r w:rsidR="00653080" w:rsidRPr="00B607B7">
        <w:rPr>
          <w:rFonts w:eastAsia="Calibri" w:cs="Times New Roman"/>
        </w:rPr>
        <w:t xml:space="preserve"> modelu 3D budynku tworzą zamkniętą wodoszczelną bryłę</w:t>
      </w:r>
      <w:r w:rsidR="00653080">
        <w:rPr>
          <w:rFonts w:eastAsia="Calibri" w:cs="Times New Roman"/>
        </w:rPr>
        <w:t xml:space="preserve"> 3D</w:t>
      </w:r>
      <w:r w:rsidR="00653080" w:rsidRPr="00B607B7">
        <w:rPr>
          <w:rFonts w:eastAsia="Calibri" w:cs="Times New Roman"/>
        </w:rPr>
        <w:t xml:space="preserve"> Solid.</w:t>
      </w:r>
    </w:p>
    <w:p w14:paraId="56F8903B" w14:textId="6C429700" w:rsidR="00D46DAD" w:rsidRPr="00653080" w:rsidRDefault="00653080" w:rsidP="00653080">
      <w:pPr>
        <w:numPr>
          <w:ilvl w:val="4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 xml:space="preserve">Czy </w:t>
      </w:r>
      <w:r w:rsidR="00B6457F">
        <w:rPr>
          <w:rFonts w:eastAsia="Calibri" w:cs="Times New Roman"/>
        </w:rPr>
        <w:t>M</w:t>
      </w:r>
      <w:r w:rsidRPr="00B607B7">
        <w:rPr>
          <w:rFonts w:eastAsia="Calibri" w:cs="Times New Roman"/>
        </w:rPr>
        <w:t>odele 3D budynków nie przecinają się i żaden fragment modelu nie znajduje się wewnątrz innego modelu.</w:t>
      </w:r>
    </w:p>
    <w:p w14:paraId="6645CEE8" w14:textId="6BDA59BC" w:rsidR="000B2D27" w:rsidRPr="00B607B7" w:rsidRDefault="00434F63" w:rsidP="00434F63">
      <w:pPr>
        <w:pStyle w:val="Akapitzlist"/>
        <w:numPr>
          <w:ilvl w:val="4"/>
          <w:numId w:val="23"/>
        </w:numPr>
        <w:rPr>
          <w:rFonts w:asciiTheme="minorHAnsi" w:hAnsiTheme="minorHAnsi"/>
        </w:rPr>
      </w:pPr>
      <w:r w:rsidRPr="00B607B7">
        <w:rPr>
          <w:rFonts w:asciiTheme="minorHAnsi" w:hAnsiTheme="minorHAnsi"/>
        </w:rPr>
        <w:t>Czy</w:t>
      </w:r>
      <w:r w:rsidR="00F5210A" w:rsidRPr="00B607B7">
        <w:rPr>
          <w:rFonts w:asciiTheme="minorHAnsi" w:hAnsiTheme="minorHAnsi"/>
        </w:rPr>
        <w:t xml:space="preserve"> w</w:t>
      </w:r>
      <w:r w:rsidR="000B2D27" w:rsidRPr="00B607B7">
        <w:rPr>
          <w:rFonts w:asciiTheme="minorHAnsi" w:hAnsiTheme="minorHAnsi"/>
        </w:rPr>
        <w:t xml:space="preserve">artości GML ID poszczególnych obiektów </w:t>
      </w:r>
      <w:r w:rsidRPr="00B607B7">
        <w:rPr>
          <w:rFonts w:asciiTheme="minorHAnsi" w:hAnsiTheme="minorHAnsi"/>
        </w:rPr>
        <w:t xml:space="preserve">zostały wypełnione </w:t>
      </w:r>
      <w:r w:rsidR="00BA47D4">
        <w:rPr>
          <w:rFonts w:asciiTheme="minorHAnsi" w:hAnsiTheme="minorHAnsi"/>
        </w:rPr>
        <w:t>zgodnie z zapisami SOPZ 3D</w:t>
      </w:r>
      <w:r w:rsidR="000B2D27" w:rsidRPr="00B607B7">
        <w:rPr>
          <w:rFonts w:asciiTheme="minorHAnsi" w:hAnsiTheme="minorHAnsi"/>
        </w:rPr>
        <w:t>:</w:t>
      </w:r>
    </w:p>
    <w:p w14:paraId="579FC1E8" w14:textId="11E69EFC" w:rsidR="008A7A6A" w:rsidRPr="00B607B7" w:rsidRDefault="00223744" w:rsidP="00434F63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proofErr w:type="spellStart"/>
      <w:r w:rsidRPr="00B607B7">
        <w:rPr>
          <w:rFonts w:asciiTheme="minorHAnsi" w:hAnsiTheme="minorHAnsi"/>
        </w:rPr>
        <w:t>c</w:t>
      </w:r>
      <w:r w:rsidR="00BA47D4">
        <w:rPr>
          <w:rFonts w:asciiTheme="minorHAnsi" w:hAnsiTheme="minorHAnsi"/>
        </w:rPr>
        <w:t>ore:CityModel</w:t>
      </w:r>
      <w:proofErr w:type="spellEnd"/>
    </w:p>
    <w:p w14:paraId="1565F30C" w14:textId="576DE8DC" w:rsidR="004B4652" w:rsidRPr="00410BEE" w:rsidRDefault="004B4652" w:rsidP="00410BEE">
      <w:pPr>
        <w:pStyle w:val="Akapitzlist"/>
        <w:numPr>
          <w:ilvl w:val="5"/>
          <w:numId w:val="23"/>
        </w:numPr>
        <w:rPr>
          <w:rFonts w:asciiTheme="minorHAnsi" w:hAnsiTheme="minorHAnsi"/>
          <w:lang w:val="pt-BR"/>
        </w:rPr>
      </w:pPr>
      <w:proofErr w:type="spellStart"/>
      <w:r w:rsidRPr="00410BEE">
        <w:rPr>
          <w:rFonts w:asciiTheme="minorHAnsi" w:hAnsiTheme="minorHAnsi"/>
        </w:rPr>
        <w:t>bldg:Building</w:t>
      </w:r>
      <w:proofErr w:type="spellEnd"/>
    </w:p>
    <w:p w14:paraId="0329D78C" w14:textId="2E8B2C6B" w:rsidR="004B4652" w:rsidRPr="00B607B7" w:rsidRDefault="004B4652" w:rsidP="00410BEE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proofErr w:type="spellStart"/>
      <w:r w:rsidRPr="00B607B7">
        <w:rPr>
          <w:rFonts w:asciiTheme="minorHAnsi" w:hAnsiTheme="minorHAnsi"/>
        </w:rPr>
        <w:t>bldg:WallSurface</w:t>
      </w:r>
      <w:proofErr w:type="spellEnd"/>
    </w:p>
    <w:p w14:paraId="773ED492" w14:textId="2C33DF50" w:rsidR="00EB449A" w:rsidRPr="00B607B7" w:rsidRDefault="00EB449A" w:rsidP="00410BEE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proofErr w:type="spellStart"/>
      <w:r w:rsidRPr="00B607B7">
        <w:rPr>
          <w:rFonts w:asciiTheme="minorHAnsi" w:hAnsiTheme="minorHAnsi"/>
        </w:rPr>
        <w:t>bldg:GroundSurface</w:t>
      </w:r>
      <w:proofErr w:type="spellEnd"/>
    </w:p>
    <w:p w14:paraId="406DE685" w14:textId="5D0ABCC1" w:rsidR="00EB449A" w:rsidRPr="00B607B7" w:rsidRDefault="00EB449A" w:rsidP="00410BEE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proofErr w:type="spellStart"/>
      <w:r w:rsidRPr="00B607B7">
        <w:rPr>
          <w:rFonts w:asciiTheme="minorHAnsi" w:hAnsiTheme="minorHAnsi"/>
        </w:rPr>
        <w:t>bldg:RoofSurface</w:t>
      </w:r>
      <w:proofErr w:type="spellEnd"/>
    </w:p>
    <w:p w14:paraId="7EF3B31A" w14:textId="7FF816E5" w:rsidR="000D29CE" w:rsidRPr="00886E4E" w:rsidRDefault="00E565A7" w:rsidP="00886E4E">
      <w:pPr>
        <w:pStyle w:val="Akapitzlist"/>
        <w:numPr>
          <w:ilvl w:val="5"/>
          <w:numId w:val="23"/>
        </w:numPr>
        <w:rPr>
          <w:rFonts w:asciiTheme="minorHAnsi" w:hAnsiTheme="minorHAnsi"/>
        </w:rPr>
      </w:pPr>
      <w:proofErr w:type="spellStart"/>
      <w:r w:rsidRPr="00B607B7">
        <w:rPr>
          <w:rFonts w:asciiTheme="minorHAnsi" w:hAnsiTheme="minorHAnsi"/>
        </w:rPr>
        <w:t>gml:Polygon</w:t>
      </w:r>
      <w:proofErr w:type="spellEnd"/>
    </w:p>
    <w:p w14:paraId="380A8860" w14:textId="4BACCE9A" w:rsidR="00AD4311" w:rsidRPr="00B607B7" w:rsidRDefault="00AD4311" w:rsidP="00AD4311">
      <w:pPr>
        <w:pStyle w:val="Akapitzlist"/>
        <w:numPr>
          <w:ilvl w:val="3"/>
          <w:numId w:val="23"/>
        </w:numPr>
        <w:spacing w:before="120"/>
        <w:rPr>
          <w:rFonts w:asciiTheme="minorHAnsi" w:hAnsiTheme="minorHAnsi"/>
        </w:rPr>
      </w:pPr>
      <w:r w:rsidRPr="00B607B7">
        <w:rPr>
          <w:rFonts w:asciiTheme="minorHAnsi" w:hAnsiTheme="minorHAnsi"/>
        </w:rPr>
        <w:t xml:space="preserve">W ramach </w:t>
      </w:r>
      <w:r w:rsidR="00353218">
        <w:rPr>
          <w:rFonts w:asciiTheme="minorHAnsi" w:hAnsiTheme="minorHAnsi"/>
        </w:rPr>
        <w:t>Kontroli</w:t>
      </w:r>
      <w:r w:rsidRPr="00B607B7">
        <w:rPr>
          <w:rFonts w:asciiTheme="minorHAnsi" w:hAnsiTheme="minorHAnsi"/>
        </w:rPr>
        <w:t xml:space="preserve"> Produktów 3D, dla</w:t>
      </w:r>
      <w:r w:rsidR="00713411">
        <w:rPr>
          <w:rFonts w:asciiTheme="minorHAnsi" w:hAnsiTheme="minorHAnsi"/>
        </w:rPr>
        <w:t xml:space="preserve"> próbki stanowiącej</w:t>
      </w:r>
      <w:r w:rsidRPr="00B607B7">
        <w:rPr>
          <w:rFonts w:asciiTheme="minorHAnsi" w:hAnsiTheme="minorHAnsi"/>
        </w:rPr>
        <w:t xml:space="preserve"> </w:t>
      </w:r>
      <w:r w:rsidR="0037404C" w:rsidRPr="007E34EA">
        <w:rPr>
          <w:rFonts w:asciiTheme="minorHAnsi" w:hAnsiTheme="minorHAnsi"/>
          <w:b/>
        </w:rPr>
        <w:t xml:space="preserve">minimum </w:t>
      </w:r>
      <w:r w:rsidR="00E86698" w:rsidRPr="007E34EA">
        <w:rPr>
          <w:rFonts w:asciiTheme="minorHAnsi" w:hAnsiTheme="minorHAnsi"/>
          <w:b/>
        </w:rPr>
        <w:t>0,</w:t>
      </w:r>
      <w:r w:rsidR="00333655" w:rsidRPr="007E34EA">
        <w:rPr>
          <w:rFonts w:asciiTheme="minorHAnsi" w:hAnsiTheme="minorHAnsi"/>
          <w:b/>
        </w:rPr>
        <w:t>25</w:t>
      </w:r>
      <w:r w:rsidRPr="007E34EA">
        <w:rPr>
          <w:rFonts w:asciiTheme="minorHAnsi" w:hAnsiTheme="minorHAnsi"/>
          <w:b/>
        </w:rPr>
        <w:t>%</w:t>
      </w:r>
      <w:r w:rsidR="00333655" w:rsidRPr="007E34EA">
        <w:rPr>
          <w:rFonts w:asciiTheme="minorHAnsi" w:hAnsiTheme="minorHAnsi"/>
          <w:b/>
        </w:rPr>
        <w:t xml:space="preserve"> </w:t>
      </w:r>
      <w:r w:rsidR="007E34EA" w:rsidRPr="007E34EA">
        <w:rPr>
          <w:rFonts w:asciiTheme="minorHAnsi" w:hAnsiTheme="minorHAnsi"/>
        </w:rPr>
        <w:t>(ale</w:t>
      </w:r>
      <w:r w:rsidR="00333655" w:rsidRPr="007E34EA">
        <w:rPr>
          <w:rFonts w:asciiTheme="minorHAnsi" w:hAnsiTheme="minorHAnsi"/>
        </w:rPr>
        <w:t xml:space="preserve"> nie mniej niż 100)</w:t>
      </w:r>
      <w:r w:rsidRPr="007E34EA">
        <w:rPr>
          <w:rFonts w:asciiTheme="minorHAnsi" w:hAnsiTheme="minorHAnsi"/>
        </w:rPr>
        <w:t xml:space="preserve"> </w:t>
      </w:r>
      <w:r w:rsidR="000270AF" w:rsidRPr="007E34EA">
        <w:rPr>
          <w:rFonts w:asciiTheme="minorHAnsi" w:hAnsiTheme="minorHAnsi"/>
        </w:rPr>
        <w:t xml:space="preserve">losowych, </w:t>
      </w:r>
      <w:r w:rsidRPr="007E34EA">
        <w:rPr>
          <w:rFonts w:asciiTheme="minorHAnsi" w:hAnsiTheme="minorHAnsi"/>
        </w:rPr>
        <w:t xml:space="preserve">równomiernie rozmieszczonych na obszarze </w:t>
      </w:r>
      <w:r w:rsidR="00BA47D4" w:rsidRPr="007E34EA">
        <w:rPr>
          <w:rFonts w:asciiTheme="minorHAnsi" w:hAnsiTheme="minorHAnsi"/>
        </w:rPr>
        <w:t xml:space="preserve">Bloku </w:t>
      </w:r>
      <w:r w:rsidR="00B6457F" w:rsidRPr="007E34EA">
        <w:rPr>
          <w:rFonts w:asciiTheme="minorHAnsi" w:hAnsiTheme="minorHAnsi"/>
        </w:rPr>
        <w:t>M</w:t>
      </w:r>
      <w:r w:rsidR="0037404C" w:rsidRPr="007E34EA">
        <w:rPr>
          <w:rFonts w:asciiTheme="minorHAnsi" w:hAnsiTheme="minorHAnsi"/>
        </w:rPr>
        <w:t>odeli</w:t>
      </w:r>
      <w:r w:rsidR="0037404C" w:rsidRPr="00353218">
        <w:rPr>
          <w:rFonts w:asciiTheme="minorHAnsi" w:hAnsiTheme="minorHAnsi"/>
        </w:rPr>
        <w:t xml:space="preserve"> 3D</w:t>
      </w:r>
      <w:r w:rsidRPr="00353218">
        <w:rPr>
          <w:rFonts w:asciiTheme="minorHAnsi" w:hAnsiTheme="minorHAnsi"/>
        </w:rPr>
        <w:t xml:space="preserve"> budynków</w:t>
      </w:r>
      <w:r w:rsidRPr="00B607B7">
        <w:rPr>
          <w:rFonts w:asciiTheme="minorHAnsi" w:hAnsiTheme="minorHAnsi"/>
        </w:rPr>
        <w:t>, INIK</w:t>
      </w:r>
      <w:r w:rsidR="00D55A27">
        <w:rPr>
          <w:rFonts w:asciiTheme="minorHAnsi" w:hAnsiTheme="minorHAnsi"/>
        </w:rPr>
        <w:t xml:space="preserve"> 3D</w:t>
      </w:r>
      <w:r w:rsidRPr="00B607B7">
        <w:rPr>
          <w:rFonts w:asciiTheme="minorHAnsi" w:hAnsiTheme="minorHAnsi"/>
        </w:rPr>
        <w:t xml:space="preserve"> zweryfikuje:</w:t>
      </w:r>
    </w:p>
    <w:p w14:paraId="453A46DD" w14:textId="43542DC5" w:rsidR="00B607B7" w:rsidRPr="00B607B7" w:rsidRDefault="00BA47D4" w:rsidP="00BA47D4">
      <w:pPr>
        <w:pStyle w:val="Akapitzlist"/>
        <w:numPr>
          <w:ilvl w:val="4"/>
          <w:numId w:val="23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Czy u</w:t>
      </w:r>
      <w:r w:rsidRPr="00BA47D4">
        <w:rPr>
          <w:rFonts w:asciiTheme="minorHAnsi" w:hAnsiTheme="minorHAnsi"/>
        </w:rPr>
        <w:t xml:space="preserve">tworzone </w:t>
      </w:r>
      <w:r w:rsidR="00F16348">
        <w:rPr>
          <w:rFonts w:asciiTheme="minorHAnsi" w:hAnsiTheme="minorHAnsi"/>
        </w:rPr>
        <w:t>M</w:t>
      </w:r>
      <w:r w:rsidRPr="00BA47D4">
        <w:rPr>
          <w:rFonts w:asciiTheme="minorHAnsi" w:hAnsiTheme="minorHAnsi"/>
        </w:rPr>
        <w:t>odele 3D budynków spełni</w:t>
      </w:r>
      <w:r>
        <w:rPr>
          <w:rFonts w:asciiTheme="minorHAnsi" w:hAnsiTheme="minorHAnsi"/>
        </w:rPr>
        <w:t>ają</w:t>
      </w:r>
      <w:r w:rsidRPr="00BA47D4">
        <w:rPr>
          <w:rFonts w:asciiTheme="minorHAnsi" w:hAnsiTheme="minorHAnsi"/>
        </w:rPr>
        <w:t xml:space="preserve"> graniczne warunki dokładnościowe względem danych ALS</w:t>
      </w:r>
      <w:r w:rsidR="00B607B7" w:rsidRPr="00B607B7">
        <w:rPr>
          <w:rFonts w:asciiTheme="minorHAnsi" w:hAnsiTheme="minorHAnsi"/>
        </w:rPr>
        <w:t>:</w:t>
      </w:r>
    </w:p>
    <w:p w14:paraId="64155A03" w14:textId="04F71098" w:rsidR="00B214E4" w:rsidRPr="00B607B7" w:rsidRDefault="00AA665F" w:rsidP="00DA5E3C">
      <w:pPr>
        <w:numPr>
          <w:ilvl w:val="5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Czy m</w:t>
      </w:r>
      <w:r w:rsidR="00B214E4" w:rsidRPr="00B607B7">
        <w:rPr>
          <w:rFonts w:eastAsia="Calibri" w:cs="Times New Roman"/>
        </w:rPr>
        <w:t>inimaln</w:t>
      </w:r>
      <w:r>
        <w:rPr>
          <w:rFonts w:eastAsia="Calibri" w:cs="Times New Roman"/>
        </w:rPr>
        <w:t>a</w:t>
      </w:r>
      <w:r w:rsidR="00B214E4" w:rsidRPr="00B607B7">
        <w:rPr>
          <w:rFonts w:eastAsia="Calibri" w:cs="Times New Roman"/>
        </w:rPr>
        <w:t xml:space="preserve"> odległ</w:t>
      </w:r>
      <w:r w:rsidR="00947DCA">
        <w:rPr>
          <w:rFonts w:eastAsia="Calibri" w:cs="Times New Roman"/>
        </w:rPr>
        <w:t xml:space="preserve">ość od dowolnego punktu </w:t>
      </w:r>
      <w:proofErr w:type="spellStart"/>
      <w:r w:rsidR="00947DCA">
        <w:rPr>
          <w:rFonts w:eastAsia="Calibri" w:cs="Times New Roman"/>
        </w:rPr>
        <w:t>Polygon</w:t>
      </w:r>
      <w:proofErr w:type="spellEnd"/>
      <w:r w:rsidR="00BA47D4">
        <w:rPr>
          <w:rFonts w:eastAsia="Calibri" w:cs="Times New Roman"/>
        </w:rPr>
        <w:t>-</w:t>
      </w:r>
      <w:r w:rsidR="00B214E4" w:rsidRPr="00B607B7">
        <w:rPr>
          <w:rFonts w:eastAsia="Calibri" w:cs="Times New Roman"/>
        </w:rPr>
        <w:t xml:space="preserve">u </w:t>
      </w:r>
      <w:r w:rsidR="00BD5EE5">
        <w:rPr>
          <w:rFonts w:eastAsia="Calibri" w:cs="Times New Roman"/>
        </w:rPr>
        <w:t>M</w:t>
      </w:r>
      <w:r w:rsidR="00BD5EE5" w:rsidRPr="00B607B7">
        <w:rPr>
          <w:rFonts w:eastAsia="Calibri" w:cs="Times New Roman"/>
        </w:rPr>
        <w:t xml:space="preserve">odelu </w:t>
      </w:r>
      <w:r w:rsidR="00B214E4" w:rsidRPr="00B607B7">
        <w:rPr>
          <w:rFonts w:eastAsia="Calibri" w:cs="Times New Roman"/>
        </w:rPr>
        <w:t>3D budynku,</w:t>
      </w:r>
      <w:r w:rsidR="00947DCA">
        <w:rPr>
          <w:rFonts w:eastAsia="Calibri" w:cs="Times New Roman"/>
        </w:rPr>
        <w:t xml:space="preserve"> do odpowiadającej temu </w:t>
      </w:r>
      <w:proofErr w:type="spellStart"/>
      <w:r w:rsidR="00947DCA">
        <w:rPr>
          <w:rFonts w:eastAsia="Calibri" w:cs="Times New Roman"/>
        </w:rPr>
        <w:t>Polygon</w:t>
      </w:r>
      <w:proofErr w:type="spellEnd"/>
      <w:r w:rsidR="00BA47D4">
        <w:rPr>
          <w:rFonts w:eastAsia="Calibri" w:cs="Times New Roman"/>
        </w:rPr>
        <w:t>-</w:t>
      </w:r>
      <w:r w:rsidR="00B214E4" w:rsidRPr="00B607B7">
        <w:rPr>
          <w:rFonts w:eastAsia="Calibri" w:cs="Times New Roman"/>
        </w:rPr>
        <w:t>owi płaszczyzny utworzonej na punktach z danych ALS</w:t>
      </w:r>
      <w:r w:rsidR="00AD4311" w:rsidRPr="00B607B7">
        <w:rPr>
          <w:rFonts w:eastAsia="Calibri" w:cs="Times New Roman"/>
        </w:rPr>
        <w:t xml:space="preserve">, </w:t>
      </w:r>
      <w:r w:rsidR="00B214E4" w:rsidRPr="00B607B7">
        <w:rPr>
          <w:rFonts w:eastAsia="Calibri" w:cs="Times New Roman"/>
        </w:rPr>
        <w:t xml:space="preserve">nie </w:t>
      </w:r>
      <w:r w:rsidR="00AD4311" w:rsidRPr="00B607B7">
        <w:rPr>
          <w:rFonts w:eastAsia="Calibri" w:cs="Times New Roman"/>
        </w:rPr>
        <w:t>przekracza</w:t>
      </w:r>
      <w:r w:rsidR="00B214E4" w:rsidRPr="00B607B7">
        <w:rPr>
          <w:rFonts w:eastAsia="Calibri" w:cs="Times New Roman"/>
        </w:rPr>
        <w:t xml:space="preserve"> wartości 1 m.</w:t>
      </w:r>
      <w:r w:rsidR="00FA2A28" w:rsidRPr="00FA2A28">
        <w:rPr>
          <w:rFonts w:eastAsia="Calibri" w:cs="Times New Roman"/>
        </w:rPr>
        <w:t xml:space="preserve"> </w:t>
      </w:r>
      <w:r w:rsidR="00FA2A28">
        <w:rPr>
          <w:rFonts w:eastAsia="Calibri" w:cs="Times New Roman"/>
        </w:rPr>
        <w:t xml:space="preserve">Dopuszcza </w:t>
      </w:r>
      <w:r w:rsidR="00DA5E3C" w:rsidRPr="00DA5E3C">
        <w:rPr>
          <w:rFonts w:eastAsia="Calibri" w:cs="Times New Roman"/>
        </w:rPr>
        <w:t xml:space="preserve">się przekroczenie tej wartości o nie więcej niż 20% dla </w:t>
      </w:r>
      <w:r w:rsidR="00E86698">
        <w:rPr>
          <w:rFonts w:eastAsia="Calibri" w:cs="Times New Roman"/>
        </w:rPr>
        <w:t>5</w:t>
      </w:r>
      <w:r w:rsidR="00DA5E3C" w:rsidRPr="00DA5E3C">
        <w:rPr>
          <w:rFonts w:eastAsia="Calibri" w:cs="Times New Roman"/>
        </w:rPr>
        <w:t xml:space="preserve">% liczby </w:t>
      </w:r>
      <w:r w:rsidR="00BD5EE5">
        <w:rPr>
          <w:rFonts w:eastAsia="Calibri" w:cs="Times New Roman"/>
        </w:rPr>
        <w:t>M</w:t>
      </w:r>
      <w:r w:rsidR="00DA5E3C" w:rsidRPr="00DA5E3C">
        <w:rPr>
          <w:rFonts w:eastAsia="Calibri" w:cs="Times New Roman"/>
        </w:rPr>
        <w:t>odeli 3D budynków skontrolowanych w ramach próbki</w:t>
      </w:r>
      <w:r w:rsidR="00FA2A28">
        <w:rPr>
          <w:rFonts w:eastAsia="Calibri" w:cs="Times New Roman"/>
        </w:rPr>
        <w:t>.</w:t>
      </w:r>
    </w:p>
    <w:p w14:paraId="222AFF9B" w14:textId="15443B69" w:rsidR="00B214E4" w:rsidRPr="00B607B7" w:rsidRDefault="00AD4311" w:rsidP="00DA5E3C">
      <w:pPr>
        <w:numPr>
          <w:ilvl w:val="5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>C</w:t>
      </w:r>
      <w:r w:rsidR="007B62B2">
        <w:rPr>
          <w:rFonts w:eastAsia="Calibri" w:cs="Times New Roman"/>
        </w:rPr>
        <w:t xml:space="preserve">zy </w:t>
      </w:r>
      <w:r w:rsidR="00BA47D4" w:rsidRPr="00D91505">
        <w:t>różnica nachylenia</w:t>
      </w:r>
      <w:r w:rsidR="007B62B2">
        <w:t xml:space="preserve"> </w:t>
      </w:r>
      <w:proofErr w:type="spellStart"/>
      <w:r w:rsidR="007B62B2">
        <w:t>Polygon</w:t>
      </w:r>
      <w:proofErr w:type="spellEnd"/>
      <w:r w:rsidR="00BA47D4">
        <w:t>-</w:t>
      </w:r>
      <w:r w:rsidR="007B62B2">
        <w:t xml:space="preserve">u </w:t>
      </w:r>
      <w:r w:rsidR="00BD5EE5">
        <w:t xml:space="preserve">Modelu </w:t>
      </w:r>
      <w:r w:rsidR="007B62B2">
        <w:t>3D budynku</w:t>
      </w:r>
      <w:r w:rsidR="00BA47D4">
        <w:t>,</w:t>
      </w:r>
      <w:r w:rsidR="007B62B2">
        <w:t xml:space="preserve"> w stosunku do odpowiadającej  mu płaszczyzny utworzonej na punktach z danych ALS nie przekracza 5 stopni</w:t>
      </w:r>
      <w:r w:rsidR="00B214E4" w:rsidRPr="00B607B7">
        <w:rPr>
          <w:rFonts w:eastAsia="Calibri" w:cs="Times New Roman"/>
        </w:rPr>
        <w:t>.</w:t>
      </w:r>
      <w:r w:rsidR="00FA2A28" w:rsidRPr="00FA2A28">
        <w:rPr>
          <w:rFonts w:eastAsia="Calibri" w:cs="Times New Roman"/>
        </w:rPr>
        <w:t xml:space="preserve"> </w:t>
      </w:r>
      <w:r w:rsidR="00FA2A28">
        <w:rPr>
          <w:rFonts w:eastAsia="Calibri" w:cs="Times New Roman"/>
        </w:rPr>
        <w:t xml:space="preserve">Dopuszcza </w:t>
      </w:r>
      <w:r w:rsidR="00DA5E3C" w:rsidRPr="00DA5E3C">
        <w:rPr>
          <w:rFonts w:eastAsia="Calibri" w:cs="Times New Roman"/>
        </w:rPr>
        <w:t xml:space="preserve">się przekroczenie tej wartości o nie więcej niż 20% dla </w:t>
      </w:r>
      <w:r w:rsidR="00E86698">
        <w:rPr>
          <w:rFonts w:eastAsia="Calibri" w:cs="Times New Roman"/>
        </w:rPr>
        <w:t>5</w:t>
      </w:r>
      <w:r w:rsidR="00DA5E3C" w:rsidRPr="00DA5E3C">
        <w:rPr>
          <w:rFonts w:eastAsia="Calibri" w:cs="Times New Roman"/>
        </w:rPr>
        <w:t>% liczby modeli 3D budynków skontrolowanych w ramach próbki</w:t>
      </w:r>
      <w:r w:rsidR="00FA2A28">
        <w:rPr>
          <w:rFonts w:eastAsia="Calibri" w:cs="Times New Roman"/>
        </w:rPr>
        <w:t>.</w:t>
      </w:r>
    </w:p>
    <w:p w14:paraId="669CA0F8" w14:textId="62C3D7C9" w:rsidR="00B214E4" w:rsidRDefault="00B607B7" w:rsidP="00DA5E3C">
      <w:pPr>
        <w:numPr>
          <w:ilvl w:val="5"/>
          <w:numId w:val="23"/>
        </w:numPr>
        <w:spacing w:after="0" w:line="276" w:lineRule="auto"/>
        <w:contextualSpacing/>
        <w:jc w:val="both"/>
        <w:rPr>
          <w:rFonts w:eastAsia="Calibri" w:cs="Times New Roman"/>
        </w:rPr>
      </w:pPr>
      <w:r w:rsidRPr="00B607B7">
        <w:rPr>
          <w:rFonts w:eastAsia="Calibri" w:cs="Times New Roman"/>
        </w:rPr>
        <w:t>Czy m</w:t>
      </w:r>
      <w:r w:rsidR="00B214E4" w:rsidRPr="00B607B7">
        <w:rPr>
          <w:rFonts w:eastAsia="Calibri" w:cs="Times New Roman"/>
        </w:rPr>
        <w:t xml:space="preserve">aksymalna różnica między wysokością </w:t>
      </w:r>
      <w:r w:rsidR="00BD5EE5">
        <w:rPr>
          <w:rFonts w:eastAsia="Calibri" w:cs="Times New Roman"/>
        </w:rPr>
        <w:t>M</w:t>
      </w:r>
      <w:r w:rsidR="00B214E4" w:rsidRPr="00B607B7">
        <w:rPr>
          <w:rFonts w:eastAsia="Calibri" w:cs="Times New Roman"/>
        </w:rPr>
        <w:t xml:space="preserve">odelu </w:t>
      </w:r>
      <w:r w:rsidR="00BD5EE5">
        <w:rPr>
          <w:rFonts w:eastAsia="Calibri" w:cs="Times New Roman"/>
        </w:rPr>
        <w:t xml:space="preserve">3D </w:t>
      </w:r>
      <w:r w:rsidR="00B214E4" w:rsidRPr="00B607B7">
        <w:rPr>
          <w:rFonts w:eastAsia="Calibri" w:cs="Times New Roman"/>
        </w:rPr>
        <w:t>budynku, a maksymalną wysokością budynku zmierzoną na podstawie danych ALS (z pominięciem obiektów</w:t>
      </w:r>
      <w:r w:rsidR="002A0F6B">
        <w:rPr>
          <w:rFonts w:eastAsia="Calibri" w:cs="Times New Roman"/>
        </w:rPr>
        <w:t>,</w:t>
      </w:r>
      <w:r w:rsidR="00B214E4" w:rsidRPr="00B607B7">
        <w:rPr>
          <w:rFonts w:eastAsia="Calibri" w:cs="Times New Roman"/>
        </w:rPr>
        <w:t xml:space="preserve"> które zgodnie z zapisami w rozdziale </w:t>
      </w:r>
      <w:r w:rsidR="00AA665F">
        <w:rPr>
          <w:rFonts w:eastAsia="Calibri" w:cs="Times New Roman"/>
        </w:rPr>
        <w:t>I</w:t>
      </w:r>
      <w:r w:rsidR="0007776A">
        <w:rPr>
          <w:rFonts w:eastAsia="Calibri" w:cs="Times New Roman"/>
        </w:rPr>
        <w:t>V</w:t>
      </w:r>
      <w:r w:rsidR="00B214E4" w:rsidRPr="00B607B7">
        <w:rPr>
          <w:rFonts w:eastAsia="Calibri" w:cs="Times New Roman"/>
        </w:rPr>
        <w:t xml:space="preserve">.1.1 </w:t>
      </w:r>
      <w:r w:rsidR="00AA665F">
        <w:rPr>
          <w:rFonts w:eastAsia="Calibri" w:cs="Times New Roman"/>
        </w:rPr>
        <w:t xml:space="preserve">SOPZ 3D </w:t>
      </w:r>
      <w:r w:rsidR="00B214E4" w:rsidRPr="00B607B7">
        <w:rPr>
          <w:rFonts w:eastAsia="Calibri" w:cs="Times New Roman"/>
        </w:rPr>
        <w:t>nie są wymagane do zamodelowania) nie przekracza 1 m.</w:t>
      </w:r>
      <w:r w:rsidR="00FA2A28">
        <w:rPr>
          <w:rFonts w:eastAsia="Calibri" w:cs="Times New Roman"/>
        </w:rPr>
        <w:t xml:space="preserve"> Dopuszcza </w:t>
      </w:r>
      <w:r w:rsidR="00DA5E3C" w:rsidRPr="00DA5E3C">
        <w:rPr>
          <w:rFonts w:eastAsia="Calibri" w:cs="Times New Roman"/>
        </w:rPr>
        <w:t xml:space="preserve">się przekroczenie tej wartości o nie więcej niż 20% dla </w:t>
      </w:r>
      <w:r w:rsidR="00E86698">
        <w:rPr>
          <w:rFonts w:eastAsia="Calibri" w:cs="Times New Roman"/>
        </w:rPr>
        <w:t>5</w:t>
      </w:r>
      <w:r w:rsidR="00DA5E3C" w:rsidRPr="00DA5E3C">
        <w:rPr>
          <w:rFonts w:eastAsia="Calibri" w:cs="Times New Roman"/>
        </w:rPr>
        <w:t xml:space="preserve">% liczby </w:t>
      </w:r>
      <w:r w:rsidR="00BD5EE5">
        <w:rPr>
          <w:rFonts w:eastAsia="Calibri" w:cs="Times New Roman"/>
        </w:rPr>
        <w:t>M</w:t>
      </w:r>
      <w:r w:rsidR="00DA5E3C" w:rsidRPr="00DA5E3C">
        <w:rPr>
          <w:rFonts w:eastAsia="Calibri" w:cs="Times New Roman"/>
        </w:rPr>
        <w:t>odeli 3D budynków skontrolowanych w ramach próbki</w:t>
      </w:r>
      <w:r w:rsidR="00FA2A28">
        <w:rPr>
          <w:rFonts w:eastAsia="Calibri" w:cs="Times New Roman"/>
        </w:rPr>
        <w:t>.</w:t>
      </w:r>
    </w:p>
    <w:p w14:paraId="669D9651" w14:textId="3CBA4710" w:rsidR="00FA6933" w:rsidRPr="007E34EA" w:rsidRDefault="00FA6933" w:rsidP="00FA6933">
      <w:pPr>
        <w:spacing w:after="0" w:line="276" w:lineRule="auto"/>
        <w:ind w:left="680"/>
        <w:contextualSpacing/>
        <w:jc w:val="both"/>
        <w:rPr>
          <w:rFonts w:eastAsia="Calibri" w:cs="Times New Roman"/>
        </w:rPr>
      </w:pPr>
      <w:r w:rsidRPr="007E34EA">
        <w:rPr>
          <w:rFonts w:eastAsia="Calibri" w:cs="Times New Roman"/>
        </w:rPr>
        <w:t xml:space="preserve">W przypadku wykrycia wartości większych od odstępstw dopuszczonych w SOPZ 3D, INIK zweryfikuje, czy na negatywny wynik nie miało wpływu użycie podczas kontroli wszystkich punktów w klasie </w:t>
      </w:r>
      <w:proofErr w:type="spellStart"/>
      <w:r w:rsidRPr="007E34EA">
        <w:rPr>
          <w:rFonts w:eastAsia="Calibri" w:cs="Times New Roman"/>
        </w:rPr>
        <w:t>Building</w:t>
      </w:r>
      <w:proofErr w:type="spellEnd"/>
      <w:r w:rsidRPr="007E34EA">
        <w:rPr>
          <w:rFonts w:eastAsia="Calibri" w:cs="Times New Roman"/>
        </w:rPr>
        <w:t xml:space="preserve">, bez </w:t>
      </w:r>
      <w:r w:rsidR="00F62851" w:rsidRPr="007E34EA">
        <w:rPr>
          <w:rFonts w:eastAsia="Calibri" w:cs="Times New Roman"/>
        </w:rPr>
        <w:t xml:space="preserve">usunięcia lub dodania </w:t>
      </w:r>
      <w:r w:rsidRPr="007E34EA">
        <w:rPr>
          <w:rFonts w:eastAsia="Calibri" w:cs="Times New Roman"/>
        </w:rPr>
        <w:t>punktów błędnie sklasyfikowanych</w:t>
      </w:r>
      <w:r w:rsidR="00F62851" w:rsidRPr="007E34EA">
        <w:rPr>
          <w:rFonts w:eastAsia="Calibri" w:cs="Times New Roman"/>
        </w:rPr>
        <w:t xml:space="preserve">. Jeśli w wyniku </w:t>
      </w:r>
      <w:proofErr w:type="spellStart"/>
      <w:r w:rsidR="00F62851" w:rsidRPr="007E34EA">
        <w:rPr>
          <w:rFonts w:eastAsia="Calibri" w:cs="Times New Roman"/>
        </w:rPr>
        <w:t>w.w</w:t>
      </w:r>
      <w:proofErr w:type="spellEnd"/>
      <w:r w:rsidR="00F62851" w:rsidRPr="007E34EA">
        <w:rPr>
          <w:rFonts w:eastAsia="Calibri" w:cs="Times New Roman"/>
        </w:rPr>
        <w:t xml:space="preserve">. weryfikacji okaże się, że odstępstwa modelu od źródłowych danych ALS wynikają z prawidłowo przeprowadzonej przez Wykonawców 3D reklasyfikacji punktów, to INIK 3D </w:t>
      </w:r>
      <w:r w:rsidR="00F62851" w:rsidRPr="007E34EA">
        <w:t xml:space="preserve">nada klauzulę „spełnia wymagania” i doda </w:t>
      </w:r>
      <w:r w:rsidR="004354F1" w:rsidRPr="007E34EA">
        <w:t xml:space="preserve">odpowiedni </w:t>
      </w:r>
      <w:r w:rsidR="00F62851" w:rsidRPr="007E34EA">
        <w:t>komentarz w Raporcie Kontroli</w:t>
      </w:r>
      <w:r w:rsidRPr="007E34EA">
        <w:rPr>
          <w:rFonts w:eastAsia="Calibri" w:cs="Times New Roman"/>
        </w:rPr>
        <w:t>.</w:t>
      </w:r>
    </w:p>
    <w:p w14:paraId="203ED621" w14:textId="7EE8DB92" w:rsidR="00AD4311" w:rsidRDefault="00AD4311" w:rsidP="00AD4311">
      <w:pPr>
        <w:numPr>
          <w:ilvl w:val="4"/>
          <w:numId w:val="23"/>
        </w:numPr>
        <w:spacing w:after="120" w:line="276" w:lineRule="auto"/>
        <w:contextualSpacing/>
        <w:jc w:val="both"/>
      </w:pPr>
      <w:r w:rsidRPr="007E34EA">
        <w:t xml:space="preserve">Czy kod </w:t>
      </w:r>
      <w:proofErr w:type="spellStart"/>
      <w:r w:rsidRPr="007E34EA">
        <w:t>rooftype</w:t>
      </w:r>
      <w:proofErr w:type="spellEnd"/>
      <w:r w:rsidRPr="00B607B7">
        <w:t xml:space="preserve"> w atrybucie typ dachu jest zgodny z typem zamodelowanego dachu</w:t>
      </w:r>
      <w:r w:rsidR="00B607B7" w:rsidRPr="00B607B7">
        <w:t xml:space="preserve"> (ocena wizualna)</w:t>
      </w:r>
      <w:r w:rsidRPr="00B607B7">
        <w:t>.</w:t>
      </w:r>
    </w:p>
    <w:p w14:paraId="1244B6A3" w14:textId="51451285" w:rsidR="009B0186" w:rsidRDefault="009B0186" w:rsidP="009B0186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t>C</w:t>
      </w:r>
      <w:r w:rsidRPr="009B0186">
        <w:t xml:space="preserve">zy </w:t>
      </w:r>
      <w:r w:rsidR="00EF4D74">
        <w:t>W</w:t>
      </w:r>
      <w:r w:rsidRPr="009B0186">
        <w:t>ykonawca</w:t>
      </w:r>
      <w:r w:rsidR="00EF4D74">
        <w:t xml:space="preserve"> 3D</w:t>
      </w:r>
      <w:r w:rsidRPr="009B0186">
        <w:t xml:space="preserve"> uwzględnił wszystkie struktury dachowe, </w:t>
      </w:r>
      <w:r w:rsidR="0007776A">
        <w:t>wymagane zapisami SOPZ 3D</w:t>
      </w:r>
      <w:r>
        <w:t>.</w:t>
      </w:r>
    </w:p>
    <w:p w14:paraId="6D39E616" w14:textId="0E61A385" w:rsidR="002E5E53" w:rsidRPr="00B607B7" w:rsidRDefault="002E5E53" w:rsidP="009B0186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t xml:space="preserve">Czy nie występują </w:t>
      </w:r>
      <w:proofErr w:type="spellStart"/>
      <w:r w:rsidRPr="007E34EA">
        <w:t>Polygony</w:t>
      </w:r>
      <w:proofErr w:type="spellEnd"/>
      <w:r w:rsidRPr="007E34EA">
        <w:t xml:space="preserve"> mniejsze niż 2 m</w:t>
      </w:r>
      <w:r w:rsidRPr="007E34EA">
        <w:rPr>
          <w:vertAlign w:val="superscript"/>
        </w:rPr>
        <w:t>2</w:t>
      </w:r>
      <w:r w:rsidRPr="007E34EA">
        <w:t>, poza</w:t>
      </w:r>
      <w:r>
        <w:t xml:space="preserve"> sytuacj</w:t>
      </w:r>
      <w:r w:rsidR="005C1A91">
        <w:t xml:space="preserve">ami dopuszczonymi </w:t>
      </w:r>
      <w:r>
        <w:t>zgodnie z zapisami rozdziału IV.1. punkt 5 SOPZ 3D.</w:t>
      </w:r>
    </w:p>
    <w:p w14:paraId="0F6CBE2E" w14:textId="495387C8" w:rsidR="00F16348" w:rsidRDefault="00F16348" w:rsidP="00B607B7">
      <w:pPr>
        <w:numPr>
          <w:ilvl w:val="3"/>
          <w:numId w:val="23"/>
        </w:numPr>
        <w:spacing w:after="120" w:line="276" w:lineRule="auto"/>
        <w:contextualSpacing/>
        <w:jc w:val="both"/>
      </w:pPr>
      <w:r>
        <w:t xml:space="preserve">W </w:t>
      </w:r>
      <w:r w:rsidRPr="00B607B7">
        <w:t xml:space="preserve">ramach </w:t>
      </w:r>
      <w:r w:rsidR="00EF4D74">
        <w:t>K</w:t>
      </w:r>
      <w:r w:rsidRPr="00B607B7">
        <w:t>ontroli Produktów 3D, INIK</w:t>
      </w:r>
      <w:r>
        <w:t xml:space="preserve"> 3D</w:t>
      </w:r>
      <w:r w:rsidRPr="00B607B7">
        <w:t xml:space="preserve"> skontroluje</w:t>
      </w:r>
      <w:r>
        <w:t xml:space="preserve"> </w:t>
      </w:r>
      <w:r w:rsidRPr="00483DBE">
        <w:rPr>
          <w:b/>
        </w:rPr>
        <w:t>Obrysy niezamodelowane</w:t>
      </w:r>
      <w:r>
        <w:t xml:space="preserve"> przynajmniej w zakresie:</w:t>
      </w:r>
    </w:p>
    <w:p w14:paraId="74316D41" w14:textId="1359D21F" w:rsidR="005D21D4" w:rsidRDefault="005D21D4" w:rsidP="005D21D4">
      <w:pPr>
        <w:numPr>
          <w:ilvl w:val="4"/>
          <w:numId w:val="23"/>
        </w:numPr>
        <w:spacing w:after="120" w:line="276" w:lineRule="auto"/>
        <w:contextualSpacing/>
        <w:jc w:val="both"/>
      </w:pPr>
      <w:r w:rsidRPr="002A0F6B">
        <w:t xml:space="preserve">Zgodności pliku SHP, zawierającego </w:t>
      </w:r>
      <w:r>
        <w:t>Obrysy niezamodelowane,</w:t>
      </w:r>
      <w:r w:rsidRPr="002A0F6B">
        <w:t xml:space="preserve"> z szablonem stanowiącym </w:t>
      </w:r>
      <w:r>
        <w:t>Z</w:t>
      </w:r>
      <w:r w:rsidRPr="002A0F6B">
        <w:t>ałącznik nr 5 do SOPZ 3D</w:t>
      </w:r>
      <w:r>
        <w:t>.</w:t>
      </w:r>
    </w:p>
    <w:p w14:paraId="24D4A022" w14:textId="6B5EA955" w:rsidR="00F16348" w:rsidRDefault="005D21D4" w:rsidP="005D21D4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t>Zgodności o</w:t>
      </w:r>
      <w:r w:rsidRPr="000D29CE">
        <w:t>brys</w:t>
      </w:r>
      <w:r>
        <w:t>ów</w:t>
      </w:r>
      <w:r w:rsidRPr="000D29CE">
        <w:t xml:space="preserve"> przyziemia wraz z atrybutami</w:t>
      </w:r>
      <w:r>
        <w:t xml:space="preserve">, umieszczonych </w:t>
      </w:r>
      <w:r w:rsidR="00D54A60">
        <w:t>w</w:t>
      </w:r>
      <w:r>
        <w:t xml:space="preserve"> Obrys</w:t>
      </w:r>
      <w:r w:rsidR="00D54A60">
        <w:t>ach</w:t>
      </w:r>
      <w:r>
        <w:t xml:space="preserve"> niezamodelowan</w:t>
      </w:r>
      <w:r w:rsidR="00D54A60">
        <w:t>ych</w:t>
      </w:r>
      <w:r>
        <w:t xml:space="preserve">, </w:t>
      </w:r>
      <w:r w:rsidRPr="000D29CE">
        <w:t>z danymi źródłowymi BDOT10k</w:t>
      </w:r>
      <w:r w:rsidR="00D54A60">
        <w:t xml:space="preserve"> </w:t>
      </w:r>
      <w:r w:rsidR="00D54A60" w:rsidRPr="00BE751A">
        <w:t>oraz procentowym pokryciem danymi ALS, przypisanym do danego budynku w załączniku do Raportu dostawy (plik .</w:t>
      </w:r>
      <w:proofErr w:type="spellStart"/>
      <w:r w:rsidR="00D54A60" w:rsidRPr="00BE751A">
        <w:t>xlsx</w:t>
      </w:r>
      <w:proofErr w:type="spellEnd"/>
      <w:r w:rsidR="00D54A60" w:rsidRPr="00BE751A">
        <w:t>)</w:t>
      </w:r>
      <w:r w:rsidRPr="00BE751A">
        <w:t>.</w:t>
      </w:r>
    </w:p>
    <w:p w14:paraId="463C69CC" w14:textId="248CE6CA" w:rsidR="00B607B7" w:rsidRDefault="00B607B7" w:rsidP="00B607B7">
      <w:pPr>
        <w:numPr>
          <w:ilvl w:val="3"/>
          <w:numId w:val="23"/>
        </w:numPr>
        <w:spacing w:after="120" w:line="276" w:lineRule="auto"/>
        <w:contextualSpacing/>
        <w:jc w:val="both"/>
      </w:pPr>
      <w:r w:rsidRPr="00B607B7">
        <w:t xml:space="preserve">W ramach </w:t>
      </w:r>
      <w:r w:rsidR="00EF4D74">
        <w:t>Kontroli</w:t>
      </w:r>
      <w:r w:rsidRPr="00B607B7">
        <w:t xml:space="preserve"> Produktów 3D, INIK</w:t>
      </w:r>
      <w:r w:rsidR="00D55A27">
        <w:t xml:space="preserve"> 3D</w:t>
      </w:r>
      <w:r w:rsidRPr="00B607B7">
        <w:t xml:space="preserve"> skontroluje </w:t>
      </w:r>
      <w:r w:rsidRPr="00CD0F40">
        <w:rPr>
          <w:b/>
        </w:rPr>
        <w:t>Raport dostawy</w:t>
      </w:r>
      <w:r w:rsidR="00CD0F40">
        <w:t xml:space="preserve"> przynajmniej</w:t>
      </w:r>
      <w:r w:rsidRPr="00B607B7">
        <w:t xml:space="preserve"> w zakresie:</w:t>
      </w:r>
    </w:p>
    <w:p w14:paraId="2C7CA098" w14:textId="36912463" w:rsidR="00CD0F40" w:rsidRPr="002A0F6B" w:rsidRDefault="00CD0F40" w:rsidP="00CD0F40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t xml:space="preserve">Zgodności formy </w:t>
      </w:r>
      <w:r w:rsidR="00A75142">
        <w:t>R</w:t>
      </w:r>
      <w:r>
        <w:t xml:space="preserve">aportu </w:t>
      </w:r>
      <w:r w:rsidR="00A75142">
        <w:t>dostawy</w:t>
      </w:r>
      <w:r>
        <w:t xml:space="preserve"> z zapisami SOPZ 3D, w tym zgodności</w:t>
      </w:r>
      <w:r w:rsidRPr="00CD0F40">
        <w:t xml:space="preserve"> </w:t>
      </w:r>
      <w:r>
        <w:t xml:space="preserve">z szablonem </w:t>
      </w:r>
      <w:r w:rsidRPr="002A0F6B">
        <w:t xml:space="preserve">stanowiącym </w:t>
      </w:r>
      <w:r w:rsidR="00C576D6">
        <w:t>Z</w:t>
      </w:r>
      <w:r w:rsidRPr="002A0F6B">
        <w:t xml:space="preserve">ałącznik nr 4 do SOPZ 3D </w:t>
      </w:r>
      <w:r w:rsidR="00886E4E">
        <w:t>.</w:t>
      </w:r>
    </w:p>
    <w:p w14:paraId="79EF7E6E" w14:textId="76E88EA2" w:rsidR="0007776A" w:rsidRDefault="0007776A" w:rsidP="00CD0F40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t>Zgodności pliku SHP zawierającego obrysy wszystkich punktów na budynkach, wykorzystanych do modelowania dachów, z zapisami SOPZ 3D.</w:t>
      </w:r>
    </w:p>
    <w:p w14:paraId="5D49E524" w14:textId="4C7E92C6" w:rsidR="0007776A" w:rsidRPr="007E34EA" w:rsidRDefault="0007776A" w:rsidP="00CD0F40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t>Zgodności pliku w formacie .</w:t>
      </w:r>
      <w:proofErr w:type="spellStart"/>
      <w:r>
        <w:t>xlsx</w:t>
      </w:r>
      <w:proofErr w:type="spellEnd"/>
      <w:r>
        <w:t xml:space="preserve"> z</w:t>
      </w:r>
      <w:r w:rsidR="0046024C">
        <w:t xml:space="preserve">awierającego wykaz wszystkich budynków w danym Bloku (wraz z procentowym pokryciem obrysu budynku w danych BDOT10k obrysami punktów na budynkach), z szablonem stanowiącym Załącznik nr 8 do SOPZ </w:t>
      </w:r>
      <w:r w:rsidR="0046024C" w:rsidRPr="007E34EA">
        <w:t>3D</w:t>
      </w:r>
      <w:r w:rsidR="00D54A60" w:rsidRPr="007E34EA">
        <w:t xml:space="preserve"> oraz z procentowymi wartościami pokryć wyliczonymi niezależnie dla min. </w:t>
      </w:r>
      <w:r w:rsidR="005C1A91" w:rsidRPr="007E34EA">
        <w:t>5</w:t>
      </w:r>
      <w:r w:rsidR="00D54A60" w:rsidRPr="007E34EA">
        <w:t>% budynków w danych BDOT10k</w:t>
      </w:r>
      <w:r w:rsidR="0046024C" w:rsidRPr="007E34EA">
        <w:t>.</w:t>
      </w:r>
    </w:p>
    <w:p w14:paraId="61396992" w14:textId="78B1C39B" w:rsidR="004E437B" w:rsidRPr="002A0F6B" w:rsidRDefault="00886E4E" w:rsidP="004E437B">
      <w:pPr>
        <w:numPr>
          <w:ilvl w:val="4"/>
          <w:numId w:val="23"/>
        </w:numPr>
        <w:spacing w:after="120" w:line="276" w:lineRule="auto"/>
        <w:contextualSpacing/>
        <w:jc w:val="both"/>
      </w:pPr>
      <w:r>
        <w:lastRenderedPageBreak/>
        <w:t>Zgodności s</w:t>
      </w:r>
      <w:r w:rsidR="00CB4D35" w:rsidRPr="002A0F6B">
        <w:t>truktury i nazewnictwa plików z zapisami SOPZ 3D.</w:t>
      </w:r>
    </w:p>
    <w:p w14:paraId="31D084C7" w14:textId="44C0E126" w:rsidR="00B607B7" w:rsidRPr="008529FD" w:rsidRDefault="00B607B7" w:rsidP="00B607B7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Zbiorczy wynik kontroli </w:t>
      </w:r>
      <w:r w:rsidR="00941B1C">
        <w:rPr>
          <w:rFonts w:asciiTheme="minorHAnsi" w:hAnsiTheme="minorHAnsi"/>
        </w:rPr>
        <w:t>jako</w:t>
      </w:r>
      <w:r w:rsidRPr="008529FD">
        <w:rPr>
          <w:rFonts w:asciiTheme="minorHAnsi" w:hAnsiTheme="minorHAnsi"/>
        </w:rPr>
        <w:t>ściowej oraz wykazy braków, niezgodności i budynków</w:t>
      </w:r>
      <w:r w:rsidR="00EF4D74">
        <w:rPr>
          <w:rFonts w:asciiTheme="minorHAnsi" w:hAnsiTheme="minorHAnsi"/>
        </w:rPr>
        <w:t xml:space="preserve"> </w:t>
      </w:r>
      <w:r w:rsidR="00EF4D74" w:rsidRPr="008529FD">
        <w:rPr>
          <w:rFonts w:asciiTheme="minorHAnsi" w:hAnsiTheme="minorHAnsi"/>
        </w:rPr>
        <w:t>w</w:t>
      </w:r>
      <w:r w:rsidR="00EF4D74">
        <w:rPr>
          <w:rFonts w:asciiTheme="minorHAnsi" w:hAnsiTheme="minorHAnsi"/>
        </w:rPr>
        <w:t> </w:t>
      </w:r>
      <w:r w:rsidR="00EF4D74" w:rsidRPr="008529FD">
        <w:rPr>
          <w:rFonts w:asciiTheme="minorHAnsi" w:hAnsiTheme="minorHAnsi"/>
        </w:rPr>
        <w:t>klasie BUBD_A</w:t>
      </w:r>
      <w:r w:rsidR="00C576D6">
        <w:rPr>
          <w:rFonts w:asciiTheme="minorHAnsi" w:hAnsiTheme="minorHAnsi"/>
        </w:rPr>
        <w:t>,</w:t>
      </w:r>
      <w:r w:rsidRPr="008529FD">
        <w:rPr>
          <w:rFonts w:asciiTheme="minorHAnsi" w:hAnsiTheme="minorHAnsi"/>
        </w:rPr>
        <w:t xml:space="preserve"> dla których bezzasadnie nie wykonano </w:t>
      </w:r>
      <w:r w:rsidR="00F079D2">
        <w:rPr>
          <w:rFonts w:asciiTheme="minorHAnsi" w:hAnsiTheme="minorHAnsi"/>
        </w:rPr>
        <w:t>M</w:t>
      </w:r>
      <w:r w:rsidRPr="008529FD">
        <w:rPr>
          <w:rFonts w:asciiTheme="minorHAnsi" w:hAnsiTheme="minorHAnsi"/>
        </w:rPr>
        <w:t>odeli 3D, INIK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umieści w </w:t>
      </w:r>
      <w:r w:rsidR="003C7BF2">
        <w:rPr>
          <w:rFonts w:asciiTheme="minorHAnsi" w:hAnsiTheme="minorHAnsi"/>
        </w:rPr>
        <w:t>Z</w:t>
      </w:r>
      <w:r w:rsidRPr="008529FD">
        <w:rPr>
          <w:rFonts w:asciiTheme="minorHAnsi" w:hAnsiTheme="minorHAnsi"/>
        </w:rPr>
        <w:t xml:space="preserve">biorczym </w:t>
      </w:r>
      <w:r w:rsidR="003C7BF2">
        <w:rPr>
          <w:rFonts w:asciiTheme="minorHAnsi" w:hAnsiTheme="minorHAnsi"/>
        </w:rPr>
        <w:t>R</w:t>
      </w:r>
      <w:r w:rsidRPr="008529FD">
        <w:rPr>
          <w:rFonts w:asciiTheme="minorHAnsi" w:hAnsiTheme="minorHAnsi"/>
        </w:rPr>
        <w:t xml:space="preserve">aporcie </w:t>
      </w:r>
      <w:r w:rsidR="003C7BF2">
        <w:rPr>
          <w:rFonts w:asciiTheme="minorHAnsi" w:hAnsiTheme="minorHAnsi"/>
        </w:rPr>
        <w:t>K</w:t>
      </w:r>
      <w:r w:rsidRPr="008529FD">
        <w:rPr>
          <w:rFonts w:asciiTheme="minorHAnsi" w:hAnsiTheme="minorHAnsi"/>
        </w:rPr>
        <w:t>ontroli</w:t>
      </w:r>
      <w:r w:rsidR="009A6B45">
        <w:rPr>
          <w:rFonts w:asciiTheme="minorHAnsi" w:hAnsiTheme="minorHAnsi"/>
        </w:rPr>
        <w:t>.</w:t>
      </w:r>
    </w:p>
    <w:p w14:paraId="27829A4B" w14:textId="2ED18308" w:rsidR="00B607B7" w:rsidRDefault="00B607B7" w:rsidP="00B607B7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Wykaz wszystkich </w:t>
      </w:r>
      <w:r w:rsidR="00EF4D74">
        <w:rPr>
          <w:rFonts w:asciiTheme="minorHAnsi" w:hAnsiTheme="minorHAnsi"/>
        </w:rPr>
        <w:t>Modeli 3D budynków</w:t>
      </w:r>
      <w:r w:rsidR="00EF4D74" w:rsidRPr="008529FD">
        <w:rPr>
          <w:rFonts w:asciiTheme="minorHAnsi" w:hAnsiTheme="minorHAnsi"/>
        </w:rPr>
        <w:t xml:space="preserve"> </w:t>
      </w:r>
      <w:r w:rsidRPr="008529FD">
        <w:rPr>
          <w:rFonts w:asciiTheme="minorHAnsi" w:hAnsiTheme="minorHAnsi"/>
        </w:rPr>
        <w:t>wraz z wynikiem kontroli INIK</w:t>
      </w:r>
      <w:r w:rsidR="00D55A27">
        <w:rPr>
          <w:rFonts w:asciiTheme="minorHAnsi" w:hAnsiTheme="minorHAnsi"/>
        </w:rPr>
        <w:t xml:space="preserve"> 3D</w:t>
      </w:r>
      <w:r w:rsidRPr="008529FD">
        <w:rPr>
          <w:rFonts w:asciiTheme="minorHAnsi" w:hAnsiTheme="minorHAnsi"/>
        </w:rPr>
        <w:t xml:space="preserve"> umieści w </w:t>
      </w:r>
      <w:r w:rsidR="003C7BF2">
        <w:rPr>
          <w:rFonts w:asciiTheme="minorHAnsi" w:hAnsiTheme="minorHAnsi"/>
        </w:rPr>
        <w:t>S</w:t>
      </w:r>
      <w:r w:rsidRPr="008529FD">
        <w:rPr>
          <w:rFonts w:asciiTheme="minorHAnsi" w:hAnsiTheme="minorHAnsi"/>
        </w:rPr>
        <w:t xml:space="preserve">zczegółowym </w:t>
      </w:r>
      <w:r w:rsidR="003C7BF2">
        <w:rPr>
          <w:rFonts w:asciiTheme="minorHAnsi" w:hAnsiTheme="minorHAnsi"/>
        </w:rPr>
        <w:t>R</w:t>
      </w:r>
      <w:r w:rsidRPr="008529FD">
        <w:rPr>
          <w:rFonts w:asciiTheme="minorHAnsi" w:hAnsiTheme="minorHAnsi"/>
        </w:rPr>
        <w:t xml:space="preserve">aporcie </w:t>
      </w:r>
      <w:r w:rsidR="003C7BF2">
        <w:rPr>
          <w:rFonts w:asciiTheme="minorHAnsi" w:hAnsiTheme="minorHAnsi"/>
        </w:rPr>
        <w:t>K</w:t>
      </w:r>
      <w:r w:rsidRPr="008529FD">
        <w:rPr>
          <w:rFonts w:asciiTheme="minorHAnsi" w:hAnsiTheme="minorHAnsi"/>
        </w:rPr>
        <w:t>ontroli</w:t>
      </w:r>
      <w:r w:rsidR="003C7BF2">
        <w:rPr>
          <w:rFonts w:asciiTheme="minorHAnsi" w:hAnsiTheme="minorHAnsi"/>
        </w:rPr>
        <w:t>.</w:t>
      </w:r>
    </w:p>
    <w:p w14:paraId="5865EB1D" w14:textId="737B9204" w:rsidR="00B607B7" w:rsidRPr="00E22A87" w:rsidRDefault="00B607B7" w:rsidP="00E22A87">
      <w:pPr>
        <w:pStyle w:val="Akapitzlist"/>
        <w:numPr>
          <w:ilvl w:val="3"/>
          <w:numId w:val="22"/>
        </w:numPr>
        <w:rPr>
          <w:rFonts w:asciiTheme="minorHAnsi" w:hAnsiTheme="minorHAnsi"/>
        </w:rPr>
      </w:pPr>
      <w:r w:rsidRPr="00E22A87">
        <w:rPr>
          <w:rFonts w:asciiTheme="minorHAnsi" w:hAnsiTheme="minorHAnsi"/>
        </w:rPr>
        <w:t>W przypadku kontroli opisanych w punktach</w:t>
      </w:r>
      <w:r w:rsidR="00E22A87" w:rsidRPr="00E22A87">
        <w:rPr>
          <w:rFonts w:asciiTheme="minorHAnsi" w:hAnsiTheme="minorHAnsi"/>
        </w:rPr>
        <w:t xml:space="preserve"> od</w:t>
      </w:r>
      <w:r w:rsidR="00DA02C7">
        <w:rPr>
          <w:rFonts w:asciiTheme="minorHAnsi" w:hAnsiTheme="minorHAnsi"/>
        </w:rPr>
        <w:t xml:space="preserve"> 2.</w:t>
      </w:r>
      <w:r w:rsidRPr="00E22A87">
        <w:rPr>
          <w:rFonts w:asciiTheme="minorHAnsi" w:hAnsiTheme="minorHAnsi"/>
        </w:rPr>
        <w:t>1)</w:t>
      </w:r>
      <w:r w:rsidR="003C31A2">
        <w:rPr>
          <w:rFonts w:asciiTheme="minorHAnsi" w:hAnsiTheme="minorHAnsi"/>
        </w:rPr>
        <w:t>a)</w:t>
      </w:r>
      <w:r w:rsidRPr="00E22A87">
        <w:rPr>
          <w:rFonts w:asciiTheme="minorHAnsi" w:hAnsiTheme="minorHAnsi"/>
        </w:rPr>
        <w:t xml:space="preserve"> </w:t>
      </w:r>
      <w:r w:rsidR="00E22A87" w:rsidRPr="00E22A87">
        <w:rPr>
          <w:rFonts w:asciiTheme="minorHAnsi" w:hAnsiTheme="minorHAnsi"/>
        </w:rPr>
        <w:t>do</w:t>
      </w:r>
      <w:r w:rsidRPr="00E22A87">
        <w:rPr>
          <w:rFonts w:asciiTheme="minorHAnsi" w:hAnsiTheme="minorHAnsi"/>
        </w:rPr>
        <w:t xml:space="preserve"> 2.</w:t>
      </w:r>
      <w:r w:rsidR="003C31A2">
        <w:rPr>
          <w:rFonts w:asciiTheme="minorHAnsi" w:hAnsiTheme="minorHAnsi"/>
        </w:rPr>
        <w:t>1</w:t>
      </w:r>
      <w:r w:rsidRPr="00E22A87">
        <w:rPr>
          <w:rFonts w:asciiTheme="minorHAnsi" w:hAnsiTheme="minorHAnsi"/>
        </w:rPr>
        <w:t>)</w:t>
      </w:r>
      <w:r w:rsidR="003C31A2">
        <w:rPr>
          <w:rFonts w:asciiTheme="minorHAnsi" w:hAnsiTheme="minorHAnsi"/>
        </w:rPr>
        <w:t>c)</w:t>
      </w:r>
      <w:r w:rsidRPr="00E22A87">
        <w:rPr>
          <w:rFonts w:asciiTheme="minorHAnsi" w:hAnsiTheme="minorHAnsi"/>
        </w:rPr>
        <w:t xml:space="preserve"> wyniki pomiarów INIK</w:t>
      </w:r>
      <w:r w:rsidR="00D3582C">
        <w:rPr>
          <w:rFonts w:asciiTheme="minorHAnsi" w:hAnsiTheme="minorHAnsi"/>
        </w:rPr>
        <w:t xml:space="preserve"> 3D</w:t>
      </w:r>
      <w:r w:rsidRPr="00E22A87">
        <w:rPr>
          <w:rFonts w:asciiTheme="minorHAnsi" w:hAnsiTheme="minorHAnsi"/>
        </w:rPr>
        <w:t xml:space="preserve"> umieści w </w:t>
      </w:r>
      <w:r w:rsidR="00E8009B">
        <w:rPr>
          <w:rFonts w:asciiTheme="minorHAnsi" w:hAnsiTheme="minorHAnsi"/>
        </w:rPr>
        <w:t>S</w:t>
      </w:r>
      <w:r w:rsidRPr="00E22A87">
        <w:rPr>
          <w:rFonts w:asciiTheme="minorHAnsi" w:hAnsiTheme="minorHAnsi"/>
        </w:rPr>
        <w:t>zczegółowym</w:t>
      </w:r>
      <w:r w:rsidR="00E8009B">
        <w:rPr>
          <w:rFonts w:asciiTheme="minorHAnsi" w:hAnsiTheme="minorHAnsi"/>
        </w:rPr>
        <w:t xml:space="preserve"> Raporcie Kontroli</w:t>
      </w:r>
      <w:r w:rsidRPr="00E22A87">
        <w:rPr>
          <w:rFonts w:asciiTheme="minorHAnsi" w:hAnsiTheme="minorHAnsi"/>
        </w:rPr>
        <w:t xml:space="preserve">, w zakładce </w:t>
      </w:r>
      <w:r w:rsidR="00E22A87" w:rsidRPr="00E22A87">
        <w:rPr>
          <w:rFonts w:asciiTheme="minorHAnsi" w:hAnsiTheme="minorHAnsi"/>
        </w:rPr>
        <w:t>„</w:t>
      </w:r>
      <w:proofErr w:type="spellStart"/>
      <w:r w:rsidR="00E22A87" w:rsidRPr="00E22A87">
        <w:rPr>
          <w:rFonts w:asciiTheme="minorHAnsi" w:hAnsiTheme="minorHAnsi"/>
        </w:rPr>
        <w:t>Kontrola_jakosciowa_probki</w:t>
      </w:r>
      <w:proofErr w:type="spellEnd"/>
      <w:r w:rsidR="00E22A87" w:rsidRPr="00E22A87">
        <w:rPr>
          <w:rFonts w:asciiTheme="minorHAnsi" w:hAnsiTheme="minorHAnsi"/>
        </w:rPr>
        <w:t>”.</w:t>
      </w:r>
    </w:p>
    <w:p w14:paraId="31436FCB" w14:textId="77777777" w:rsidR="00B607B7" w:rsidRDefault="00B607B7" w:rsidP="00611062">
      <w:pPr>
        <w:spacing w:after="120" w:line="276" w:lineRule="auto"/>
      </w:pPr>
    </w:p>
    <w:p w14:paraId="261290A2" w14:textId="77777777" w:rsidR="00B607B7" w:rsidRPr="008529FD" w:rsidRDefault="00B607B7" w:rsidP="00611062">
      <w:pPr>
        <w:spacing w:after="120" w:line="276" w:lineRule="auto"/>
      </w:pPr>
    </w:p>
    <w:p w14:paraId="002130DC" w14:textId="77777777" w:rsidR="00A06921" w:rsidRPr="008529FD" w:rsidRDefault="00A06921" w:rsidP="00A06921">
      <w:pPr>
        <w:pStyle w:val="Nagwek2"/>
        <w:rPr>
          <w:rFonts w:asciiTheme="minorHAnsi" w:hAnsiTheme="minorHAnsi"/>
        </w:rPr>
      </w:pPr>
      <w:bookmarkStart w:id="38" w:name="_Toc485983604"/>
      <w:r w:rsidRPr="008529FD">
        <w:rPr>
          <w:rFonts w:asciiTheme="minorHAnsi" w:hAnsiTheme="minorHAnsi"/>
        </w:rPr>
        <w:t>Raport kontroli</w:t>
      </w:r>
      <w:bookmarkEnd w:id="38"/>
    </w:p>
    <w:p w14:paraId="145C17F4" w14:textId="77777777" w:rsidR="008253AC" w:rsidRDefault="008253AC" w:rsidP="00611062">
      <w:pPr>
        <w:spacing w:after="120" w:line="276" w:lineRule="auto"/>
      </w:pPr>
    </w:p>
    <w:p w14:paraId="7DA50394" w14:textId="078788FA" w:rsidR="00AF7AF4" w:rsidRDefault="00AF7AF4" w:rsidP="00AF7AF4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 w:rsidRPr="00AF7AF4">
        <w:rPr>
          <w:rFonts w:asciiTheme="minorHAnsi" w:hAnsiTheme="minorHAnsi"/>
        </w:rPr>
        <w:t>IN</w:t>
      </w:r>
      <w:r w:rsidR="00D3582C">
        <w:rPr>
          <w:rFonts w:asciiTheme="minorHAnsi" w:hAnsiTheme="minorHAnsi"/>
        </w:rPr>
        <w:t>I</w:t>
      </w:r>
      <w:r w:rsidRPr="00AF7AF4">
        <w:rPr>
          <w:rFonts w:asciiTheme="minorHAnsi" w:hAnsiTheme="minorHAnsi"/>
        </w:rPr>
        <w:t>K</w:t>
      </w:r>
      <w:r w:rsidR="00D3582C">
        <w:rPr>
          <w:rFonts w:asciiTheme="minorHAnsi" w:hAnsiTheme="minorHAnsi"/>
        </w:rPr>
        <w:t xml:space="preserve"> 3D</w:t>
      </w:r>
      <w:r w:rsidRPr="00AF7AF4">
        <w:rPr>
          <w:rFonts w:asciiTheme="minorHAnsi" w:hAnsiTheme="minorHAnsi"/>
        </w:rPr>
        <w:t xml:space="preserve"> dostarczy do Zamawiającego Raport K</w:t>
      </w:r>
      <w:r>
        <w:rPr>
          <w:rFonts w:asciiTheme="minorHAnsi" w:hAnsiTheme="minorHAnsi"/>
        </w:rPr>
        <w:t>ontroli w formie elektronicznej</w:t>
      </w:r>
      <w:r w:rsidR="00096855">
        <w:rPr>
          <w:rFonts w:asciiTheme="minorHAnsi" w:hAnsiTheme="minorHAnsi"/>
        </w:rPr>
        <w:t>.</w:t>
      </w:r>
    </w:p>
    <w:p w14:paraId="72E1A2ED" w14:textId="77777777" w:rsidR="00AF7AF4" w:rsidRDefault="00AF7AF4" w:rsidP="00AF7AF4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 w:rsidRPr="00AF7AF4">
        <w:rPr>
          <w:rFonts w:asciiTheme="minorHAnsi" w:hAnsiTheme="minorHAnsi"/>
        </w:rPr>
        <w:t>Raport Kontroli składa się z następujących części:</w:t>
      </w:r>
    </w:p>
    <w:p w14:paraId="7A84F356" w14:textId="12997714" w:rsidR="00AF7AF4" w:rsidRDefault="00AF7AF4" w:rsidP="00AF7AF4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AF7AF4">
        <w:rPr>
          <w:rFonts w:asciiTheme="minorHAnsi" w:hAnsiTheme="minorHAnsi"/>
        </w:rPr>
        <w:t>Zbiorczego Raportu Kontroli  w formacie .pdf</w:t>
      </w:r>
    </w:p>
    <w:p w14:paraId="247A0678" w14:textId="6D4DAAA3" w:rsidR="00AF7AF4" w:rsidRDefault="00AF7AF4" w:rsidP="00AF7AF4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AF7AF4">
        <w:rPr>
          <w:rFonts w:asciiTheme="minorHAnsi" w:hAnsiTheme="minorHAnsi"/>
        </w:rPr>
        <w:t>zczegółowego Raportu Kontroli  w formacie .</w:t>
      </w:r>
      <w:proofErr w:type="spellStart"/>
      <w:r w:rsidRPr="00AF7AF4">
        <w:rPr>
          <w:rFonts w:asciiTheme="minorHAnsi" w:hAnsiTheme="minorHAnsi"/>
        </w:rPr>
        <w:t>xls</w:t>
      </w:r>
      <w:r w:rsidR="003E2F9A">
        <w:rPr>
          <w:rFonts w:asciiTheme="minorHAnsi" w:hAnsiTheme="minorHAnsi"/>
        </w:rPr>
        <w:t>x</w:t>
      </w:r>
      <w:proofErr w:type="spellEnd"/>
    </w:p>
    <w:p w14:paraId="6F267B82" w14:textId="369CA039" w:rsidR="002F7FD8" w:rsidRPr="00E22A87" w:rsidRDefault="002F7FD8" w:rsidP="00AF7AF4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22A87">
        <w:rPr>
          <w:rFonts w:asciiTheme="minorHAnsi" w:hAnsiTheme="minorHAnsi"/>
        </w:rPr>
        <w:t>Pliku SHP z wykazem budynków</w:t>
      </w:r>
      <w:r w:rsidR="00C576D6" w:rsidRPr="00E22A87">
        <w:rPr>
          <w:rFonts w:asciiTheme="minorHAnsi" w:hAnsiTheme="minorHAnsi"/>
        </w:rPr>
        <w:t>,</w:t>
      </w:r>
      <w:r w:rsidRPr="00E22A87">
        <w:rPr>
          <w:rFonts w:asciiTheme="minorHAnsi" w:hAnsiTheme="minorHAnsi"/>
        </w:rPr>
        <w:t xml:space="preserve"> na których przeprowadzone zostały kontrole opisane </w:t>
      </w:r>
      <w:r w:rsidR="00C576D6" w:rsidRPr="00E22A87">
        <w:rPr>
          <w:rFonts w:asciiTheme="minorHAnsi" w:hAnsiTheme="minorHAnsi"/>
        </w:rPr>
        <w:br/>
      </w:r>
      <w:r w:rsidRPr="00E22A87">
        <w:rPr>
          <w:rFonts w:asciiTheme="minorHAnsi" w:hAnsiTheme="minorHAnsi"/>
        </w:rPr>
        <w:t>w rozdziale IV.3 punkt 2 (próbka).</w:t>
      </w:r>
    </w:p>
    <w:p w14:paraId="755133E5" w14:textId="43F04C4B" w:rsidR="00067BAA" w:rsidRDefault="00F23BC9" w:rsidP="00333655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Propozycja szablonu Z</w:t>
      </w:r>
      <w:r w:rsidRPr="008529FD">
        <w:rPr>
          <w:rFonts w:asciiTheme="minorHAnsi" w:hAnsiTheme="minorHAnsi"/>
        </w:rPr>
        <w:t>biorcz</w:t>
      </w:r>
      <w:r>
        <w:rPr>
          <w:rFonts w:asciiTheme="minorHAnsi" w:hAnsiTheme="minorHAnsi"/>
        </w:rPr>
        <w:t>ego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8529FD">
        <w:rPr>
          <w:rFonts w:asciiTheme="minorHAnsi" w:hAnsiTheme="minorHAnsi"/>
        </w:rPr>
        <w:t>apor</w:t>
      </w:r>
      <w:r>
        <w:rPr>
          <w:rFonts w:asciiTheme="minorHAnsi" w:hAnsiTheme="minorHAnsi"/>
        </w:rPr>
        <w:t>tu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</w:t>
      </w:r>
      <w:r w:rsidRPr="008529FD">
        <w:rPr>
          <w:rFonts w:asciiTheme="minorHAnsi" w:hAnsiTheme="minorHAnsi"/>
        </w:rPr>
        <w:t>ontroli</w:t>
      </w:r>
      <w:r>
        <w:rPr>
          <w:rFonts w:asciiTheme="minorHAnsi" w:hAnsiTheme="minorHAnsi"/>
        </w:rPr>
        <w:t xml:space="preserve"> stanowi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Załącznik</w:t>
      </w:r>
      <w:r w:rsidRPr="008529FD">
        <w:rPr>
          <w:rFonts w:asciiTheme="minorHAnsi" w:hAnsiTheme="minorHAnsi"/>
        </w:rPr>
        <w:t xml:space="preserve"> nr</w:t>
      </w:r>
      <w:r>
        <w:rPr>
          <w:rFonts w:asciiTheme="minorHAnsi" w:hAnsiTheme="minorHAnsi"/>
        </w:rPr>
        <w:t xml:space="preserve"> 5.</w:t>
      </w:r>
      <w:r w:rsidR="00AF7AF4" w:rsidRPr="00E22A87">
        <w:rPr>
          <w:rFonts w:asciiTheme="minorHAnsi" w:hAnsiTheme="minorHAnsi"/>
        </w:rPr>
        <w:t xml:space="preserve"> </w:t>
      </w:r>
      <w:r w:rsidR="00333655" w:rsidRPr="00333655">
        <w:rPr>
          <w:rFonts w:asciiTheme="minorHAnsi" w:hAnsiTheme="minorHAnsi"/>
        </w:rPr>
        <w:t>Ostateczny wzór Zbiorczego Raportu Kontroli INIK 3D zamieści w PRU. Wzór niniejszego raportu  musi zostać z</w:t>
      </w:r>
      <w:r w:rsidR="00333655">
        <w:rPr>
          <w:rFonts w:asciiTheme="minorHAnsi" w:hAnsiTheme="minorHAnsi"/>
        </w:rPr>
        <w:t>atwierdzony przez Zamawiającego</w:t>
      </w:r>
      <w:r w:rsidR="00067BAA" w:rsidRPr="00E22A87">
        <w:rPr>
          <w:rFonts w:asciiTheme="minorHAnsi" w:hAnsiTheme="minorHAnsi"/>
        </w:rPr>
        <w:t>.</w:t>
      </w:r>
    </w:p>
    <w:p w14:paraId="4518058F" w14:textId="1861CA33" w:rsidR="00AF7AF4" w:rsidRPr="00E22A87" w:rsidRDefault="00F23BC9" w:rsidP="00333655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Propozycja szablonu Szczegółowego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8529FD">
        <w:rPr>
          <w:rFonts w:asciiTheme="minorHAnsi" w:hAnsiTheme="minorHAnsi"/>
        </w:rPr>
        <w:t>apor</w:t>
      </w:r>
      <w:r>
        <w:rPr>
          <w:rFonts w:asciiTheme="minorHAnsi" w:hAnsiTheme="minorHAnsi"/>
        </w:rPr>
        <w:t>tu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</w:t>
      </w:r>
      <w:r w:rsidRPr="008529FD">
        <w:rPr>
          <w:rFonts w:asciiTheme="minorHAnsi" w:hAnsiTheme="minorHAnsi"/>
        </w:rPr>
        <w:t>ontroli</w:t>
      </w:r>
      <w:r>
        <w:rPr>
          <w:rFonts w:asciiTheme="minorHAnsi" w:hAnsiTheme="minorHAnsi"/>
        </w:rPr>
        <w:t xml:space="preserve"> stanowi</w:t>
      </w:r>
      <w:r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Załącznik</w:t>
      </w:r>
      <w:r w:rsidRPr="008529FD">
        <w:rPr>
          <w:rFonts w:asciiTheme="minorHAnsi" w:hAnsiTheme="minorHAnsi"/>
        </w:rPr>
        <w:t xml:space="preserve"> nr</w:t>
      </w:r>
      <w:r>
        <w:rPr>
          <w:rFonts w:asciiTheme="minorHAnsi" w:hAnsiTheme="minorHAnsi"/>
        </w:rPr>
        <w:t xml:space="preserve"> 6. Ostateczny wzór </w:t>
      </w:r>
      <w:r w:rsidR="00067BAA">
        <w:rPr>
          <w:rFonts w:asciiTheme="minorHAnsi" w:hAnsiTheme="minorHAnsi"/>
        </w:rPr>
        <w:t>Szczegółowego</w:t>
      </w:r>
      <w:r w:rsidR="00067BAA" w:rsidRPr="008529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Raportu Kontroli INIK</w:t>
      </w:r>
      <w:r w:rsidR="00D3582C">
        <w:rPr>
          <w:rFonts w:asciiTheme="minorHAnsi" w:hAnsiTheme="minorHAnsi"/>
        </w:rPr>
        <w:t xml:space="preserve"> 3D</w:t>
      </w:r>
      <w:r>
        <w:rPr>
          <w:rFonts w:asciiTheme="minorHAnsi" w:hAnsiTheme="minorHAnsi"/>
        </w:rPr>
        <w:t xml:space="preserve"> zamieści w PRU</w:t>
      </w:r>
      <w:r w:rsidR="0033365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33655" w:rsidRPr="00333655">
        <w:rPr>
          <w:rFonts w:asciiTheme="minorHAnsi" w:hAnsiTheme="minorHAnsi"/>
        </w:rPr>
        <w:t>Wzór niniejszego raportu  musi zostać zatwierdzony przez Zamawiającego.</w:t>
      </w:r>
      <w:r w:rsidR="005D3CC5">
        <w:rPr>
          <w:rFonts w:asciiTheme="minorHAnsi" w:hAnsiTheme="minorHAnsi"/>
        </w:rPr>
        <w:t xml:space="preserve"> Wszystkie pola Szczegółowego</w:t>
      </w:r>
      <w:r w:rsidR="005D3CC5" w:rsidRPr="008529FD">
        <w:rPr>
          <w:rFonts w:asciiTheme="minorHAnsi" w:hAnsiTheme="minorHAnsi"/>
        </w:rPr>
        <w:t xml:space="preserve"> </w:t>
      </w:r>
      <w:r w:rsidR="005D3CC5">
        <w:rPr>
          <w:rFonts w:asciiTheme="minorHAnsi" w:hAnsiTheme="minorHAnsi"/>
        </w:rPr>
        <w:t>R</w:t>
      </w:r>
      <w:r w:rsidR="005D3CC5" w:rsidRPr="008529FD">
        <w:rPr>
          <w:rFonts w:asciiTheme="minorHAnsi" w:hAnsiTheme="minorHAnsi"/>
        </w:rPr>
        <w:t>apor</w:t>
      </w:r>
      <w:r w:rsidR="005D3CC5">
        <w:rPr>
          <w:rFonts w:asciiTheme="minorHAnsi" w:hAnsiTheme="minorHAnsi"/>
        </w:rPr>
        <w:t>tu</w:t>
      </w:r>
      <w:r w:rsidR="005D3CC5" w:rsidRPr="008529FD">
        <w:rPr>
          <w:rFonts w:asciiTheme="minorHAnsi" w:hAnsiTheme="minorHAnsi"/>
        </w:rPr>
        <w:t xml:space="preserve"> </w:t>
      </w:r>
      <w:r w:rsidR="005D3CC5">
        <w:rPr>
          <w:rFonts w:asciiTheme="minorHAnsi" w:hAnsiTheme="minorHAnsi"/>
        </w:rPr>
        <w:t>K</w:t>
      </w:r>
      <w:r w:rsidR="005D3CC5" w:rsidRPr="008529FD">
        <w:rPr>
          <w:rFonts w:asciiTheme="minorHAnsi" w:hAnsiTheme="minorHAnsi"/>
        </w:rPr>
        <w:t>ontroli</w:t>
      </w:r>
      <w:r w:rsidR="005D3CC5">
        <w:rPr>
          <w:rFonts w:asciiTheme="minorHAnsi" w:hAnsiTheme="minorHAnsi"/>
        </w:rPr>
        <w:t xml:space="preserve"> wskazujące na niespełnianie wymagań należy wyróżnić czerwonym tłem komórek.</w:t>
      </w:r>
    </w:p>
    <w:p w14:paraId="26209AE3" w14:textId="7A96C53D" w:rsidR="002F7FD8" w:rsidRPr="00E22A87" w:rsidRDefault="00F23BC9" w:rsidP="00AF7AF4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E22A87">
        <w:rPr>
          <w:rFonts w:asciiTheme="minorHAnsi" w:hAnsiTheme="minorHAnsi"/>
        </w:rPr>
        <w:t>zór pliku SHP</w:t>
      </w:r>
      <w:r w:rsidR="00531CFD" w:rsidRPr="00531CFD">
        <w:rPr>
          <w:rFonts w:asciiTheme="minorHAnsi" w:hAnsiTheme="minorHAnsi"/>
        </w:rPr>
        <w:t xml:space="preserve"> </w:t>
      </w:r>
      <w:r w:rsidR="00C9457D">
        <w:rPr>
          <w:rFonts w:asciiTheme="minorHAnsi" w:hAnsiTheme="minorHAnsi"/>
        </w:rPr>
        <w:t xml:space="preserve">z </w:t>
      </w:r>
      <w:r w:rsidR="004D1E86">
        <w:rPr>
          <w:rFonts w:asciiTheme="minorHAnsi" w:hAnsiTheme="minorHAnsi"/>
        </w:rPr>
        <w:t xml:space="preserve">Modelami 3D budynków </w:t>
      </w:r>
      <w:r w:rsidR="00C9457D">
        <w:rPr>
          <w:rFonts w:asciiTheme="minorHAnsi" w:hAnsiTheme="minorHAnsi"/>
        </w:rPr>
        <w:t>skontrolowanymi w ramach próbki</w:t>
      </w:r>
      <w:r w:rsidRPr="00E22A87">
        <w:rPr>
          <w:rFonts w:asciiTheme="minorHAnsi" w:hAnsiTheme="minorHAnsi"/>
        </w:rPr>
        <w:t xml:space="preserve"> znajduje się w Załączniku nr 9</w:t>
      </w:r>
      <w:r>
        <w:rPr>
          <w:rFonts w:asciiTheme="minorHAnsi" w:hAnsiTheme="minorHAnsi"/>
        </w:rPr>
        <w:t>. Z</w:t>
      </w:r>
      <w:r w:rsidR="002F7FD8" w:rsidRPr="00E22A87">
        <w:rPr>
          <w:rFonts w:asciiTheme="minorHAnsi" w:hAnsiTheme="minorHAnsi"/>
        </w:rPr>
        <w:t>amawiający wymaga struktury plików SHP, na którą składają się wyłącznie pliki: *.</w:t>
      </w:r>
      <w:proofErr w:type="spellStart"/>
      <w:r w:rsidR="002F7FD8" w:rsidRPr="00E22A87">
        <w:rPr>
          <w:rFonts w:asciiTheme="minorHAnsi" w:hAnsiTheme="minorHAnsi"/>
        </w:rPr>
        <w:t>shp</w:t>
      </w:r>
      <w:proofErr w:type="spellEnd"/>
      <w:r w:rsidR="002F7FD8" w:rsidRPr="00E22A87">
        <w:rPr>
          <w:rFonts w:asciiTheme="minorHAnsi" w:hAnsiTheme="minorHAnsi"/>
        </w:rPr>
        <w:t xml:space="preserve"> *.</w:t>
      </w:r>
      <w:proofErr w:type="spellStart"/>
      <w:r w:rsidR="002F7FD8" w:rsidRPr="00E22A87">
        <w:rPr>
          <w:rFonts w:asciiTheme="minorHAnsi" w:hAnsiTheme="minorHAnsi"/>
        </w:rPr>
        <w:t>shx</w:t>
      </w:r>
      <w:proofErr w:type="spellEnd"/>
      <w:r w:rsidR="002F7FD8" w:rsidRPr="00E22A87">
        <w:rPr>
          <w:rFonts w:asciiTheme="minorHAnsi" w:hAnsiTheme="minorHAnsi"/>
        </w:rPr>
        <w:t xml:space="preserve"> *.</w:t>
      </w:r>
      <w:proofErr w:type="spellStart"/>
      <w:r w:rsidR="002F7FD8" w:rsidRPr="00E22A87">
        <w:rPr>
          <w:rFonts w:asciiTheme="minorHAnsi" w:hAnsiTheme="minorHAnsi"/>
        </w:rPr>
        <w:t>dbf</w:t>
      </w:r>
      <w:proofErr w:type="spellEnd"/>
      <w:r w:rsidR="002F7FD8" w:rsidRPr="00E22A87">
        <w:rPr>
          <w:rFonts w:asciiTheme="minorHAnsi" w:hAnsiTheme="minorHAnsi"/>
        </w:rPr>
        <w:t xml:space="preserve"> ,*</w:t>
      </w:r>
      <w:proofErr w:type="spellStart"/>
      <w:r w:rsidR="002F7FD8" w:rsidRPr="00E22A87">
        <w:rPr>
          <w:rFonts w:asciiTheme="minorHAnsi" w:hAnsiTheme="minorHAnsi"/>
        </w:rPr>
        <w:t>prj</w:t>
      </w:r>
      <w:proofErr w:type="spellEnd"/>
      <w:r w:rsidR="002F7FD8" w:rsidRPr="00E22A87">
        <w:rPr>
          <w:rFonts w:asciiTheme="minorHAnsi" w:hAnsiTheme="minorHAnsi"/>
        </w:rPr>
        <w:t>. Współrzędne obiektów zapisanych w plikach SHP wyrażone są w układzie PL-1992.</w:t>
      </w:r>
    </w:p>
    <w:p w14:paraId="78146FEE" w14:textId="778E49D0" w:rsidR="00AF7AF4" w:rsidRPr="00E22A87" w:rsidRDefault="00AF7AF4" w:rsidP="00AF7AF4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 w:rsidRPr="00E22A87">
        <w:rPr>
          <w:rFonts w:asciiTheme="minorHAnsi" w:hAnsiTheme="minorHAnsi"/>
        </w:rPr>
        <w:t>Raport Kontroli musi zawierać co najmniej:</w:t>
      </w:r>
    </w:p>
    <w:p w14:paraId="25BC57FC" w14:textId="24467404" w:rsidR="00AF7AF4" w:rsidRPr="00E22A87" w:rsidRDefault="00AF7AF4" w:rsidP="00AF7AF4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22A87">
        <w:rPr>
          <w:rFonts w:asciiTheme="minorHAnsi" w:hAnsiTheme="minorHAnsi"/>
        </w:rPr>
        <w:t xml:space="preserve">Dane </w:t>
      </w:r>
      <w:proofErr w:type="spellStart"/>
      <w:r w:rsidRPr="00E22A87">
        <w:rPr>
          <w:rFonts w:asciiTheme="minorHAnsi" w:hAnsiTheme="minorHAnsi"/>
        </w:rPr>
        <w:t>formalno</w:t>
      </w:r>
      <w:proofErr w:type="spellEnd"/>
      <w:r w:rsidRPr="00E22A87">
        <w:rPr>
          <w:rFonts w:asciiTheme="minorHAnsi" w:hAnsiTheme="minorHAnsi"/>
        </w:rPr>
        <w:t xml:space="preserve"> – prawne</w:t>
      </w:r>
    </w:p>
    <w:p w14:paraId="7E911113" w14:textId="07E010F9" w:rsid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Pr="00EA5006">
        <w:rPr>
          <w:rFonts w:asciiTheme="minorHAnsi" w:hAnsiTheme="minorHAnsi"/>
        </w:rPr>
        <w:t>eneralną klauzulę:</w:t>
      </w:r>
    </w:p>
    <w:p w14:paraId="39F7DFB2" w14:textId="4314A838" w:rsidR="00EA5006" w:rsidRDefault="00EA5006" w:rsidP="00EA5006">
      <w:pPr>
        <w:pStyle w:val="Akapitzlist"/>
        <w:numPr>
          <w:ilvl w:val="5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‘spełnia wymagania’ jeśli skontrolowane Produkty </w:t>
      </w:r>
      <w:r w:rsidR="004C44A0">
        <w:rPr>
          <w:rFonts w:asciiTheme="minorHAnsi" w:hAnsiTheme="minorHAnsi"/>
        </w:rPr>
        <w:t>3D</w:t>
      </w:r>
      <w:r w:rsidR="004C44A0" w:rsidRPr="00EA5006">
        <w:rPr>
          <w:rFonts w:asciiTheme="minorHAnsi" w:hAnsiTheme="minorHAnsi"/>
        </w:rPr>
        <w:t xml:space="preserve"> </w:t>
      </w:r>
      <w:r w:rsidRPr="00EA5006">
        <w:rPr>
          <w:rFonts w:asciiTheme="minorHAnsi" w:hAnsiTheme="minorHAnsi"/>
        </w:rPr>
        <w:t xml:space="preserve">opracowane w ramach danego </w:t>
      </w:r>
      <w:r w:rsidR="00D71873">
        <w:rPr>
          <w:rFonts w:asciiTheme="minorHAnsi" w:hAnsiTheme="minorHAnsi"/>
        </w:rPr>
        <w:t>Bloku</w:t>
      </w:r>
      <w:r w:rsidRPr="00EA5006">
        <w:rPr>
          <w:rFonts w:asciiTheme="minorHAnsi" w:hAnsiTheme="minorHAnsi"/>
        </w:rPr>
        <w:t xml:space="preserve"> spełniają wymagania Zamawiającego</w:t>
      </w:r>
      <w:r w:rsidR="007E4668">
        <w:rPr>
          <w:rFonts w:asciiTheme="minorHAnsi" w:hAnsiTheme="minorHAnsi"/>
        </w:rPr>
        <w:t>;</w:t>
      </w:r>
    </w:p>
    <w:p w14:paraId="78BBAC9B" w14:textId="0A8657DF" w:rsidR="00EA5006" w:rsidRPr="00EA5006" w:rsidRDefault="00EA5006" w:rsidP="00EA5006">
      <w:pPr>
        <w:pStyle w:val="Akapitzlist"/>
        <w:numPr>
          <w:ilvl w:val="5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’nie spełnia wymagań’ jeśli skontrolowane Produkty </w:t>
      </w:r>
      <w:r w:rsidR="004C44A0">
        <w:rPr>
          <w:rFonts w:asciiTheme="minorHAnsi" w:hAnsiTheme="minorHAnsi"/>
        </w:rPr>
        <w:t>3D</w:t>
      </w:r>
      <w:r w:rsidR="004C44A0" w:rsidRPr="00EA5006">
        <w:rPr>
          <w:rFonts w:asciiTheme="minorHAnsi" w:hAnsiTheme="minorHAnsi"/>
        </w:rPr>
        <w:t xml:space="preserve"> </w:t>
      </w:r>
      <w:r w:rsidRPr="00EA5006">
        <w:rPr>
          <w:rFonts w:asciiTheme="minorHAnsi" w:hAnsiTheme="minorHAnsi"/>
        </w:rPr>
        <w:t xml:space="preserve">opracowane w ramach danego </w:t>
      </w:r>
      <w:r w:rsidR="00D71873">
        <w:rPr>
          <w:rFonts w:asciiTheme="minorHAnsi" w:hAnsiTheme="minorHAnsi"/>
        </w:rPr>
        <w:t>B</w:t>
      </w:r>
      <w:r>
        <w:rPr>
          <w:rFonts w:asciiTheme="minorHAnsi" w:hAnsiTheme="minorHAnsi"/>
        </w:rPr>
        <w:t>loku</w:t>
      </w:r>
      <w:r w:rsidRPr="00EA5006">
        <w:rPr>
          <w:rFonts w:asciiTheme="minorHAnsi" w:hAnsiTheme="minorHAnsi"/>
        </w:rPr>
        <w:t xml:space="preserve"> nie spełniają wymagań Zamawiającego wraz z uzasadnieniem wystawienia takiej klauzuli oraz listą i opisem wykrytych wad</w:t>
      </w:r>
      <w:r w:rsidR="007E4668">
        <w:rPr>
          <w:rFonts w:asciiTheme="minorHAnsi" w:hAnsiTheme="minorHAnsi"/>
        </w:rPr>
        <w:t>.</w:t>
      </w:r>
    </w:p>
    <w:p w14:paraId="3DDD8F20" w14:textId="7BA19A49" w:rsidR="00AF7AF4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>Wynik przeprowadzonych czynności kontrolnych</w:t>
      </w:r>
      <w:r w:rsidR="004C63CD">
        <w:rPr>
          <w:rFonts w:asciiTheme="minorHAnsi" w:hAnsiTheme="minorHAnsi"/>
        </w:rPr>
        <w:t>:</w:t>
      </w:r>
    </w:p>
    <w:p w14:paraId="05D947BC" w14:textId="008F1F2C" w:rsidR="004C63CD" w:rsidRDefault="004C63CD" w:rsidP="004C63CD">
      <w:pPr>
        <w:pStyle w:val="Akapitzlist"/>
        <w:numPr>
          <w:ilvl w:val="5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Wartości liczbowe we wszystkich tabelach znajdujących się we wzorze </w:t>
      </w:r>
      <w:r w:rsidR="007E4668">
        <w:rPr>
          <w:rFonts w:asciiTheme="minorHAnsi" w:hAnsiTheme="minorHAnsi"/>
        </w:rPr>
        <w:t>R</w:t>
      </w:r>
      <w:r>
        <w:rPr>
          <w:rFonts w:asciiTheme="minorHAnsi" w:hAnsiTheme="minorHAnsi"/>
        </w:rPr>
        <w:t>aportu</w:t>
      </w:r>
      <w:r w:rsidR="00DA02C7">
        <w:rPr>
          <w:rFonts w:asciiTheme="minorHAnsi" w:hAnsiTheme="minorHAnsi"/>
        </w:rPr>
        <w:t>;</w:t>
      </w:r>
    </w:p>
    <w:p w14:paraId="02D62368" w14:textId="58D543F4" w:rsidR="004C63CD" w:rsidRDefault="004C63CD" w:rsidP="004C63CD">
      <w:pPr>
        <w:pStyle w:val="Akapitzlist"/>
        <w:numPr>
          <w:ilvl w:val="5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Statusy poszczególnych kontroli</w:t>
      </w:r>
      <w:r w:rsidR="007E4668">
        <w:rPr>
          <w:rFonts w:asciiTheme="minorHAnsi" w:hAnsiTheme="minorHAnsi"/>
        </w:rPr>
        <w:t>;</w:t>
      </w:r>
    </w:p>
    <w:p w14:paraId="14CFE54D" w14:textId="0519B6A4" w:rsidR="004C63CD" w:rsidRDefault="004C63CD" w:rsidP="004C63CD">
      <w:pPr>
        <w:pStyle w:val="Akapitzlist"/>
        <w:numPr>
          <w:ilvl w:val="5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Uwagi w Zbiorczym Raporcie </w:t>
      </w:r>
      <w:r w:rsidR="00EF4D74">
        <w:rPr>
          <w:rFonts w:asciiTheme="minorHAnsi" w:hAnsiTheme="minorHAnsi"/>
        </w:rPr>
        <w:t>K</w:t>
      </w:r>
      <w:r>
        <w:rPr>
          <w:rFonts w:asciiTheme="minorHAnsi" w:hAnsiTheme="minorHAnsi"/>
        </w:rPr>
        <w:t>ontroli, obligatoryjnie zawierające uzasadnienie negatywnego wyniku czynności kontrolnej</w:t>
      </w:r>
      <w:r w:rsidR="007E4668">
        <w:rPr>
          <w:rFonts w:asciiTheme="minorHAnsi" w:hAnsiTheme="minorHAnsi"/>
        </w:rPr>
        <w:t>.</w:t>
      </w:r>
    </w:p>
    <w:p w14:paraId="7E1F3455" w14:textId="77777777" w:rsidR="00EA5006" w:rsidRDefault="00EA5006" w:rsidP="00EA5006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>Za wadę Raportu Kontroli Zamawiający uzna w szczególności:</w:t>
      </w:r>
    </w:p>
    <w:p w14:paraId="7EEEF141" w14:textId="77777777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lastRenderedPageBreak/>
        <w:t>niekompletność Raportu Kontroli,</w:t>
      </w:r>
    </w:p>
    <w:p w14:paraId="2FAA4918" w14:textId="77777777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>niespójność wyników kontroli z dostarczonymi danymi,</w:t>
      </w:r>
    </w:p>
    <w:p w14:paraId="32C2E893" w14:textId="0FC2F5EA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niespójność </w:t>
      </w:r>
      <w:r w:rsidR="00C9457D">
        <w:rPr>
          <w:rFonts w:asciiTheme="minorHAnsi" w:hAnsiTheme="minorHAnsi"/>
        </w:rPr>
        <w:t xml:space="preserve">Zbiorczego </w:t>
      </w:r>
      <w:r w:rsidRPr="00EA5006">
        <w:rPr>
          <w:rFonts w:asciiTheme="minorHAnsi" w:hAnsiTheme="minorHAnsi"/>
        </w:rPr>
        <w:t xml:space="preserve">Raportu Kontroli </w:t>
      </w:r>
      <w:r w:rsidR="00C9457D">
        <w:rPr>
          <w:rFonts w:asciiTheme="minorHAnsi" w:hAnsiTheme="minorHAnsi"/>
        </w:rPr>
        <w:t>ze Szczegółowym Raportem Kontroli</w:t>
      </w:r>
      <w:r w:rsidRPr="00EA5006">
        <w:rPr>
          <w:rFonts w:asciiTheme="minorHAnsi" w:hAnsiTheme="minorHAnsi"/>
        </w:rPr>
        <w:t>,</w:t>
      </w:r>
    </w:p>
    <w:p w14:paraId="7A61147C" w14:textId="46806042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przeprowadzenie </w:t>
      </w:r>
      <w:r w:rsidR="004D1E86">
        <w:rPr>
          <w:rFonts w:asciiTheme="minorHAnsi" w:hAnsiTheme="minorHAnsi"/>
        </w:rPr>
        <w:t>Kontroli</w:t>
      </w:r>
      <w:r w:rsidRPr="00EA5006">
        <w:rPr>
          <w:rFonts w:asciiTheme="minorHAnsi" w:hAnsiTheme="minorHAnsi"/>
        </w:rPr>
        <w:t xml:space="preserve"> niezgodnie z wymaganiami Zamawiającego</w:t>
      </w:r>
      <w:r w:rsidR="00D567AA">
        <w:rPr>
          <w:rFonts w:asciiTheme="minorHAnsi" w:hAnsiTheme="minorHAnsi"/>
        </w:rPr>
        <w:t>,</w:t>
      </w:r>
    </w:p>
    <w:p w14:paraId="795BC504" w14:textId="3D2E8543" w:rsidR="00EA5006" w:rsidRPr="00EA5006" w:rsidRDefault="00EA5006" w:rsidP="008D755C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niewykazanie wszystkich wad Produktów </w:t>
      </w:r>
      <w:r>
        <w:rPr>
          <w:rFonts w:asciiTheme="minorHAnsi" w:hAnsiTheme="minorHAnsi"/>
        </w:rPr>
        <w:t>3D</w:t>
      </w:r>
      <w:r w:rsidR="008D755C">
        <w:rPr>
          <w:rFonts w:asciiTheme="minorHAnsi" w:hAnsiTheme="minorHAnsi"/>
        </w:rPr>
        <w:t xml:space="preserve">, </w:t>
      </w:r>
      <w:r w:rsidR="008D755C" w:rsidRPr="008D755C">
        <w:rPr>
          <w:rFonts w:asciiTheme="minorHAnsi" w:hAnsiTheme="minorHAnsi"/>
        </w:rPr>
        <w:t>z zastrzeżeniem zapisów rozdziału IV.3 ust. 2</w:t>
      </w:r>
      <w:r w:rsidRPr="00EA5006">
        <w:rPr>
          <w:rFonts w:asciiTheme="minorHAnsi" w:hAnsiTheme="minorHAnsi"/>
        </w:rPr>
        <w:t>,</w:t>
      </w:r>
    </w:p>
    <w:p w14:paraId="50A220EA" w14:textId="45F9A409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błędny wynik  </w:t>
      </w:r>
      <w:r w:rsidR="004D1E86">
        <w:rPr>
          <w:rFonts w:asciiTheme="minorHAnsi" w:hAnsiTheme="minorHAnsi"/>
        </w:rPr>
        <w:t>K</w:t>
      </w:r>
      <w:r w:rsidRPr="00EA5006">
        <w:rPr>
          <w:rFonts w:asciiTheme="minorHAnsi" w:hAnsiTheme="minorHAnsi"/>
        </w:rPr>
        <w:t>ontroli i wystawienie niepoprawnego statusu,</w:t>
      </w:r>
    </w:p>
    <w:p w14:paraId="76D59196" w14:textId="1516C1DE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przeprowadzenie </w:t>
      </w:r>
      <w:r w:rsidR="004D1E86">
        <w:rPr>
          <w:rFonts w:asciiTheme="minorHAnsi" w:hAnsiTheme="minorHAnsi"/>
        </w:rPr>
        <w:t>Kontroli</w:t>
      </w:r>
      <w:r w:rsidRPr="00EA5006">
        <w:rPr>
          <w:rFonts w:asciiTheme="minorHAnsi" w:hAnsiTheme="minorHAnsi"/>
        </w:rPr>
        <w:t xml:space="preserve"> metodyką i metodologią niezaakceptowaną przez Zamawiającego,</w:t>
      </w:r>
    </w:p>
    <w:p w14:paraId="234D6BF1" w14:textId="251817E6" w:rsidR="00EA5006" w:rsidRPr="00EA5006" w:rsidRDefault="00EA5006" w:rsidP="00EA5006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EA5006">
        <w:rPr>
          <w:rFonts w:asciiTheme="minorHAnsi" w:hAnsiTheme="minorHAnsi"/>
        </w:rPr>
        <w:t xml:space="preserve">przeprowadzenie </w:t>
      </w:r>
      <w:r w:rsidR="004D1E86">
        <w:rPr>
          <w:rFonts w:asciiTheme="minorHAnsi" w:hAnsiTheme="minorHAnsi"/>
        </w:rPr>
        <w:t>Kontroli</w:t>
      </w:r>
      <w:r w:rsidRPr="00EA5006">
        <w:rPr>
          <w:rFonts w:asciiTheme="minorHAnsi" w:hAnsiTheme="minorHAnsi"/>
        </w:rPr>
        <w:t xml:space="preserve"> niezgodnie z zapisami zatwierdzonego przez Zamawiającego Planu Realizacji Usługi</w:t>
      </w:r>
      <w:r w:rsidR="00A4444A">
        <w:rPr>
          <w:rFonts w:asciiTheme="minorHAnsi" w:hAnsiTheme="minorHAnsi"/>
        </w:rPr>
        <w:t>.</w:t>
      </w:r>
    </w:p>
    <w:p w14:paraId="3ED1D285" w14:textId="5CB2C72F" w:rsidR="00B36973" w:rsidRDefault="00EA5006" w:rsidP="00333655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>Nazw</w:t>
      </w:r>
      <w:r w:rsidR="00B36973">
        <w:rPr>
          <w:rFonts w:asciiTheme="minorHAnsi" w:hAnsiTheme="minorHAnsi"/>
        </w:rPr>
        <w:t xml:space="preserve">y plików </w:t>
      </w:r>
      <w:r w:rsidR="00333655" w:rsidRPr="00333655">
        <w:rPr>
          <w:rFonts w:asciiTheme="minorHAnsi" w:hAnsiTheme="minorHAnsi"/>
        </w:rPr>
        <w:t>Zbiorczych Raportów Kontroli</w:t>
      </w:r>
      <w:r w:rsidR="00333655" w:rsidRPr="00333655" w:rsidDel="00333655">
        <w:rPr>
          <w:rFonts w:asciiTheme="minorHAnsi" w:hAnsiTheme="minorHAnsi"/>
        </w:rPr>
        <w:t xml:space="preserve"> </w:t>
      </w:r>
      <w:r w:rsidR="00B36973">
        <w:rPr>
          <w:rFonts w:asciiTheme="minorHAnsi" w:hAnsiTheme="minorHAnsi"/>
        </w:rPr>
        <w:t>muszą być zgodne ze schematem</w:t>
      </w:r>
      <w:r w:rsidRPr="00B36973">
        <w:rPr>
          <w:rFonts w:asciiTheme="minorHAnsi" w:hAnsiTheme="minorHAnsi"/>
        </w:rPr>
        <w:t>: E</w:t>
      </w:r>
      <w:r w:rsidR="00B36973" w:rsidRPr="00B36973">
        <w:rPr>
          <w:rFonts w:asciiTheme="minorHAnsi" w:hAnsiTheme="minorHAnsi"/>
        </w:rPr>
        <w:t>nn_</w:t>
      </w:r>
      <w:r w:rsidR="00B36973">
        <w:rPr>
          <w:rFonts w:asciiTheme="minorHAnsi" w:hAnsiTheme="minorHAnsi"/>
        </w:rPr>
        <w:t>Pow</w:t>
      </w:r>
      <w:r w:rsidR="002F0E2D">
        <w:rPr>
          <w:rFonts w:asciiTheme="minorHAnsi" w:hAnsiTheme="minorHAnsi"/>
        </w:rPr>
        <w:t>tttt</w:t>
      </w:r>
      <w:r w:rsidR="00B36973">
        <w:rPr>
          <w:rFonts w:asciiTheme="minorHAnsi" w:hAnsiTheme="minorHAnsi"/>
        </w:rPr>
        <w:t>_Wx_RKi</w:t>
      </w:r>
      <w:r w:rsidR="00B36973" w:rsidRPr="00B36973">
        <w:rPr>
          <w:rFonts w:asciiTheme="minorHAnsi" w:hAnsiTheme="minorHAnsi"/>
        </w:rPr>
        <w:t>_RapZb.pdf</w:t>
      </w:r>
      <w:r w:rsidR="00B36973">
        <w:rPr>
          <w:rFonts w:asciiTheme="minorHAnsi" w:hAnsiTheme="minorHAnsi"/>
        </w:rPr>
        <w:t>, gdzie:</w:t>
      </w:r>
    </w:p>
    <w:p w14:paraId="77EB5ABC" w14:textId="407DC697" w:rsidR="00B36973" w:rsidRDefault="00B36973" w:rsidP="00B36973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proofErr w:type="spellStart"/>
      <w:r w:rsidRPr="00B36973">
        <w:rPr>
          <w:rFonts w:asciiTheme="minorHAnsi" w:hAnsiTheme="minorHAnsi"/>
        </w:rPr>
        <w:t>nn</w:t>
      </w:r>
      <w:proofErr w:type="spellEnd"/>
      <w:r w:rsidRPr="00B36973">
        <w:rPr>
          <w:rFonts w:asciiTheme="minorHAnsi" w:hAnsiTheme="minorHAnsi"/>
        </w:rPr>
        <w:t xml:space="preserve"> oznacza numer kontrolowanego Etapu</w:t>
      </w:r>
    </w:p>
    <w:p w14:paraId="68E67963" w14:textId="0B822450" w:rsidR="00B36973" w:rsidRPr="00B36973" w:rsidRDefault="002F0E2D" w:rsidP="00B36973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tttt</w:t>
      </w:r>
      <w:proofErr w:type="spellEnd"/>
      <w:r w:rsidR="00B36973">
        <w:rPr>
          <w:rFonts w:asciiTheme="minorHAnsi" w:hAnsiTheme="minorHAnsi"/>
        </w:rPr>
        <w:t xml:space="preserve"> oznacza 4-cyfrowy kod TERYT powiatu jakiego dotyczą kontrolowane Produkty 3D</w:t>
      </w:r>
    </w:p>
    <w:p w14:paraId="1B04E65F" w14:textId="5695C119" w:rsidR="00B36973" w:rsidRPr="00B36973" w:rsidRDefault="00B36973" w:rsidP="00B36973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B36973">
        <w:rPr>
          <w:rFonts w:asciiTheme="minorHAnsi" w:hAnsiTheme="minorHAnsi"/>
        </w:rPr>
        <w:t>x oznacza n</w:t>
      </w:r>
      <w:r>
        <w:rPr>
          <w:rFonts w:asciiTheme="minorHAnsi" w:hAnsiTheme="minorHAnsi"/>
        </w:rPr>
        <w:t>umer kontrolowanej wersji danych</w:t>
      </w:r>
      <w:r w:rsidRPr="00B36973">
        <w:rPr>
          <w:rFonts w:asciiTheme="minorHAnsi" w:hAnsiTheme="minorHAnsi"/>
        </w:rPr>
        <w:t xml:space="preserve"> dostarczonych </w:t>
      </w:r>
      <w:r>
        <w:rPr>
          <w:rFonts w:asciiTheme="minorHAnsi" w:hAnsiTheme="minorHAnsi"/>
        </w:rPr>
        <w:t>przez Wykonawcę</w:t>
      </w:r>
    </w:p>
    <w:p w14:paraId="26067898" w14:textId="77777777" w:rsidR="00B36973" w:rsidRPr="00B36973" w:rsidRDefault="00B36973" w:rsidP="00B36973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B36973">
        <w:rPr>
          <w:rFonts w:asciiTheme="minorHAnsi" w:hAnsiTheme="minorHAnsi"/>
        </w:rPr>
        <w:t>i oznacza numer wersji opracowania Raportu Kontroli (kolejny numer nadawany przy przekazaniu do Zamawiającego poprawionych wyników kontroli )</w:t>
      </w:r>
    </w:p>
    <w:p w14:paraId="272EC5AC" w14:textId="38D7173F" w:rsidR="00B36973" w:rsidRPr="003E2F9A" w:rsidRDefault="003E2F9A" w:rsidP="003E2F9A">
      <w:pPr>
        <w:spacing w:after="0"/>
        <w:ind w:left="454"/>
      </w:pPr>
      <w:r>
        <w:t xml:space="preserve">przykładowo: </w:t>
      </w:r>
      <w:r w:rsidRPr="003E2F9A">
        <w:t>E0</w:t>
      </w:r>
      <w:r>
        <w:t>7</w:t>
      </w:r>
      <w:r w:rsidRPr="003E2F9A">
        <w:t>_</w:t>
      </w:r>
      <w:r>
        <w:t>Pow1434_W1_</w:t>
      </w:r>
      <w:r w:rsidR="00ED1607">
        <w:t>RK1</w:t>
      </w:r>
      <w:r w:rsidRPr="003E2F9A">
        <w:t>_RapZb.pdf</w:t>
      </w:r>
    </w:p>
    <w:p w14:paraId="5F040E49" w14:textId="1394E100" w:rsidR="003E2F9A" w:rsidRDefault="003E2F9A" w:rsidP="003E2F9A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Nazwy plików </w:t>
      </w:r>
      <w:r w:rsidR="00333655">
        <w:rPr>
          <w:rFonts w:asciiTheme="minorHAnsi" w:hAnsiTheme="minorHAnsi"/>
        </w:rPr>
        <w:t>Szczegółowych</w:t>
      </w:r>
      <w:r w:rsidR="00333655" w:rsidRPr="00B36973">
        <w:rPr>
          <w:rFonts w:asciiTheme="minorHAnsi" w:hAnsiTheme="minorHAnsi"/>
        </w:rPr>
        <w:t xml:space="preserve"> Raport</w:t>
      </w:r>
      <w:r w:rsidR="00333655">
        <w:rPr>
          <w:rFonts w:asciiTheme="minorHAnsi" w:hAnsiTheme="minorHAnsi"/>
        </w:rPr>
        <w:t>ów</w:t>
      </w:r>
      <w:r w:rsidR="00333655" w:rsidRPr="00B36973">
        <w:rPr>
          <w:rFonts w:asciiTheme="minorHAnsi" w:hAnsiTheme="minorHAnsi"/>
        </w:rPr>
        <w:t xml:space="preserve"> </w:t>
      </w:r>
      <w:r w:rsidRPr="00B36973">
        <w:rPr>
          <w:rFonts w:asciiTheme="minorHAnsi" w:hAnsiTheme="minorHAnsi"/>
        </w:rPr>
        <w:t>Kontroli</w:t>
      </w:r>
      <w:r>
        <w:rPr>
          <w:rFonts w:asciiTheme="minorHAnsi" w:hAnsiTheme="minorHAnsi"/>
        </w:rPr>
        <w:t xml:space="preserve"> muszą być zgodne ze schematem</w:t>
      </w:r>
      <w:r w:rsidRPr="00B36973">
        <w:rPr>
          <w:rFonts w:asciiTheme="minorHAnsi" w:hAnsiTheme="minorHAnsi"/>
        </w:rPr>
        <w:t xml:space="preserve">: </w:t>
      </w:r>
      <w:proofErr w:type="spellStart"/>
      <w:r w:rsidRPr="00B36973">
        <w:rPr>
          <w:rFonts w:asciiTheme="minorHAnsi" w:hAnsiTheme="minorHAnsi"/>
        </w:rPr>
        <w:t>Enn_</w:t>
      </w:r>
      <w:r>
        <w:rPr>
          <w:rFonts w:asciiTheme="minorHAnsi" w:hAnsiTheme="minorHAnsi"/>
        </w:rPr>
        <w:t>Pow</w:t>
      </w:r>
      <w:r w:rsidR="002F0E2D">
        <w:rPr>
          <w:rFonts w:asciiTheme="minorHAnsi" w:hAnsiTheme="minorHAnsi"/>
        </w:rPr>
        <w:t>tttt</w:t>
      </w:r>
      <w:r>
        <w:rPr>
          <w:rFonts w:asciiTheme="minorHAnsi" w:hAnsiTheme="minorHAnsi"/>
        </w:rPr>
        <w:t>_Wx_RKi</w:t>
      </w:r>
      <w:proofErr w:type="spellEnd"/>
      <w:r w:rsidR="00ED1607" w:rsidRPr="00B36973">
        <w:rPr>
          <w:rFonts w:asciiTheme="minorHAnsi" w:hAnsiTheme="minorHAnsi"/>
        </w:rPr>
        <w:t xml:space="preserve"> </w:t>
      </w:r>
      <w:r w:rsidRPr="00B36973">
        <w:rPr>
          <w:rFonts w:asciiTheme="minorHAnsi" w:hAnsiTheme="minorHAnsi"/>
        </w:rPr>
        <w:t>_Rap</w:t>
      </w:r>
      <w:r>
        <w:rPr>
          <w:rFonts w:asciiTheme="minorHAnsi" w:hAnsiTheme="minorHAnsi"/>
        </w:rPr>
        <w:t>Szcz</w:t>
      </w:r>
      <w:r w:rsidRPr="00B36973">
        <w:rPr>
          <w:rFonts w:asciiTheme="minorHAnsi" w:hAnsiTheme="minorHAnsi"/>
        </w:rPr>
        <w:t>.</w:t>
      </w:r>
      <w:r>
        <w:rPr>
          <w:rFonts w:asciiTheme="minorHAnsi" w:hAnsiTheme="minorHAnsi"/>
        </w:rPr>
        <w:t>xlsx, gdzie:</w:t>
      </w:r>
    </w:p>
    <w:p w14:paraId="39A4DD83" w14:textId="34386121" w:rsidR="003E2F9A" w:rsidRDefault="003E2F9A" w:rsidP="003E2F9A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proofErr w:type="spellStart"/>
      <w:r w:rsidRPr="00B36973">
        <w:rPr>
          <w:rFonts w:asciiTheme="minorHAnsi" w:hAnsiTheme="minorHAnsi"/>
        </w:rPr>
        <w:t>nn</w:t>
      </w:r>
      <w:proofErr w:type="spellEnd"/>
      <w:r w:rsidRPr="00B36973">
        <w:rPr>
          <w:rFonts w:asciiTheme="minorHAnsi" w:hAnsiTheme="minorHAnsi"/>
        </w:rPr>
        <w:t xml:space="preserve"> oznacza numer kontrolowanego Etapu</w:t>
      </w:r>
    </w:p>
    <w:p w14:paraId="04D2C003" w14:textId="4D63595B" w:rsidR="003E2F9A" w:rsidRPr="00B36973" w:rsidRDefault="002F0E2D" w:rsidP="003E2F9A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tttt</w:t>
      </w:r>
      <w:proofErr w:type="spellEnd"/>
      <w:r w:rsidR="003E2F9A">
        <w:rPr>
          <w:rFonts w:asciiTheme="minorHAnsi" w:hAnsiTheme="minorHAnsi"/>
        </w:rPr>
        <w:t xml:space="preserve"> oznacza 4-cyfrowy kod TERYT powiatu jakiego dotyczą kontrolowane Produkty 3D</w:t>
      </w:r>
    </w:p>
    <w:p w14:paraId="241CE944" w14:textId="77777777" w:rsidR="003E2F9A" w:rsidRPr="00B36973" w:rsidRDefault="003E2F9A" w:rsidP="003E2F9A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B36973">
        <w:rPr>
          <w:rFonts w:asciiTheme="minorHAnsi" w:hAnsiTheme="minorHAnsi"/>
        </w:rPr>
        <w:t>x oznacza n</w:t>
      </w:r>
      <w:r>
        <w:rPr>
          <w:rFonts w:asciiTheme="minorHAnsi" w:hAnsiTheme="minorHAnsi"/>
        </w:rPr>
        <w:t>umer kontrolowanej wersji danych</w:t>
      </w:r>
      <w:r w:rsidRPr="00B36973">
        <w:rPr>
          <w:rFonts w:asciiTheme="minorHAnsi" w:hAnsiTheme="minorHAnsi"/>
        </w:rPr>
        <w:t xml:space="preserve"> dostarczonych </w:t>
      </w:r>
      <w:r>
        <w:rPr>
          <w:rFonts w:asciiTheme="minorHAnsi" w:hAnsiTheme="minorHAnsi"/>
        </w:rPr>
        <w:t>przez Wykonawcę</w:t>
      </w:r>
    </w:p>
    <w:p w14:paraId="042D95B2" w14:textId="77777777" w:rsidR="003E2F9A" w:rsidRPr="00B36973" w:rsidRDefault="003E2F9A" w:rsidP="003E2F9A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B36973">
        <w:rPr>
          <w:rFonts w:asciiTheme="minorHAnsi" w:hAnsiTheme="minorHAnsi"/>
        </w:rPr>
        <w:t>i oznacza numer wersji opracowania Raportu Kontroli (kolejny numer nadawany przy przekazaniu do Zamawiającego poprawionych wyników kontroli )</w:t>
      </w:r>
    </w:p>
    <w:p w14:paraId="6B1D4BBB" w14:textId="3D476B5F" w:rsidR="003E2F9A" w:rsidRPr="003E2F9A" w:rsidRDefault="003E2F9A" w:rsidP="002F7FD8">
      <w:pPr>
        <w:spacing w:after="0"/>
        <w:ind w:left="454"/>
      </w:pPr>
      <w:r>
        <w:t xml:space="preserve">przykładowo: </w:t>
      </w:r>
      <w:r w:rsidRPr="003E2F9A">
        <w:t>E0</w:t>
      </w:r>
      <w:r>
        <w:t>7</w:t>
      </w:r>
      <w:r w:rsidRPr="003E2F9A">
        <w:t>_</w:t>
      </w:r>
      <w:r>
        <w:t>Pow1434_W1_</w:t>
      </w:r>
      <w:r w:rsidRPr="003E2F9A">
        <w:t>RK1_Rap</w:t>
      </w:r>
      <w:r>
        <w:t>Szcz.xlsx</w:t>
      </w:r>
    </w:p>
    <w:p w14:paraId="44FCD921" w14:textId="736EA7F5" w:rsidR="002F7FD8" w:rsidRPr="00E22A87" w:rsidRDefault="002F7FD8" w:rsidP="002F7FD8">
      <w:pPr>
        <w:pStyle w:val="Akapitzlist"/>
        <w:numPr>
          <w:ilvl w:val="3"/>
          <w:numId w:val="28"/>
        </w:numPr>
        <w:rPr>
          <w:rFonts w:asciiTheme="minorHAnsi" w:hAnsiTheme="minorHAnsi"/>
        </w:rPr>
      </w:pPr>
      <w:r w:rsidRPr="00E22A87">
        <w:rPr>
          <w:rFonts w:asciiTheme="minorHAnsi" w:hAnsiTheme="minorHAnsi"/>
        </w:rPr>
        <w:t xml:space="preserve">Nazwy plików SHP z wykazem budynków z próbki muszą być zgodne ze schematem: </w:t>
      </w:r>
      <w:proofErr w:type="spellStart"/>
      <w:r w:rsidRPr="00E22A87">
        <w:rPr>
          <w:rFonts w:asciiTheme="minorHAnsi" w:hAnsiTheme="minorHAnsi"/>
        </w:rPr>
        <w:t>Enn_Powtttt_Wx_RKi</w:t>
      </w:r>
      <w:proofErr w:type="spellEnd"/>
      <w:r w:rsidRPr="00E22A87">
        <w:rPr>
          <w:rFonts w:asciiTheme="minorHAnsi" w:hAnsiTheme="minorHAnsi"/>
        </w:rPr>
        <w:t xml:space="preserve"> _</w:t>
      </w:r>
      <w:proofErr w:type="spellStart"/>
      <w:r w:rsidRPr="00E22A87">
        <w:rPr>
          <w:rFonts w:asciiTheme="minorHAnsi" w:hAnsiTheme="minorHAnsi"/>
        </w:rPr>
        <w:t>RapSzcz-probka.shp</w:t>
      </w:r>
      <w:proofErr w:type="spellEnd"/>
      <w:r w:rsidRPr="00E22A87">
        <w:rPr>
          <w:rFonts w:asciiTheme="minorHAnsi" w:hAnsiTheme="minorHAnsi"/>
        </w:rPr>
        <w:t>, gdzie:</w:t>
      </w:r>
    </w:p>
    <w:p w14:paraId="3322B2D0" w14:textId="71F2F365" w:rsidR="002F7FD8" w:rsidRDefault="002F7FD8" w:rsidP="002F7FD8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proofErr w:type="spellStart"/>
      <w:r w:rsidRPr="00B36973">
        <w:rPr>
          <w:rFonts w:asciiTheme="minorHAnsi" w:hAnsiTheme="minorHAnsi"/>
        </w:rPr>
        <w:t>nn</w:t>
      </w:r>
      <w:proofErr w:type="spellEnd"/>
      <w:r w:rsidRPr="00B36973">
        <w:rPr>
          <w:rFonts w:asciiTheme="minorHAnsi" w:hAnsiTheme="minorHAnsi"/>
        </w:rPr>
        <w:t xml:space="preserve"> oznacza numer kontrolowanego Etapu</w:t>
      </w:r>
    </w:p>
    <w:p w14:paraId="553297A6" w14:textId="77777777" w:rsidR="002F7FD8" w:rsidRPr="00B36973" w:rsidRDefault="002F7FD8" w:rsidP="002F7FD8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tttt</w:t>
      </w:r>
      <w:proofErr w:type="spellEnd"/>
      <w:r>
        <w:rPr>
          <w:rFonts w:asciiTheme="minorHAnsi" w:hAnsiTheme="minorHAnsi"/>
        </w:rPr>
        <w:t xml:space="preserve"> oznacza 4-cyfrowy kod TERYT powiatu jakiego dotyczą kontrolowane Produkty 3D</w:t>
      </w:r>
    </w:p>
    <w:p w14:paraId="10F09D17" w14:textId="77777777" w:rsidR="002F7FD8" w:rsidRPr="00B36973" w:rsidRDefault="002F7FD8" w:rsidP="002F7FD8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B36973">
        <w:rPr>
          <w:rFonts w:asciiTheme="minorHAnsi" w:hAnsiTheme="minorHAnsi"/>
        </w:rPr>
        <w:t>x oznacza n</w:t>
      </w:r>
      <w:r>
        <w:rPr>
          <w:rFonts w:asciiTheme="minorHAnsi" w:hAnsiTheme="minorHAnsi"/>
        </w:rPr>
        <w:t>umer kontrolowanej wersji danych</w:t>
      </w:r>
      <w:r w:rsidRPr="00B36973">
        <w:rPr>
          <w:rFonts w:asciiTheme="minorHAnsi" w:hAnsiTheme="minorHAnsi"/>
        </w:rPr>
        <w:t xml:space="preserve"> dostarczonych </w:t>
      </w:r>
      <w:r>
        <w:rPr>
          <w:rFonts w:asciiTheme="minorHAnsi" w:hAnsiTheme="minorHAnsi"/>
        </w:rPr>
        <w:t>przez Wykonawcę</w:t>
      </w:r>
    </w:p>
    <w:p w14:paraId="79C73067" w14:textId="77777777" w:rsidR="002F7FD8" w:rsidRPr="00B36973" w:rsidRDefault="002F7FD8" w:rsidP="002F7FD8">
      <w:pPr>
        <w:pStyle w:val="Akapitzlist"/>
        <w:numPr>
          <w:ilvl w:val="4"/>
          <w:numId w:val="28"/>
        </w:numPr>
        <w:rPr>
          <w:rFonts w:asciiTheme="minorHAnsi" w:hAnsiTheme="minorHAnsi"/>
        </w:rPr>
      </w:pPr>
      <w:r w:rsidRPr="00B36973">
        <w:rPr>
          <w:rFonts w:asciiTheme="minorHAnsi" w:hAnsiTheme="minorHAnsi"/>
        </w:rPr>
        <w:t>i oznacza numer wersji opracowania Raportu Kontroli (kolejny numer nadawany przy przekazaniu do Zamawiającego poprawionych wyników kontroli )</w:t>
      </w:r>
    </w:p>
    <w:p w14:paraId="267D42E5" w14:textId="50B65EF0" w:rsidR="002F7FD8" w:rsidRPr="003E2F9A" w:rsidRDefault="002F7FD8" w:rsidP="002F7FD8">
      <w:pPr>
        <w:ind w:left="454"/>
      </w:pPr>
      <w:r>
        <w:t xml:space="preserve">przykładowo: </w:t>
      </w:r>
      <w:r w:rsidRPr="003E2F9A">
        <w:t>E0</w:t>
      </w:r>
      <w:r>
        <w:t>7</w:t>
      </w:r>
      <w:r w:rsidRPr="003E2F9A">
        <w:t>_</w:t>
      </w:r>
      <w:r>
        <w:t>Pow1434_W1_</w:t>
      </w:r>
      <w:r w:rsidRPr="003E2F9A">
        <w:t>RK1_Rap</w:t>
      </w:r>
      <w:r>
        <w:t>Szcz-probka.shp</w:t>
      </w:r>
    </w:p>
    <w:p w14:paraId="726FC864" w14:textId="77777777" w:rsidR="00AF7AF4" w:rsidRDefault="00AF7AF4" w:rsidP="00611062">
      <w:pPr>
        <w:spacing w:after="120" w:line="276" w:lineRule="auto"/>
      </w:pPr>
    </w:p>
    <w:p w14:paraId="7F3D6C46" w14:textId="77777777" w:rsidR="00AF7AF4" w:rsidRPr="008529FD" w:rsidRDefault="00AF7AF4" w:rsidP="00611062">
      <w:pPr>
        <w:spacing w:after="120" w:line="276" w:lineRule="auto"/>
      </w:pPr>
    </w:p>
    <w:p w14:paraId="2C0FAFAE" w14:textId="77777777" w:rsidR="008253AC" w:rsidRPr="008529FD" w:rsidRDefault="008253AC" w:rsidP="00611062">
      <w:pPr>
        <w:pStyle w:val="Nagwek1"/>
        <w:spacing w:line="276" w:lineRule="auto"/>
        <w:rPr>
          <w:rFonts w:asciiTheme="minorHAnsi" w:hAnsiTheme="minorHAnsi"/>
        </w:rPr>
      </w:pPr>
      <w:bookmarkStart w:id="39" w:name="_Toc485983605"/>
      <w:r w:rsidRPr="008529FD">
        <w:rPr>
          <w:rFonts w:asciiTheme="minorHAnsi" w:hAnsiTheme="minorHAnsi"/>
        </w:rPr>
        <w:t>Załączniki</w:t>
      </w:r>
      <w:bookmarkEnd w:id="39"/>
    </w:p>
    <w:p w14:paraId="70D3655B" w14:textId="77777777" w:rsidR="008253AC" w:rsidRPr="008529FD" w:rsidRDefault="008253AC" w:rsidP="00611062">
      <w:pPr>
        <w:spacing w:after="120" w:line="276" w:lineRule="auto"/>
      </w:pPr>
    </w:p>
    <w:p w14:paraId="78E43A7C" w14:textId="29C0A2BA" w:rsidR="00E12B2B" w:rsidRPr="008529FD" w:rsidRDefault="00E12B2B" w:rsidP="008758FF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</w:t>
      </w:r>
      <w:r w:rsidR="00472CCE" w:rsidRPr="008529FD">
        <w:rPr>
          <w:rFonts w:asciiTheme="minorHAnsi" w:hAnsiTheme="minorHAnsi"/>
        </w:rPr>
        <w:t>n</w:t>
      </w:r>
      <w:r w:rsidRPr="008529FD">
        <w:rPr>
          <w:rFonts w:asciiTheme="minorHAnsi" w:hAnsiTheme="minorHAnsi"/>
        </w:rPr>
        <w:t xml:space="preserve">r 1 – </w:t>
      </w:r>
      <w:r w:rsidR="008758FF" w:rsidRPr="008758FF">
        <w:rPr>
          <w:rFonts w:asciiTheme="minorHAnsi" w:hAnsiTheme="minorHAnsi"/>
        </w:rPr>
        <w:t>Harmonogramy realizacji Umów 3D</w:t>
      </w:r>
    </w:p>
    <w:p w14:paraId="66A48C93" w14:textId="408E6CF7" w:rsidR="00E12B2B" w:rsidRPr="008529FD" w:rsidRDefault="00E12B2B" w:rsidP="00611062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</w:t>
      </w:r>
      <w:r w:rsidR="00472CCE" w:rsidRPr="008529FD">
        <w:rPr>
          <w:rFonts w:asciiTheme="minorHAnsi" w:hAnsiTheme="minorHAnsi"/>
        </w:rPr>
        <w:t>n</w:t>
      </w:r>
      <w:r w:rsidR="007E34EA">
        <w:rPr>
          <w:rFonts w:asciiTheme="minorHAnsi" w:hAnsiTheme="minorHAnsi"/>
        </w:rPr>
        <w:t xml:space="preserve">r 2 </w:t>
      </w:r>
      <w:r w:rsidRPr="008529FD">
        <w:rPr>
          <w:rFonts w:asciiTheme="minorHAnsi" w:hAnsiTheme="minorHAnsi"/>
        </w:rPr>
        <w:t xml:space="preserve">– Wzór pliku </w:t>
      </w:r>
      <w:proofErr w:type="spellStart"/>
      <w:r w:rsidRPr="008529FD">
        <w:rPr>
          <w:rFonts w:asciiTheme="minorHAnsi" w:hAnsiTheme="minorHAnsi"/>
        </w:rPr>
        <w:t>CityGML</w:t>
      </w:r>
      <w:proofErr w:type="spellEnd"/>
    </w:p>
    <w:p w14:paraId="51B1C209" w14:textId="77777777" w:rsidR="009F1032" w:rsidRPr="008529FD" w:rsidRDefault="009F1032" w:rsidP="00E4674E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</w:t>
      </w:r>
      <w:r w:rsidR="00472CCE" w:rsidRPr="008529FD">
        <w:rPr>
          <w:rFonts w:asciiTheme="minorHAnsi" w:hAnsiTheme="minorHAnsi"/>
        </w:rPr>
        <w:t>n</w:t>
      </w:r>
      <w:r w:rsidRPr="008529FD">
        <w:rPr>
          <w:rFonts w:asciiTheme="minorHAnsi" w:hAnsiTheme="minorHAnsi"/>
        </w:rPr>
        <w:t xml:space="preserve">r 3 – </w:t>
      </w:r>
      <w:r w:rsidR="00E4674E" w:rsidRPr="008529FD">
        <w:rPr>
          <w:rFonts w:asciiTheme="minorHAnsi" w:hAnsiTheme="minorHAnsi"/>
        </w:rPr>
        <w:t>Wzór Protokołu dostarczenia Raportów Kontroli i Produktów 3D</w:t>
      </w:r>
    </w:p>
    <w:p w14:paraId="2B6DBCEC" w14:textId="50201971" w:rsidR="005B11F7" w:rsidRDefault="0035347C" w:rsidP="008758FF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nr 4 – </w:t>
      </w:r>
      <w:r w:rsidR="007E34EA">
        <w:rPr>
          <w:rFonts w:asciiTheme="minorHAnsi" w:hAnsiTheme="minorHAnsi"/>
        </w:rPr>
        <w:t>Szczegółowy Opis Przedmiotu Zamówienia dla Wykonawców</w:t>
      </w:r>
      <w:r w:rsidR="008758FF" w:rsidRPr="008758FF">
        <w:rPr>
          <w:rFonts w:asciiTheme="minorHAnsi" w:hAnsiTheme="minorHAnsi"/>
        </w:rPr>
        <w:t xml:space="preserve"> 3D</w:t>
      </w:r>
    </w:p>
    <w:p w14:paraId="6AFB3D8C" w14:textId="59BF4207" w:rsidR="00881B46" w:rsidRPr="008529FD" w:rsidRDefault="00881B46" w:rsidP="00881B46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5</w:t>
      </w:r>
      <w:r w:rsidRPr="008529FD">
        <w:rPr>
          <w:rFonts w:asciiTheme="minorHAnsi" w:hAnsiTheme="minorHAnsi"/>
        </w:rPr>
        <w:t xml:space="preserve"> – Wzór </w:t>
      </w:r>
      <w:r w:rsidR="00EF4D74">
        <w:rPr>
          <w:rFonts w:asciiTheme="minorHAnsi" w:hAnsiTheme="minorHAnsi"/>
        </w:rPr>
        <w:t>Zbiorczego R</w:t>
      </w:r>
      <w:r>
        <w:rPr>
          <w:rFonts w:asciiTheme="minorHAnsi" w:hAnsiTheme="minorHAnsi"/>
        </w:rPr>
        <w:t xml:space="preserve">aportu </w:t>
      </w:r>
      <w:r w:rsidR="00EF4D74">
        <w:rPr>
          <w:rFonts w:asciiTheme="minorHAnsi" w:hAnsiTheme="minorHAnsi"/>
        </w:rPr>
        <w:t>K</w:t>
      </w:r>
      <w:r>
        <w:rPr>
          <w:rFonts w:asciiTheme="minorHAnsi" w:hAnsiTheme="minorHAnsi"/>
        </w:rPr>
        <w:t>ontroli</w:t>
      </w:r>
    </w:p>
    <w:p w14:paraId="43751C1F" w14:textId="4FF19181" w:rsidR="00881B46" w:rsidRPr="008529FD" w:rsidRDefault="00881B46" w:rsidP="00881B46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6</w:t>
      </w:r>
      <w:r w:rsidRPr="008529FD">
        <w:rPr>
          <w:rFonts w:asciiTheme="minorHAnsi" w:hAnsiTheme="minorHAnsi"/>
        </w:rPr>
        <w:t xml:space="preserve"> – Wzór </w:t>
      </w:r>
      <w:r w:rsidR="00EF4D7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zczegółowego </w:t>
      </w:r>
      <w:r w:rsidR="00EF4D74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aportu </w:t>
      </w:r>
      <w:r w:rsidR="00EF4D74">
        <w:rPr>
          <w:rFonts w:asciiTheme="minorHAnsi" w:hAnsiTheme="minorHAnsi"/>
        </w:rPr>
        <w:t>K</w:t>
      </w:r>
      <w:r>
        <w:rPr>
          <w:rFonts w:asciiTheme="minorHAnsi" w:hAnsiTheme="minorHAnsi"/>
        </w:rPr>
        <w:t>ontroli</w:t>
      </w:r>
    </w:p>
    <w:p w14:paraId="4A285B98" w14:textId="081C5FD3" w:rsidR="00673207" w:rsidRPr="008529FD" w:rsidRDefault="00673207" w:rsidP="00673207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7</w:t>
      </w:r>
      <w:r w:rsidRPr="008529FD">
        <w:rPr>
          <w:rFonts w:asciiTheme="minorHAnsi" w:hAnsiTheme="minorHAnsi"/>
        </w:rPr>
        <w:t xml:space="preserve"> – Wzór </w:t>
      </w:r>
      <w:r>
        <w:rPr>
          <w:rFonts w:asciiTheme="minorHAnsi" w:hAnsiTheme="minorHAnsi"/>
        </w:rPr>
        <w:t xml:space="preserve">Protokołu przekazania Materiałów </w:t>
      </w:r>
      <w:proofErr w:type="spellStart"/>
      <w:r>
        <w:rPr>
          <w:rFonts w:asciiTheme="minorHAnsi" w:hAnsiTheme="minorHAnsi"/>
        </w:rPr>
        <w:t>PZGiK</w:t>
      </w:r>
      <w:proofErr w:type="spellEnd"/>
    </w:p>
    <w:p w14:paraId="2BF5618F" w14:textId="357BB879" w:rsidR="0035347C" w:rsidRDefault="00234F72" w:rsidP="00881B46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 w:rsidRPr="008529FD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8</w:t>
      </w:r>
      <w:r w:rsidRPr="008529FD">
        <w:rPr>
          <w:rFonts w:asciiTheme="minorHAnsi" w:hAnsiTheme="minorHAnsi"/>
        </w:rPr>
        <w:t xml:space="preserve"> – Wzór </w:t>
      </w:r>
      <w:r>
        <w:rPr>
          <w:rFonts w:asciiTheme="minorHAnsi" w:hAnsiTheme="minorHAnsi"/>
        </w:rPr>
        <w:t>notatki ze spotkania</w:t>
      </w:r>
    </w:p>
    <w:p w14:paraId="6A71A231" w14:textId="0167E2F9" w:rsidR="00CB50E0" w:rsidRPr="00881B46" w:rsidRDefault="00CB50E0" w:rsidP="00881B46">
      <w:pPr>
        <w:pStyle w:val="Akapitzlist"/>
        <w:numPr>
          <w:ilvl w:val="3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9 – Wzór pliku SHP z </w:t>
      </w:r>
      <w:r w:rsidR="004D1E86">
        <w:rPr>
          <w:rFonts w:asciiTheme="minorHAnsi" w:hAnsiTheme="minorHAnsi"/>
        </w:rPr>
        <w:t>Modelami 3D budynków</w:t>
      </w:r>
      <w:r>
        <w:rPr>
          <w:rFonts w:asciiTheme="minorHAnsi" w:hAnsiTheme="minorHAnsi"/>
        </w:rPr>
        <w:t xml:space="preserve"> skontrolowanymi w ramach próbki</w:t>
      </w:r>
    </w:p>
    <w:sectPr w:rsidR="00CB50E0" w:rsidRPr="00881B46" w:rsidSect="0049227E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4C023" w15:done="0"/>
  <w15:commentEx w15:paraId="28F4F274" w15:done="0"/>
  <w15:commentEx w15:paraId="5C12D0F3" w15:paraIdParent="28F4F274" w15:done="0"/>
  <w15:commentEx w15:paraId="35B13080" w15:paraIdParent="28F4F274" w15:done="0"/>
  <w15:commentEx w15:paraId="4F689CC5" w15:done="0"/>
  <w15:commentEx w15:paraId="3A99E21F" w15:paraIdParent="4F689CC5" w15:done="0"/>
  <w15:commentEx w15:paraId="089F1474" w15:done="0"/>
  <w15:commentEx w15:paraId="5741CD4B" w15:paraIdParent="089F1474" w15:done="0"/>
  <w15:commentEx w15:paraId="6CD298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13CE" w14:textId="77777777" w:rsidR="00774991" w:rsidRDefault="00774991" w:rsidP="009A4016">
      <w:pPr>
        <w:spacing w:after="0" w:line="240" w:lineRule="auto"/>
      </w:pPr>
      <w:r>
        <w:separator/>
      </w:r>
    </w:p>
  </w:endnote>
  <w:endnote w:type="continuationSeparator" w:id="0">
    <w:p w14:paraId="2D4C5D24" w14:textId="77777777" w:rsidR="00774991" w:rsidRDefault="00774991" w:rsidP="009A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028675"/>
      <w:docPartObj>
        <w:docPartGallery w:val="Page Numbers (Bottom of Page)"/>
        <w:docPartUnique/>
      </w:docPartObj>
    </w:sdtPr>
    <w:sdtEndPr/>
    <w:sdtContent>
      <w:p w14:paraId="22D7D663" w14:textId="77777777" w:rsidR="00EF4D74" w:rsidRDefault="00EF4D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82">
          <w:rPr>
            <w:noProof/>
          </w:rPr>
          <w:t>2</w:t>
        </w:r>
        <w:r>
          <w:fldChar w:fldCharType="end"/>
        </w:r>
      </w:p>
    </w:sdtContent>
  </w:sdt>
  <w:p w14:paraId="4D485647" w14:textId="77777777" w:rsidR="00EF4D74" w:rsidRDefault="00EF4D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971D" w14:textId="59900CA4" w:rsidR="00113182" w:rsidRDefault="00113182">
    <w:pPr>
      <w:pStyle w:val="Stopka"/>
    </w:pPr>
    <w:r>
      <w:rPr>
        <w:noProof/>
        <w:lang w:eastAsia="pl-PL"/>
      </w:rPr>
      <w:drawing>
        <wp:inline distT="0" distB="0" distL="0" distR="0" wp14:anchorId="0641D27D" wp14:editId="7114AB39">
          <wp:extent cx="5760720" cy="8534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o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8A77" w14:textId="77777777" w:rsidR="00774991" w:rsidRDefault="00774991" w:rsidP="009A4016">
      <w:pPr>
        <w:spacing w:after="0" w:line="240" w:lineRule="auto"/>
      </w:pPr>
      <w:r>
        <w:separator/>
      </w:r>
    </w:p>
  </w:footnote>
  <w:footnote w:type="continuationSeparator" w:id="0">
    <w:p w14:paraId="1B3E172A" w14:textId="77777777" w:rsidR="00774991" w:rsidRDefault="00774991" w:rsidP="009A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F7F3" w14:textId="781E96EE" w:rsidR="00EF4D74" w:rsidRDefault="007E34EA" w:rsidP="002C040C">
    <w:pPr>
      <w:pStyle w:val="Nagwek"/>
      <w:jc w:val="right"/>
    </w:pPr>
    <w:r>
      <w:t>Załącznik nr 1 do SIWZ – Szczegółowy 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771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81D7A32"/>
    <w:multiLevelType w:val="multilevel"/>
    <w:tmpl w:val="B8C6F92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">
    <w:nsid w:val="0AE52EAE"/>
    <w:multiLevelType w:val="hybridMultilevel"/>
    <w:tmpl w:val="3640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59A"/>
    <w:multiLevelType w:val="hybridMultilevel"/>
    <w:tmpl w:val="1FC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F83"/>
    <w:multiLevelType w:val="multilevel"/>
    <w:tmpl w:val="3B92A9D0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6B848FE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6">
    <w:nsid w:val="189D05BA"/>
    <w:multiLevelType w:val="multilevel"/>
    <w:tmpl w:val="3B92A9D0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6A42D65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8">
    <w:nsid w:val="26F95A76"/>
    <w:multiLevelType w:val="multilevel"/>
    <w:tmpl w:val="C298CBF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9">
    <w:nsid w:val="28CC4859"/>
    <w:multiLevelType w:val="hybridMultilevel"/>
    <w:tmpl w:val="A360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1AE7"/>
    <w:multiLevelType w:val="hybridMultilevel"/>
    <w:tmpl w:val="9C82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E0922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2">
    <w:nsid w:val="38431304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3">
    <w:nsid w:val="40681207"/>
    <w:multiLevelType w:val="hybridMultilevel"/>
    <w:tmpl w:val="853CBDF4"/>
    <w:lvl w:ilvl="0" w:tplc="4DA8B49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4D30EC2"/>
    <w:multiLevelType w:val="multilevel"/>
    <w:tmpl w:val="CF56952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5">
    <w:nsid w:val="44F24A8B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6">
    <w:nsid w:val="458A13C6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7">
    <w:nsid w:val="45FE5DFD"/>
    <w:multiLevelType w:val="hybridMultilevel"/>
    <w:tmpl w:val="E2102B78"/>
    <w:lvl w:ilvl="0" w:tplc="DB48D94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230301"/>
    <w:multiLevelType w:val="multilevel"/>
    <w:tmpl w:val="9DEE25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2.%3."/>
      <w:lvlJc w:val="left"/>
      <w:pPr>
        <w:ind w:left="227" w:firstLine="61"/>
      </w:pPr>
      <w:rPr>
        <w:rFonts w:hint="default"/>
      </w:rPr>
    </w:lvl>
    <w:lvl w:ilvl="3">
      <w:start w:val="1"/>
      <w:numFmt w:val="lowerLetter"/>
      <w:lvlText w:val="%4)"/>
      <w:lvlJc w:val="right"/>
      <w:pPr>
        <w:ind w:left="454" w:firstLine="266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9">
    <w:nsid w:val="54BB3EBC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0">
    <w:nsid w:val="54E47E76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1">
    <w:nsid w:val="55893D06"/>
    <w:multiLevelType w:val="multilevel"/>
    <w:tmpl w:val="3B92A9D0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1624296"/>
    <w:multiLevelType w:val="multilevel"/>
    <w:tmpl w:val="C298CBF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3">
    <w:nsid w:val="61B95382"/>
    <w:multiLevelType w:val="multilevel"/>
    <w:tmpl w:val="BC5E0186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4">
    <w:nsid w:val="625101A6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5">
    <w:nsid w:val="6654741F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6">
    <w:nsid w:val="6A214482"/>
    <w:multiLevelType w:val="multilevel"/>
    <w:tmpl w:val="3B92A9D0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CAA125D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8">
    <w:nsid w:val="6D4F2D2A"/>
    <w:multiLevelType w:val="multilevel"/>
    <w:tmpl w:val="18AAAA76"/>
    <w:lvl w:ilvl="0">
      <w:start w:val="1"/>
      <w:numFmt w:val="upperRoman"/>
      <w:pStyle w:val="Nagwekspisutreci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9">
    <w:nsid w:val="6E2E31E2"/>
    <w:multiLevelType w:val="hybridMultilevel"/>
    <w:tmpl w:val="EB92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4EAF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31">
    <w:nsid w:val="6F9A392A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32">
    <w:nsid w:val="7298145F"/>
    <w:multiLevelType w:val="multilevel"/>
    <w:tmpl w:val="C298CBF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33">
    <w:nsid w:val="77525C75"/>
    <w:multiLevelType w:val="multilevel"/>
    <w:tmpl w:val="94AE7DDC"/>
    <w:lvl w:ilvl="0">
      <w:start w:val="1"/>
      <w:numFmt w:val="ordin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51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FA70069"/>
    <w:multiLevelType w:val="multilevel"/>
    <w:tmpl w:val="BF4E9B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07" w:hanging="45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567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4"/>
  </w:num>
  <w:num w:numId="5">
    <w:abstractNumId w:val="1"/>
  </w:num>
  <w:num w:numId="6">
    <w:abstractNumId w:val="32"/>
  </w:num>
  <w:num w:numId="7">
    <w:abstractNumId w:val="8"/>
  </w:num>
  <w:num w:numId="8">
    <w:abstractNumId w:val="30"/>
  </w:num>
  <w:num w:numId="9">
    <w:abstractNumId w:val="7"/>
  </w:num>
  <w:num w:numId="10">
    <w:abstractNumId w:val="24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19"/>
  </w:num>
  <w:num w:numId="15">
    <w:abstractNumId w:val="15"/>
  </w:num>
  <w:num w:numId="16">
    <w:abstractNumId w:val="31"/>
  </w:num>
  <w:num w:numId="17">
    <w:abstractNumId w:val="5"/>
  </w:num>
  <w:num w:numId="18">
    <w:abstractNumId w:val="22"/>
  </w:num>
  <w:num w:numId="19">
    <w:abstractNumId w:val="28"/>
  </w:num>
  <w:num w:numId="20">
    <w:abstractNumId w:val="23"/>
  </w:num>
  <w:num w:numId="21">
    <w:abstractNumId w:val="12"/>
  </w:num>
  <w:num w:numId="22">
    <w:abstractNumId w:val="34"/>
  </w:num>
  <w:num w:numId="23">
    <w:abstractNumId w:val="11"/>
  </w:num>
  <w:num w:numId="24">
    <w:abstractNumId w:val="17"/>
  </w:num>
  <w:num w:numId="25">
    <w:abstractNumId w:val="9"/>
  </w:num>
  <w:num w:numId="26">
    <w:abstractNumId w:val="2"/>
  </w:num>
  <w:num w:numId="27">
    <w:abstractNumId w:val="13"/>
  </w:num>
  <w:num w:numId="28">
    <w:abstractNumId w:val="25"/>
  </w:num>
  <w:num w:numId="29">
    <w:abstractNumId w:val="27"/>
  </w:num>
  <w:num w:numId="30">
    <w:abstractNumId w:val="33"/>
  </w:num>
  <w:num w:numId="31">
    <w:abstractNumId w:val="26"/>
  </w:num>
  <w:num w:numId="32">
    <w:abstractNumId w:val="0"/>
  </w:num>
  <w:num w:numId="33">
    <w:abstractNumId w:val="6"/>
  </w:num>
  <w:num w:numId="34">
    <w:abstractNumId w:val="21"/>
  </w:num>
  <w:num w:numId="35">
    <w:abstractNumId w:val="4"/>
  </w:num>
  <w:num w:numId="36">
    <w:abstractNumId w:val="29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ewski Adam">
    <w15:presenceInfo w15:providerId="AD" w15:userId="S-1-5-21-1214440339-1644491937-725345543-2347"/>
  </w15:person>
  <w15:person w15:author="Monika Michalak">
    <w15:presenceInfo w15:providerId="None" w15:userId="Monika Michalak"/>
  </w15:person>
  <w15:person w15:author="Ryszard Bojarski">
    <w15:presenceInfo w15:providerId="None" w15:userId="Ryszard Boja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F6"/>
    <w:rsid w:val="0000326C"/>
    <w:rsid w:val="00005870"/>
    <w:rsid w:val="000058B8"/>
    <w:rsid w:val="000061E2"/>
    <w:rsid w:val="00006A20"/>
    <w:rsid w:val="00006C29"/>
    <w:rsid w:val="00010A97"/>
    <w:rsid w:val="00012600"/>
    <w:rsid w:val="000169E0"/>
    <w:rsid w:val="00020C29"/>
    <w:rsid w:val="000270AF"/>
    <w:rsid w:val="000272F2"/>
    <w:rsid w:val="000315C1"/>
    <w:rsid w:val="000323E5"/>
    <w:rsid w:val="00033033"/>
    <w:rsid w:val="00035764"/>
    <w:rsid w:val="000367FA"/>
    <w:rsid w:val="0004256B"/>
    <w:rsid w:val="00043341"/>
    <w:rsid w:val="0004407D"/>
    <w:rsid w:val="000444B7"/>
    <w:rsid w:val="000446D9"/>
    <w:rsid w:val="00045759"/>
    <w:rsid w:val="000504CC"/>
    <w:rsid w:val="000559DA"/>
    <w:rsid w:val="00060FE1"/>
    <w:rsid w:val="0006272E"/>
    <w:rsid w:val="00065982"/>
    <w:rsid w:val="00067BAA"/>
    <w:rsid w:val="0007117D"/>
    <w:rsid w:val="00072872"/>
    <w:rsid w:val="00074B2A"/>
    <w:rsid w:val="0007776A"/>
    <w:rsid w:val="0008030D"/>
    <w:rsid w:val="0008119F"/>
    <w:rsid w:val="00087A9F"/>
    <w:rsid w:val="0009207D"/>
    <w:rsid w:val="00093539"/>
    <w:rsid w:val="00096855"/>
    <w:rsid w:val="000A1971"/>
    <w:rsid w:val="000A1D4D"/>
    <w:rsid w:val="000A251E"/>
    <w:rsid w:val="000A3FD6"/>
    <w:rsid w:val="000A5C31"/>
    <w:rsid w:val="000A6079"/>
    <w:rsid w:val="000B15A6"/>
    <w:rsid w:val="000B16A6"/>
    <w:rsid w:val="000B2D27"/>
    <w:rsid w:val="000B2FEF"/>
    <w:rsid w:val="000B3A48"/>
    <w:rsid w:val="000B68E1"/>
    <w:rsid w:val="000B726E"/>
    <w:rsid w:val="000C0D66"/>
    <w:rsid w:val="000C0ED4"/>
    <w:rsid w:val="000C2920"/>
    <w:rsid w:val="000C4091"/>
    <w:rsid w:val="000C5C70"/>
    <w:rsid w:val="000C6B18"/>
    <w:rsid w:val="000D0F15"/>
    <w:rsid w:val="000D29CE"/>
    <w:rsid w:val="000D3936"/>
    <w:rsid w:val="000D57D0"/>
    <w:rsid w:val="000D5DE5"/>
    <w:rsid w:val="000E0B1F"/>
    <w:rsid w:val="000E320C"/>
    <w:rsid w:val="000E5669"/>
    <w:rsid w:val="000E5864"/>
    <w:rsid w:val="000E7C1B"/>
    <w:rsid w:val="000F3923"/>
    <w:rsid w:val="000F7D50"/>
    <w:rsid w:val="000F7F7F"/>
    <w:rsid w:val="00100F6D"/>
    <w:rsid w:val="001053A6"/>
    <w:rsid w:val="00105587"/>
    <w:rsid w:val="00106260"/>
    <w:rsid w:val="00110D88"/>
    <w:rsid w:val="0011132C"/>
    <w:rsid w:val="00112615"/>
    <w:rsid w:val="00112921"/>
    <w:rsid w:val="00113182"/>
    <w:rsid w:val="001200BA"/>
    <w:rsid w:val="00121399"/>
    <w:rsid w:val="00125A6E"/>
    <w:rsid w:val="00126253"/>
    <w:rsid w:val="00133B4C"/>
    <w:rsid w:val="00134978"/>
    <w:rsid w:val="001354A0"/>
    <w:rsid w:val="0013716A"/>
    <w:rsid w:val="0014030C"/>
    <w:rsid w:val="00140CC2"/>
    <w:rsid w:val="0014223A"/>
    <w:rsid w:val="00145EF1"/>
    <w:rsid w:val="0014686D"/>
    <w:rsid w:val="001503EC"/>
    <w:rsid w:val="00150A25"/>
    <w:rsid w:val="00152AB7"/>
    <w:rsid w:val="0015438F"/>
    <w:rsid w:val="001557DD"/>
    <w:rsid w:val="00156BFA"/>
    <w:rsid w:val="00157943"/>
    <w:rsid w:val="00161A7B"/>
    <w:rsid w:val="00166365"/>
    <w:rsid w:val="001673FB"/>
    <w:rsid w:val="001677A2"/>
    <w:rsid w:val="0017003D"/>
    <w:rsid w:val="001739A4"/>
    <w:rsid w:val="001746D6"/>
    <w:rsid w:val="0017507D"/>
    <w:rsid w:val="00180DF3"/>
    <w:rsid w:val="00182FF5"/>
    <w:rsid w:val="00186415"/>
    <w:rsid w:val="0019107C"/>
    <w:rsid w:val="0019747D"/>
    <w:rsid w:val="00197C20"/>
    <w:rsid w:val="001A2A4E"/>
    <w:rsid w:val="001A4B4B"/>
    <w:rsid w:val="001A55FE"/>
    <w:rsid w:val="001B291B"/>
    <w:rsid w:val="001B2E3C"/>
    <w:rsid w:val="001B3B10"/>
    <w:rsid w:val="001B4B12"/>
    <w:rsid w:val="001B5E81"/>
    <w:rsid w:val="001B69E3"/>
    <w:rsid w:val="001B7449"/>
    <w:rsid w:val="001C525C"/>
    <w:rsid w:val="001C7026"/>
    <w:rsid w:val="001C74CE"/>
    <w:rsid w:val="001D1924"/>
    <w:rsid w:val="001D4A3B"/>
    <w:rsid w:val="001D4F03"/>
    <w:rsid w:val="001D6496"/>
    <w:rsid w:val="001D691E"/>
    <w:rsid w:val="001D6B76"/>
    <w:rsid w:val="001E334F"/>
    <w:rsid w:val="001E3AEA"/>
    <w:rsid w:val="001F2F8A"/>
    <w:rsid w:val="001F6ACF"/>
    <w:rsid w:val="001F72CC"/>
    <w:rsid w:val="002015D1"/>
    <w:rsid w:val="0020402C"/>
    <w:rsid w:val="00204DB9"/>
    <w:rsid w:val="0021275E"/>
    <w:rsid w:val="0021406E"/>
    <w:rsid w:val="00214352"/>
    <w:rsid w:val="002208E2"/>
    <w:rsid w:val="00220C90"/>
    <w:rsid w:val="00223744"/>
    <w:rsid w:val="0022410C"/>
    <w:rsid w:val="0022718B"/>
    <w:rsid w:val="00227FDA"/>
    <w:rsid w:val="00231FE2"/>
    <w:rsid w:val="00234F72"/>
    <w:rsid w:val="002368A2"/>
    <w:rsid w:val="00237C4D"/>
    <w:rsid w:val="002431D8"/>
    <w:rsid w:val="00247E6A"/>
    <w:rsid w:val="002538D0"/>
    <w:rsid w:val="00253CBC"/>
    <w:rsid w:val="00255074"/>
    <w:rsid w:val="00262CA6"/>
    <w:rsid w:val="00263EA9"/>
    <w:rsid w:val="00265B33"/>
    <w:rsid w:val="00266DC7"/>
    <w:rsid w:val="00267C54"/>
    <w:rsid w:val="002725F7"/>
    <w:rsid w:val="00273C5B"/>
    <w:rsid w:val="00275EC6"/>
    <w:rsid w:val="00281A18"/>
    <w:rsid w:val="00286D0C"/>
    <w:rsid w:val="0029385D"/>
    <w:rsid w:val="00295847"/>
    <w:rsid w:val="00297284"/>
    <w:rsid w:val="002A0F6B"/>
    <w:rsid w:val="002B2C64"/>
    <w:rsid w:val="002B68C3"/>
    <w:rsid w:val="002B7F5A"/>
    <w:rsid w:val="002C040C"/>
    <w:rsid w:val="002C12C7"/>
    <w:rsid w:val="002C290D"/>
    <w:rsid w:val="002C3802"/>
    <w:rsid w:val="002C72EF"/>
    <w:rsid w:val="002C7F36"/>
    <w:rsid w:val="002D240E"/>
    <w:rsid w:val="002D2F85"/>
    <w:rsid w:val="002D3EB4"/>
    <w:rsid w:val="002D41F2"/>
    <w:rsid w:val="002E0EC8"/>
    <w:rsid w:val="002E40F5"/>
    <w:rsid w:val="002E5E53"/>
    <w:rsid w:val="002F0E2D"/>
    <w:rsid w:val="002F18B2"/>
    <w:rsid w:val="002F1E7D"/>
    <w:rsid w:val="002F302D"/>
    <w:rsid w:val="002F3BF4"/>
    <w:rsid w:val="002F7FD8"/>
    <w:rsid w:val="00300048"/>
    <w:rsid w:val="00301A90"/>
    <w:rsid w:val="00301C48"/>
    <w:rsid w:val="00302D99"/>
    <w:rsid w:val="00303BA4"/>
    <w:rsid w:val="00305169"/>
    <w:rsid w:val="00307EF0"/>
    <w:rsid w:val="0031116E"/>
    <w:rsid w:val="00311B1F"/>
    <w:rsid w:val="003120C5"/>
    <w:rsid w:val="00316AAA"/>
    <w:rsid w:val="0032444C"/>
    <w:rsid w:val="00324D59"/>
    <w:rsid w:val="00324E4D"/>
    <w:rsid w:val="003303DC"/>
    <w:rsid w:val="003307B1"/>
    <w:rsid w:val="00332B3D"/>
    <w:rsid w:val="00332EF6"/>
    <w:rsid w:val="00333655"/>
    <w:rsid w:val="00333EDB"/>
    <w:rsid w:val="00334BB9"/>
    <w:rsid w:val="0034076F"/>
    <w:rsid w:val="00340AB1"/>
    <w:rsid w:val="0034224D"/>
    <w:rsid w:val="0034303A"/>
    <w:rsid w:val="00345035"/>
    <w:rsid w:val="00345799"/>
    <w:rsid w:val="003461C5"/>
    <w:rsid w:val="00346B25"/>
    <w:rsid w:val="003472AB"/>
    <w:rsid w:val="00347D4A"/>
    <w:rsid w:val="00347DE7"/>
    <w:rsid w:val="00353218"/>
    <w:rsid w:val="0035347C"/>
    <w:rsid w:val="00354426"/>
    <w:rsid w:val="00357C59"/>
    <w:rsid w:val="00361009"/>
    <w:rsid w:val="003643FA"/>
    <w:rsid w:val="00366D7B"/>
    <w:rsid w:val="0037133C"/>
    <w:rsid w:val="0037202B"/>
    <w:rsid w:val="0037404C"/>
    <w:rsid w:val="003802C4"/>
    <w:rsid w:val="00380D38"/>
    <w:rsid w:val="00381E6A"/>
    <w:rsid w:val="003845EE"/>
    <w:rsid w:val="003859A7"/>
    <w:rsid w:val="00386E5C"/>
    <w:rsid w:val="003901C7"/>
    <w:rsid w:val="003910CE"/>
    <w:rsid w:val="0039628C"/>
    <w:rsid w:val="003A07CD"/>
    <w:rsid w:val="003A0B35"/>
    <w:rsid w:val="003A1188"/>
    <w:rsid w:val="003A136F"/>
    <w:rsid w:val="003A37F0"/>
    <w:rsid w:val="003A629B"/>
    <w:rsid w:val="003A68C2"/>
    <w:rsid w:val="003A69ED"/>
    <w:rsid w:val="003B1C7C"/>
    <w:rsid w:val="003B40E0"/>
    <w:rsid w:val="003B6304"/>
    <w:rsid w:val="003B6AB9"/>
    <w:rsid w:val="003C2542"/>
    <w:rsid w:val="003C31A2"/>
    <w:rsid w:val="003C3295"/>
    <w:rsid w:val="003C3530"/>
    <w:rsid w:val="003C52AA"/>
    <w:rsid w:val="003C79D0"/>
    <w:rsid w:val="003C7BF2"/>
    <w:rsid w:val="003D3B26"/>
    <w:rsid w:val="003D3C41"/>
    <w:rsid w:val="003D425D"/>
    <w:rsid w:val="003D5262"/>
    <w:rsid w:val="003D6136"/>
    <w:rsid w:val="003E1764"/>
    <w:rsid w:val="003E18DD"/>
    <w:rsid w:val="003E2F9A"/>
    <w:rsid w:val="003E3899"/>
    <w:rsid w:val="003F48C1"/>
    <w:rsid w:val="003F549B"/>
    <w:rsid w:val="004016DD"/>
    <w:rsid w:val="0040355E"/>
    <w:rsid w:val="004108DF"/>
    <w:rsid w:val="00410BEE"/>
    <w:rsid w:val="004142EA"/>
    <w:rsid w:val="00414B35"/>
    <w:rsid w:val="00416BD8"/>
    <w:rsid w:val="0042099E"/>
    <w:rsid w:val="00420C25"/>
    <w:rsid w:val="004214E5"/>
    <w:rsid w:val="004300E9"/>
    <w:rsid w:val="00434F63"/>
    <w:rsid w:val="004354F1"/>
    <w:rsid w:val="004435F9"/>
    <w:rsid w:val="00450C3C"/>
    <w:rsid w:val="00451078"/>
    <w:rsid w:val="00452D0F"/>
    <w:rsid w:val="00453410"/>
    <w:rsid w:val="004543BB"/>
    <w:rsid w:val="004550A9"/>
    <w:rsid w:val="0046024C"/>
    <w:rsid w:val="004607BC"/>
    <w:rsid w:val="00461746"/>
    <w:rsid w:val="00467B29"/>
    <w:rsid w:val="00470F66"/>
    <w:rsid w:val="00472542"/>
    <w:rsid w:val="00472CCE"/>
    <w:rsid w:val="00472D6A"/>
    <w:rsid w:val="00473135"/>
    <w:rsid w:val="00474242"/>
    <w:rsid w:val="004745BD"/>
    <w:rsid w:val="00475698"/>
    <w:rsid w:val="00475FBA"/>
    <w:rsid w:val="00481799"/>
    <w:rsid w:val="00483DBE"/>
    <w:rsid w:val="0049227E"/>
    <w:rsid w:val="00494F6D"/>
    <w:rsid w:val="00497162"/>
    <w:rsid w:val="004A6554"/>
    <w:rsid w:val="004A7978"/>
    <w:rsid w:val="004B2931"/>
    <w:rsid w:val="004B4652"/>
    <w:rsid w:val="004B4BD3"/>
    <w:rsid w:val="004B57D5"/>
    <w:rsid w:val="004C052D"/>
    <w:rsid w:val="004C1B60"/>
    <w:rsid w:val="004C1B98"/>
    <w:rsid w:val="004C2502"/>
    <w:rsid w:val="004C38D2"/>
    <w:rsid w:val="004C44A0"/>
    <w:rsid w:val="004C4D03"/>
    <w:rsid w:val="004C63CD"/>
    <w:rsid w:val="004C6887"/>
    <w:rsid w:val="004D1CD1"/>
    <w:rsid w:val="004D1E86"/>
    <w:rsid w:val="004D4929"/>
    <w:rsid w:val="004D69E9"/>
    <w:rsid w:val="004D6C90"/>
    <w:rsid w:val="004D724F"/>
    <w:rsid w:val="004E437B"/>
    <w:rsid w:val="004E714B"/>
    <w:rsid w:val="004E7798"/>
    <w:rsid w:val="004F3F66"/>
    <w:rsid w:val="004F7631"/>
    <w:rsid w:val="004F7B25"/>
    <w:rsid w:val="00511757"/>
    <w:rsid w:val="005212D3"/>
    <w:rsid w:val="00525434"/>
    <w:rsid w:val="005254EE"/>
    <w:rsid w:val="00527086"/>
    <w:rsid w:val="00531CFD"/>
    <w:rsid w:val="00532861"/>
    <w:rsid w:val="005338CB"/>
    <w:rsid w:val="00535DE1"/>
    <w:rsid w:val="005363DF"/>
    <w:rsid w:val="00537BD4"/>
    <w:rsid w:val="005402F4"/>
    <w:rsid w:val="00542AB5"/>
    <w:rsid w:val="005438E4"/>
    <w:rsid w:val="00543EB3"/>
    <w:rsid w:val="00545D2F"/>
    <w:rsid w:val="00547DB3"/>
    <w:rsid w:val="0055096B"/>
    <w:rsid w:val="0055399D"/>
    <w:rsid w:val="00555499"/>
    <w:rsid w:val="00556926"/>
    <w:rsid w:val="00560746"/>
    <w:rsid w:val="005614DA"/>
    <w:rsid w:val="00562F24"/>
    <w:rsid w:val="005657A2"/>
    <w:rsid w:val="00565D4E"/>
    <w:rsid w:val="00567B5A"/>
    <w:rsid w:val="00567CF2"/>
    <w:rsid w:val="005728EA"/>
    <w:rsid w:val="00573BBD"/>
    <w:rsid w:val="00574E00"/>
    <w:rsid w:val="00575580"/>
    <w:rsid w:val="005765E5"/>
    <w:rsid w:val="00582343"/>
    <w:rsid w:val="005824E8"/>
    <w:rsid w:val="00583229"/>
    <w:rsid w:val="0058350A"/>
    <w:rsid w:val="00585EEA"/>
    <w:rsid w:val="005933A8"/>
    <w:rsid w:val="00594448"/>
    <w:rsid w:val="00594E81"/>
    <w:rsid w:val="00596E70"/>
    <w:rsid w:val="005A0317"/>
    <w:rsid w:val="005A1059"/>
    <w:rsid w:val="005A10D7"/>
    <w:rsid w:val="005A341A"/>
    <w:rsid w:val="005A37DC"/>
    <w:rsid w:val="005A594B"/>
    <w:rsid w:val="005A5DD0"/>
    <w:rsid w:val="005A7986"/>
    <w:rsid w:val="005B11F7"/>
    <w:rsid w:val="005B3058"/>
    <w:rsid w:val="005B6A69"/>
    <w:rsid w:val="005C12E7"/>
    <w:rsid w:val="005C1A91"/>
    <w:rsid w:val="005C1BE6"/>
    <w:rsid w:val="005C2ACB"/>
    <w:rsid w:val="005C2FA0"/>
    <w:rsid w:val="005C534B"/>
    <w:rsid w:val="005C55F3"/>
    <w:rsid w:val="005C67DF"/>
    <w:rsid w:val="005D0843"/>
    <w:rsid w:val="005D09E5"/>
    <w:rsid w:val="005D0D15"/>
    <w:rsid w:val="005D21D4"/>
    <w:rsid w:val="005D2AAC"/>
    <w:rsid w:val="005D3CC5"/>
    <w:rsid w:val="005D4238"/>
    <w:rsid w:val="005D572C"/>
    <w:rsid w:val="005E0B1B"/>
    <w:rsid w:val="005E2CB6"/>
    <w:rsid w:val="005E6406"/>
    <w:rsid w:val="005F1ED3"/>
    <w:rsid w:val="005F29A9"/>
    <w:rsid w:val="005F5DB8"/>
    <w:rsid w:val="006008A0"/>
    <w:rsid w:val="0060095E"/>
    <w:rsid w:val="00601317"/>
    <w:rsid w:val="00601E8E"/>
    <w:rsid w:val="006054B7"/>
    <w:rsid w:val="00610E81"/>
    <w:rsid w:val="00611062"/>
    <w:rsid w:val="006124C0"/>
    <w:rsid w:val="00612C09"/>
    <w:rsid w:val="00617CAA"/>
    <w:rsid w:val="00620622"/>
    <w:rsid w:val="00620CF6"/>
    <w:rsid w:val="006216CD"/>
    <w:rsid w:val="0062186F"/>
    <w:rsid w:val="00623871"/>
    <w:rsid w:val="00623D26"/>
    <w:rsid w:val="006243E3"/>
    <w:rsid w:val="00624F7C"/>
    <w:rsid w:val="0062711D"/>
    <w:rsid w:val="0062734B"/>
    <w:rsid w:val="006275CA"/>
    <w:rsid w:val="0063083C"/>
    <w:rsid w:val="00630AA1"/>
    <w:rsid w:val="00631715"/>
    <w:rsid w:val="00637C71"/>
    <w:rsid w:val="00637DD6"/>
    <w:rsid w:val="00640EA0"/>
    <w:rsid w:val="006415AD"/>
    <w:rsid w:val="00641842"/>
    <w:rsid w:val="00646E54"/>
    <w:rsid w:val="00653080"/>
    <w:rsid w:val="006560D9"/>
    <w:rsid w:val="006572CB"/>
    <w:rsid w:val="006600B4"/>
    <w:rsid w:val="006631C8"/>
    <w:rsid w:val="00664454"/>
    <w:rsid w:val="00666CE2"/>
    <w:rsid w:val="006717E4"/>
    <w:rsid w:val="00673207"/>
    <w:rsid w:val="00674EC4"/>
    <w:rsid w:val="00675B83"/>
    <w:rsid w:val="00676FBD"/>
    <w:rsid w:val="00683ED7"/>
    <w:rsid w:val="00692D1A"/>
    <w:rsid w:val="00697E65"/>
    <w:rsid w:val="006A099B"/>
    <w:rsid w:val="006A4601"/>
    <w:rsid w:val="006B1D6A"/>
    <w:rsid w:val="006B4650"/>
    <w:rsid w:val="006C0B3C"/>
    <w:rsid w:val="006C24CD"/>
    <w:rsid w:val="006C49DD"/>
    <w:rsid w:val="006C6185"/>
    <w:rsid w:val="006C7FF1"/>
    <w:rsid w:val="006D0990"/>
    <w:rsid w:val="006D1476"/>
    <w:rsid w:val="006D247A"/>
    <w:rsid w:val="006D3684"/>
    <w:rsid w:val="006D3C07"/>
    <w:rsid w:val="006D3EAD"/>
    <w:rsid w:val="006D513A"/>
    <w:rsid w:val="006D57A2"/>
    <w:rsid w:val="006D79EB"/>
    <w:rsid w:val="006E266A"/>
    <w:rsid w:val="006E3393"/>
    <w:rsid w:val="006E6923"/>
    <w:rsid w:val="006E751E"/>
    <w:rsid w:val="006E79F5"/>
    <w:rsid w:val="006F1589"/>
    <w:rsid w:val="006F22BC"/>
    <w:rsid w:val="006F3EFD"/>
    <w:rsid w:val="006F4D6B"/>
    <w:rsid w:val="006F4DE7"/>
    <w:rsid w:val="006F6973"/>
    <w:rsid w:val="006F73F1"/>
    <w:rsid w:val="007004AC"/>
    <w:rsid w:val="00701BDC"/>
    <w:rsid w:val="0070371D"/>
    <w:rsid w:val="00705A06"/>
    <w:rsid w:val="00706089"/>
    <w:rsid w:val="0071089D"/>
    <w:rsid w:val="007117F6"/>
    <w:rsid w:val="00712C07"/>
    <w:rsid w:val="00713411"/>
    <w:rsid w:val="00713AF4"/>
    <w:rsid w:val="00715108"/>
    <w:rsid w:val="007173F1"/>
    <w:rsid w:val="0072022F"/>
    <w:rsid w:val="00720A0B"/>
    <w:rsid w:val="00731187"/>
    <w:rsid w:val="00734D0B"/>
    <w:rsid w:val="00735DF5"/>
    <w:rsid w:val="007373B9"/>
    <w:rsid w:val="00737C68"/>
    <w:rsid w:val="00740792"/>
    <w:rsid w:val="00747167"/>
    <w:rsid w:val="00752FE2"/>
    <w:rsid w:val="00753838"/>
    <w:rsid w:val="00754A8D"/>
    <w:rsid w:val="0075566C"/>
    <w:rsid w:val="0075664D"/>
    <w:rsid w:val="0075755C"/>
    <w:rsid w:val="00762C59"/>
    <w:rsid w:val="0076740E"/>
    <w:rsid w:val="0077168F"/>
    <w:rsid w:val="0077481D"/>
    <w:rsid w:val="00774991"/>
    <w:rsid w:val="00774D73"/>
    <w:rsid w:val="007771BC"/>
    <w:rsid w:val="007802D4"/>
    <w:rsid w:val="00781763"/>
    <w:rsid w:val="00784C83"/>
    <w:rsid w:val="00784EB7"/>
    <w:rsid w:val="00787D47"/>
    <w:rsid w:val="007916A4"/>
    <w:rsid w:val="00791CA5"/>
    <w:rsid w:val="00792B37"/>
    <w:rsid w:val="00793630"/>
    <w:rsid w:val="00793969"/>
    <w:rsid w:val="007A1825"/>
    <w:rsid w:val="007A1DED"/>
    <w:rsid w:val="007A2CA0"/>
    <w:rsid w:val="007A38C4"/>
    <w:rsid w:val="007A6C8A"/>
    <w:rsid w:val="007B3CA5"/>
    <w:rsid w:val="007B42AB"/>
    <w:rsid w:val="007B62B2"/>
    <w:rsid w:val="007B6B26"/>
    <w:rsid w:val="007C2D70"/>
    <w:rsid w:val="007C6B23"/>
    <w:rsid w:val="007D379E"/>
    <w:rsid w:val="007D3CDB"/>
    <w:rsid w:val="007E34EA"/>
    <w:rsid w:val="007E4668"/>
    <w:rsid w:val="007E4CF6"/>
    <w:rsid w:val="007E6B4D"/>
    <w:rsid w:val="007E7148"/>
    <w:rsid w:val="007E73BE"/>
    <w:rsid w:val="007F0060"/>
    <w:rsid w:val="007F11BA"/>
    <w:rsid w:val="007F4B3E"/>
    <w:rsid w:val="007F4D82"/>
    <w:rsid w:val="007F7871"/>
    <w:rsid w:val="00805201"/>
    <w:rsid w:val="008057A5"/>
    <w:rsid w:val="00806073"/>
    <w:rsid w:val="0080696C"/>
    <w:rsid w:val="00806B68"/>
    <w:rsid w:val="00807534"/>
    <w:rsid w:val="0080759A"/>
    <w:rsid w:val="008101A4"/>
    <w:rsid w:val="0082061F"/>
    <w:rsid w:val="00820899"/>
    <w:rsid w:val="00823416"/>
    <w:rsid w:val="00824AD4"/>
    <w:rsid w:val="008253AC"/>
    <w:rsid w:val="00827522"/>
    <w:rsid w:val="00827E8C"/>
    <w:rsid w:val="008329BA"/>
    <w:rsid w:val="00836BC9"/>
    <w:rsid w:val="0083775D"/>
    <w:rsid w:val="008411B6"/>
    <w:rsid w:val="0084159C"/>
    <w:rsid w:val="008425D7"/>
    <w:rsid w:val="00844381"/>
    <w:rsid w:val="00844D30"/>
    <w:rsid w:val="00844E24"/>
    <w:rsid w:val="0084505B"/>
    <w:rsid w:val="00850043"/>
    <w:rsid w:val="008529FD"/>
    <w:rsid w:val="008535E8"/>
    <w:rsid w:val="0086103E"/>
    <w:rsid w:val="008629FA"/>
    <w:rsid w:val="00863732"/>
    <w:rsid w:val="008658F5"/>
    <w:rsid w:val="00866C14"/>
    <w:rsid w:val="008701E1"/>
    <w:rsid w:val="0087033E"/>
    <w:rsid w:val="00872347"/>
    <w:rsid w:val="0087309E"/>
    <w:rsid w:val="00873544"/>
    <w:rsid w:val="008748BB"/>
    <w:rsid w:val="00875314"/>
    <w:rsid w:val="008758FF"/>
    <w:rsid w:val="008768B7"/>
    <w:rsid w:val="00876964"/>
    <w:rsid w:val="00880391"/>
    <w:rsid w:val="008810A0"/>
    <w:rsid w:val="00881B46"/>
    <w:rsid w:val="008822BE"/>
    <w:rsid w:val="00882498"/>
    <w:rsid w:val="008847A2"/>
    <w:rsid w:val="00886E4E"/>
    <w:rsid w:val="008871FC"/>
    <w:rsid w:val="0089327F"/>
    <w:rsid w:val="00893299"/>
    <w:rsid w:val="0089460B"/>
    <w:rsid w:val="0089516F"/>
    <w:rsid w:val="008969D3"/>
    <w:rsid w:val="00896ACA"/>
    <w:rsid w:val="00896F86"/>
    <w:rsid w:val="00897B8E"/>
    <w:rsid w:val="008A1A21"/>
    <w:rsid w:val="008A1A59"/>
    <w:rsid w:val="008A66DA"/>
    <w:rsid w:val="008A7A6A"/>
    <w:rsid w:val="008B495C"/>
    <w:rsid w:val="008B519F"/>
    <w:rsid w:val="008B6301"/>
    <w:rsid w:val="008B6B5F"/>
    <w:rsid w:val="008C276C"/>
    <w:rsid w:val="008C291A"/>
    <w:rsid w:val="008C4577"/>
    <w:rsid w:val="008D0671"/>
    <w:rsid w:val="008D24E9"/>
    <w:rsid w:val="008D2592"/>
    <w:rsid w:val="008D2A11"/>
    <w:rsid w:val="008D3F55"/>
    <w:rsid w:val="008D755C"/>
    <w:rsid w:val="008E1B80"/>
    <w:rsid w:val="008E34DF"/>
    <w:rsid w:val="008E5746"/>
    <w:rsid w:val="008E5F97"/>
    <w:rsid w:val="008E77F7"/>
    <w:rsid w:val="008F610E"/>
    <w:rsid w:val="009033BD"/>
    <w:rsid w:val="00907878"/>
    <w:rsid w:val="00910509"/>
    <w:rsid w:val="009110C7"/>
    <w:rsid w:val="009137F3"/>
    <w:rsid w:val="0091473F"/>
    <w:rsid w:val="00916847"/>
    <w:rsid w:val="00917207"/>
    <w:rsid w:val="0092115D"/>
    <w:rsid w:val="00924EF7"/>
    <w:rsid w:val="00925622"/>
    <w:rsid w:val="009318B6"/>
    <w:rsid w:val="0093359E"/>
    <w:rsid w:val="009337A2"/>
    <w:rsid w:val="00933867"/>
    <w:rsid w:val="009342F7"/>
    <w:rsid w:val="00934FD0"/>
    <w:rsid w:val="00937593"/>
    <w:rsid w:val="0094012B"/>
    <w:rsid w:val="00940CA6"/>
    <w:rsid w:val="00941B1C"/>
    <w:rsid w:val="009479C9"/>
    <w:rsid w:val="00947DCA"/>
    <w:rsid w:val="009517CA"/>
    <w:rsid w:val="009520D7"/>
    <w:rsid w:val="009561B5"/>
    <w:rsid w:val="0097247E"/>
    <w:rsid w:val="00976CEB"/>
    <w:rsid w:val="00980609"/>
    <w:rsid w:val="009819A5"/>
    <w:rsid w:val="00984006"/>
    <w:rsid w:val="009854F7"/>
    <w:rsid w:val="0098600F"/>
    <w:rsid w:val="00986652"/>
    <w:rsid w:val="00992C7F"/>
    <w:rsid w:val="009944E0"/>
    <w:rsid w:val="00997C23"/>
    <w:rsid w:val="009A0DCB"/>
    <w:rsid w:val="009A23F0"/>
    <w:rsid w:val="009A4016"/>
    <w:rsid w:val="009A43DD"/>
    <w:rsid w:val="009A4B71"/>
    <w:rsid w:val="009A4DA1"/>
    <w:rsid w:val="009A5B83"/>
    <w:rsid w:val="009A6B45"/>
    <w:rsid w:val="009A70CC"/>
    <w:rsid w:val="009B0186"/>
    <w:rsid w:val="009B0A2A"/>
    <w:rsid w:val="009B13CA"/>
    <w:rsid w:val="009B2802"/>
    <w:rsid w:val="009B45C6"/>
    <w:rsid w:val="009C1FA8"/>
    <w:rsid w:val="009C44D4"/>
    <w:rsid w:val="009C7B3F"/>
    <w:rsid w:val="009D23E1"/>
    <w:rsid w:val="009D34A5"/>
    <w:rsid w:val="009D574D"/>
    <w:rsid w:val="009D5E75"/>
    <w:rsid w:val="009E057E"/>
    <w:rsid w:val="009F1032"/>
    <w:rsid w:val="009F41A9"/>
    <w:rsid w:val="009F6B82"/>
    <w:rsid w:val="00A05B81"/>
    <w:rsid w:val="00A06921"/>
    <w:rsid w:val="00A10254"/>
    <w:rsid w:val="00A13C00"/>
    <w:rsid w:val="00A149C8"/>
    <w:rsid w:val="00A17F15"/>
    <w:rsid w:val="00A2267F"/>
    <w:rsid w:val="00A234CA"/>
    <w:rsid w:val="00A23DA0"/>
    <w:rsid w:val="00A2420C"/>
    <w:rsid w:val="00A322A1"/>
    <w:rsid w:val="00A334B8"/>
    <w:rsid w:val="00A40C48"/>
    <w:rsid w:val="00A41506"/>
    <w:rsid w:val="00A426AA"/>
    <w:rsid w:val="00A443FD"/>
    <w:rsid w:val="00A4444A"/>
    <w:rsid w:val="00A45A02"/>
    <w:rsid w:val="00A50644"/>
    <w:rsid w:val="00A54109"/>
    <w:rsid w:val="00A5741E"/>
    <w:rsid w:val="00A57856"/>
    <w:rsid w:val="00A60B64"/>
    <w:rsid w:val="00A62DCD"/>
    <w:rsid w:val="00A657D6"/>
    <w:rsid w:val="00A70FF0"/>
    <w:rsid w:val="00A71EAC"/>
    <w:rsid w:val="00A75142"/>
    <w:rsid w:val="00A80209"/>
    <w:rsid w:val="00A802BD"/>
    <w:rsid w:val="00A816CD"/>
    <w:rsid w:val="00A8212F"/>
    <w:rsid w:val="00A824C8"/>
    <w:rsid w:val="00A82FA1"/>
    <w:rsid w:val="00A839CB"/>
    <w:rsid w:val="00A8705A"/>
    <w:rsid w:val="00A910B2"/>
    <w:rsid w:val="00A94598"/>
    <w:rsid w:val="00A94CF4"/>
    <w:rsid w:val="00A94F93"/>
    <w:rsid w:val="00A95EC2"/>
    <w:rsid w:val="00A96789"/>
    <w:rsid w:val="00A96EA6"/>
    <w:rsid w:val="00A97B64"/>
    <w:rsid w:val="00AA0057"/>
    <w:rsid w:val="00AA2644"/>
    <w:rsid w:val="00AA6571"/>
    <w:rsid w:val="00AA665F"/>
    <w:rsid w:val="00AA6ED4"/>
    <w:rsid w:val="00AB08FC"/>
    <w:rsid w:val="00AB0A0A"/>
    <w:rsid w:val="00AB2996"/>
    <w:rsid w:val="00AB362C"/>
    <w:rsid w:val="00AB63DB"/>
    <w:rsid w:val="00AC0692"/>
    <w:rsid w:val="00AC0E72"/>
    <w:rsid w:val="00AC3FDB"/>
    <w:rsid w:val="00AC5A22"/>
    <w:rsid w:val="00AD1E0B"/>
    <w:rsid w:val="00AD2171"/>
    <w:rsid w:val="00AD289D"/>
    <w:rsid w:val="00AD2E69"/>
    <w:rsid w:val="00AD3CB4"/>
    <w:rsid w:val="00AD4311"/>
    <w:rsid w:val="00AE2AD5"/>
    <w:rsid w:val="00AE2CD5"/>
    <w:rsid w:val="00AE3347"/>
    <w:rsid w:val="00AE372B"/>
    <w:rsid w:val="00AE3CA0"/>
    <w:rsid w:val="00AE4329"/>
    <w:rsid w:val="00AE50CB"/>
    <w:rsid w:val="00AE5179"/>
    <w:rsid w:val="00AE5891"/>
    <w:rsid w:val="00AF1B12"/>
    <w:rsid w:val="00AF22D5"/>
    <w:rsid w:val="00AF3388"/>
    <w:rsid w:val="00AF359C"/>
    <w:rsid w:val="00AF44F4"/>
    <w:rsid w:val="00AF4E6B"/>
    <w:rsid w:val="00AF6191"/>
    <w:rsid w:val="00AF7AF4"/>
    <w:rsid w:val="00B07E89"/>
    <w:rsid w:val="00B10C8A"/>
    <w:rsid w:val="00B14587"/>
    <w:rsid w:val="00B14B8D"/>
    <w:rsid w:val="00B163E5"/>
    <w:rsid w:val="00B214E4"/>
    <w:rsid w:val="00B22EB1"/>
    <w:rsid w:val="00B261AD"/>
    <w:rsid w:val="00B26DBD"/>
    <w:rsid w:val="00B31CA8"/>
    <w:rsid w:val="00B32C05"/>
    <w:rsid w:val="00B36973"/>
    <w:rsid w:val="00B37622"/>
    <w:rsid w:val="00B43E2C"/>
    <w:rsid w:val="00B43EF1"/>
    <w:rsid w:val="00B44732"/>
    <w:rsid w:val="00B4494F"/>
    <w:rsid w:val="00B45B9E"/>
    <w:rsid w:val="00B46B28"/>
    <w:rsid w:val="00B51496"/>
    <w:rsid w:val="00B56235"/>
    <w:rsid w:val="00B607B7"/>
    <w:rsid w:val="00B6457F"/>
    <w:rsid w:val="00B653C0"/>
    <w:rsid w:val="00B66A3D"/>
    <w:rsid w:val="00B66C2B"/>
    <w:rsid w:val="00B67A4C"/>
    <w:rsid w:val="00B709F5"/>
    <w:rsid w:val="00B70E5D"/>
    <w:rsid w:val="00B7113B"/>
    <w:rsid w:val="00B71D93"/>
    <w:rsid w:val="00B71EC5"/>
    <w:rsid w:val="00B7389B"/>
    <w:rsid w:val="00B73B17"/>
    <w:rsid w:val="00B76808"/>
    <w:rsid w:val="00B76BEA"/>
    <w:rsid w:val="00B77335"/>
    <w:rsid w:val="00B777D3"/>
    <w:rsid w:val="00B818C3"/>
    <w:rsid w:val="00B81F1B"/>
    <w:rsid w:val="00B820D4"/>
    <w:rsid w:val="00B91815"/>
    <w:rsid w:val="00B93A76"/>
    <w:rsid w:val="00B9583E"/>
    <w:rsid w:val="00B969BD"/>
    <w:rsid w:val="00B97254"/>
    <w:rsid w:val="00B97337"/>
    <w:rsid w:val="00BA01D6"/>
    <w:rsid w:val="00BA094E"/>
    <w:rsid w:val="00BA47D4"/>
    <w:rsid w:val="00BA55CB"/>
    <w:rsid w:val="00BA5E59"/>
    <w:rsid w:val="00BB19E2"/>
    <w:rsid w:val="00BB2B85"/>
    <w:rsid w:val="00BB30D2"/>
    <w:rsid w:val="00BB4AB3"/>
    <w:rsid w:val="00BB609F"/>
    <w:rsid w:val="00BC23A3"/>
    <w:rsid w:val="00BC2C17"/>
    <w:rsid w:val="00BC398B"/>
    <w:rsid w:val="00BC4578"/>
    <w:rsid w:val="00BC5CEE"/>
    <w:rsid w:val="00BD0509"/>
    <w:rsid w:val="00BD2C91"/>
    <w:rsid w:val="00BD5EE5"/>
    <w:rsid w:val="00BD74C9"/>
    <w:rsid w:val="00BE1C85"/>
    <w:rsid w:val="00BE367E"/>
    <w:rsid w:val="00BE598C"/>
    <w:rsid w:val="00BE751A"/>
    <w:rsid w:val="00BF1518"/>
    <w:rsid w:val="00BF49D5"/>
    <w:rsid w:val="00C008E9"/>
    <w:rsid w:val="00C00D7E"/>
    <w:rsid w:val="00C01C75"/>
    <w:rsid w:val="00C036DE"/>
    <w:rsid w:val="00C059B0"/>
    <w:rsid w:val="00C07BA3"/>
    <w:rsid w:val="00C10DB4"/>
    <w:rsid w:val="00C115C9"/>
    <w:rsid w:val="00C15749"/>
    <w:rsid w:val="00C15B7A"/>
    <w:rsid w:val="00C27742"/>
    <w:rsid w:val="00C3129C"/>
    <w:rsid w:val="00C3287D"/>
    <w:rsid w:val="00C32C9B"/>
    <w:rsid w:val="00C330AD"/>
    <w:rsid w:val="00C34C23"/>
    <w:rsid w:val="00C3622E"/>
    <w:rsid w:val="00C37D19"/>
    <w:rsid w:val="00C413CD"/>
    <w:rsid w:val="00C41D80"/>
    <w:rsid w:val="00C466B8"/>
    <w:rsid w:val="00C51B35"/>
    <w:rsid w:val="00C547D3"/>
    <w:rsid w:val="00C56B4D"/>
    <w:rsid w:val="00C576D6"/>
    <w:rsid w:val="00C629F2"/>
    <w:rsid w:val="00C633C7"/>
    <w:rsid w:val="00C65593"/>
    <w:rsid w:val="00C65DEC"/>
    <w:rsid w:val="00C7081B"/>
    <w:rsid w:val="00C7210C"/>
    <w:rsid w:val="00C770DA"/>
    <w:rsid w:val="00C77682"/>
    <w:rsid w:val="00C77E39"/>
    <w:rsid w:val="00C82D49"/>
    <w:rsid w:val="00C87053"/>
    <w:rsid w:val="00C87D70"/>
    <w:rsid w:val="00C91FA1"/>
    <w:rsid w:val="00C9457D"/>
    <w:rsid w:val="00C96831"/>
    <w:rsid w:val="00CA397B"/>
    <w:rsid w:val="00CB12D3"/>
    <w:rsid w:val="00CB2738"/>
    <w:rsid w:val="00CB28C8"/>
    <w:rsid w:val="00CB2A71"/>
    <w:rsid w:val="00CB4D35"/>
    <w:rsid w:val="00CB50E0"/>
    <w:rsid w:val="00CB5573"/>
    <w:rsid w:val="00CB6446"/>
    <w:rsid w:val="00CB6781"/>
    <w:rsid w:val="00CC023E"/>
    <w:rsid w:val="00CC0EFC"/>
    <w:rsid w:val="00CC1679"/>
    <w:rsid w:val="00CC1923"/>
    <w:rsid w:val="00CC3857"/>
    <w:rsid w:val="00CC3DDA"/>
    <w:rsid w:val="00CC5E17"/>
    <w:rsid w:val="00CC65CF"/>
    <w:rsid w:val="00CC6AE1"/>
    <w:rsid w:val="00CD0F40"/>
    <w:rsid w:val="00CD2494"/>
    <w:rsid w:val="00CD3415"/>
    <w:rsid w:val="00CE1E18"/>
    <w:rsid w:val="00CE3260"/>
    <w:rsid w:val="00CE549E"/>
    <w:rsid w:val="00CE7142"/>
    <w:rsid w:val="00CF1ED6"/>
    <w:rsid w:val="00CF445D"/>
    <w:rsid w:val="00CF47F8"/>
    <w:rsid w:val="00CF4BDA"/>
    <w:rsid w:val="00CF5C7D"/>
    <w:rsid w:val="00D04C48"/>
    <w:rsid w:val="00D062A3"/>
    <w:rsid w:val="00D103A2"/>
    <w:rsid w:val="00D233C2"/>
    <w:rsid w:val="00D3134B"/>
    <w:rsid w:val="00D3170B"/>
    <w:rsid w:val="00D34A09"/>
    <w:rsid w:val="00D3582C"/>
    <w:rsid w:val="00D35BC8"/>
    <w:rsid w:val="00D37189"/>
    <w:rsid w:val="00D41E95"/>
    <w:rsid w:val="00D427E4"/>
    <w:rsid w:val="00D45CBE"/>
    <w:rsid w:val="00D46DAD"/>
    <w:rsid w:val="00D51C9D"/>
    <w:rsid w:val="00D54A60"/>
    <w:rsid w:val="00D55A27"/>
    <w:rsid w:val="00D567AA"/>
    <w:rsid w:val="00D57548"/>
    <w:rsid w:val="00D6652F"/>
    <w:rsid w:val="00D71873"/>
    <w:rsid w:val="00D729ED"/>
    <w:rsid w:val="00D73F5F"/>
    <w:rsid w:val="00D745A9"/>
    <w:rsid w:val="00D74D17"/>
    <w:rsid w:val="00D7600D"/>
    <w:rsid w:val="00D77F67"/>
    <w:rsid w:val="00D80E05"/>
    <w:rsid w:val="00D817C1"/>
    <w:rsid w:val="00D84D16"/>
    <w:rsid w:val="00D86FCC"/>
    <w:rsid w:val="00D87FD8"/>
    <w:rsid w:val="00D90263"/>
    <w:rsid w:val="00D9204C"/>
    <w:rsid w:val="00D939FF"/>
    <w:rsid w:val="00D9430A"/>
    <w:rsid w:val="00D94A57"/>
    <w:rsid w:val="00D96B8C"/>
    <w:rsid w:val="00DA02C7"/>
    <w:rsid w:val="00DA04C7"/>
    <w:rsid w:val="00DA29ED"/>
    <w:rsid w:val="00DA4E9B"/>
    <w:rsid w:val="00DA5E3C"/>
    <w:rsid w:val="00DB5133"/>
    <w:rsid w:val="00DB5916"/>
    <w:rsid w:val="00DB6A0D"/>
    <w:rsid w:val="00DB79DB"/>
    <w:rsid w:val="00DC2CE9"/>
    <w:rsid w:val="00DC63EB"/>
    <w:rsid w:val="00DC6962"/>
    <w:rsid w:val="00DD337A"/>
    <w:rsid w:val="00DD5814"/>
    <w:rsid w:val="00DE0069"/>
    <w:rsid w:val="00DE2A84"/>
    <w:rsid w:val="00DE3136"/>
    <w:rsid w:val="00DE36CA"/>
    <w:rsid w:val="00DE42BC"/>
    <w:rsid w:val="00DE53B1"/>
    <w:rsid w:val="00DE7663"/>
    <w:rsid w:val="00DE7AA2"/>
    <w:rsid w:val="00DF18F4"/>
    <w:rsid w:val="00DF3521"/>
    <w:rsid w:val="00E0364A"/>
    <w:rsid w:val="00E12B2B"/>
    <w:rsid w:val="00E13A5E"/>
    <w:rsid w:val="00E16077"/>
    <w:rsid w:val="00E17BF5"/>
    <w:rsid w:val="00E22A87"/>
    <w:rsid w:val="00E251F6"/>
    <w:rsid w:val="00E265EF"/>
    <w:rsid w:val="00E2790E"/>
    <w:rsid w:val="00E31091"/>
    <w:rsid w:val="00E34FD5"/>
    <w:rsid w:val="00E43D9F"/>
    <w:rsid w:val="00E44A1B"/>
    <w:rsid w:val="00E4674E"/>
    <w:rsid w:val="00E50C74"/>
    <w:rsid w:val="00E5490D"/>
    <w:rsid w:val="00E565A7"/>
    <w:rsid w:val="00E61185"/>
    <w:rsid w:val="00E61449"/>
    <w:rsid w:val="00E63BF7"/>
    <w:rsid w:val="00E64577"/>
    <w:rsid w:val="00E8009B"/>
    <w:rsid w:val="00E80948"/>
    <w:rsid w:val="00E83BE1"/>
    <w:rsid w:val="00E84273"/>
    <w:rsid w:val="00E85CFF"/>
    <w:rsid w:val="00E86698"/>
    <w:rsid w:val="00E87629"/>
    <w:rsid w:val="00E87F02"/>
    <w:rsid w:val="00E91A5C"/>
    <w:rsid w:val="00EA5006"/>
    <w:rsid w:val="00EA545F"/>
    <w:rsid w:val="00EA5AF3"/>
    <w:rsid w:val="00EB101E"/>
    <w:rsid w:val="00EB25F4"/>
    <w:rsid w:val="00EB2934"/>
    <w:rsid w:val="00EB449A"/>
    <w:rsid w:val="00EB7908"/>
    <w:rsid w:val="00EC629A"/>
    <w:rsid w:val="00ED0427"/>
    <w:rsid w:val="00ED1607"/>
    <w:rsid w:val="00ED42F7"/>
    <w:rsid w:val="00ED564A"/>
    <w:rsid w:val="00ED5C8B"/>
    <w:rsid w:val="00ED7F38"/>
    <w:rsid w:val="00EE197D"/>
    <w:rsid w:val="00EE3201"/>
    <w:rsid w:val="00EE4D37"/>
    <w:rsid w:val="00EF4D74"/>
    <w:rsid w:val="00EF58D1"/>
    <w:rsid w:val="00F00454"/>
    <w:rsid w:val="00F017F4"/>
    <w:rsid w:val="00F079D2"/>
    <w:rsid w:val="00F1011D"/>
    <w:rsid w:val="00F10D1B"/>
    <w:rsid w:val="00F13F19"/>
    <w:rsid w:val="00F16348"/>
    <w:rsid w:val="00F203E8"/>
    <w:rsid w:val="00F22A4B"/>
    <w:rsid w:val="00F23BC9"/>
    <w:rsid w:val="00F245A2"/>
    <w:rsid w:val="00F27B09"/>
    <w:rsid w:val="00F30A26"/>
    <w:rsid w:val="00F30AE3"/>
    <w:rsid w:val="00F30DFA"/>
    <w:rsid w:val="00F316A3"/>
    <w:rsid w:val="00F31DB5"/>
    <w:rsid w:val="00F32E5F"/>
    <w:rsid w:val="00F34A84"/>
    <w:rsid w:val="00F34C10"/>
    <w:rsid w:val="00F34D78"/>
    <w:rsid w:val="00F35772"/>
    <w:rsid w:val="00F37BCE"/>
    <w:rsid w:val="00F4782A"/>
    <w:rsid w:val="00F5210A"/>
    <w:rsid w:val="00F56A18"/>
    <w:rsid w:val="00F6095A"/>
    <w:rsid w:val="00F61E31"/>
    <w:rsid w:val="00F62851"/>
    <w:rsid w:val="00F66407"/>
    <w:rsid w:val="00F77E72"/>
    <w:rsid w:val="00F91445"/>
    <w:rsid w:val="00F94DF1"/>
    <w:rsid w:val="00FA03C5"/>
    <w:rsid w:val="00FA0D3B"/>
    <w:rsid w:val="00FA2A28"/>
    <w:rsid w:val="00FA5457"/>
    <w:rsid w:val="00FA6933"/>
    <w:rsid w:val="00FA757C"/>
    <w:rsid w:val="00FB01E6"/>
    <w:rsid w:val="00FB2E02"/>
    <w:rsid w:val="00FB4C64"/>
    <w:rsid w:val="00FB5497"/>
    <w:rsid w:val="00FB6464"/>
    <w:rsid w:val="00FC0419"/>
    <w:rsid w:val="00FC07C9"/>
    <w:rsid w:val="00FC5E61"/>
    <w:rsid w:val="00FD2A81"/>
    <w:rsid w:val="00FD5730"/>
    <w:rsid w:val="00FD58FA"/>
    <w:rsid w:val="00FE023D"/>
    <w:rsid w:val="00FE209B"/>
    <w:rsid w:val="00FE2492"/>
    <w:rsid w:val="00FE3ADD"/>
    <w:rsid w:val="00FE3C68"/>
    <w:rsid w:val="00FE49E1"/>
    <w:rsid w:val="00FE7647"/>
    <w:rsid w:val="00FE76D1"/>
    <w:rsid w:val="00FF218F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C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51F6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B83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B83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5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5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25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51F6"/>
    <w:pPr>
      <w:numPr>
        <w:numId w:val="19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53AC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E251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016"/>
  </w:style>
  <w:style w:type="paragraph" w:styleId="Stopka">
    <w:name w:val="footer"/>
    <w:basedOn w:val="Normalny"/>
    <w:link w:val="StopkaZnak"/>
    <w:uiPriority w:val="99"/>
    <w:unhideWhenUsed/>
    <w:rsid w:val="009A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016"/>
  </w:style>
  <w:style w:type="paragraph" w:styleId="Tekstdymka">
    <w:name w:val="Balloon Text"/>
    <w:basedOn w:val="Normalny"/>
    <w:link w:val="TekstdymkaZnak"/>
    <w:uiPriority w:val="99"/>
    <w:semiHidden/>
    <w:unhideWhenUsed/>
    <w:rsid w:val="00FE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0622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620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75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5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5755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40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76F"/>
    <w:rPr>
      <w:rFonts w:eastAsiaTheme="minorEastAsia"/>
      <w:color w:val="5A5A5A" w:themeColor="text1" w:themeTint="A5"/>
      <w:spacing w:val="15"/>
    </w:rPr>
  </w:style>
  <w:style w:type="paragraph" w:styleId="Spistreci3">
    <w:name w:val="toc 3"/>
    <w:basedOn w:val="Normalny"/>
    <w:next w:val="Normalny"/>
    <w:autoRedefine/>
    <w:uiPriority w:val="39"/>
    <w:unhideWhenUsed/>
    <w:rsid w:val="00267C54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494"/>
    <w:rPr>
      <w:b/>
      <w:bCs/>
      <w:sz w:val="20"/>
      <w:szCs w:val="20"/>
    </w:rPr>
  </w:style>
  <w:style w:type="character" w:customStyle="1" w:styleId="h1">
    <w:name w:val="h1"/>
    <w:basedOn w:val="Domylnaczcionkaakapitu"/>
    <w:rsid w:val="0017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51F6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B83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B83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5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5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251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51F6"/>
    <w:pPr>
      <w:numPr>
        <w:numId w:val="19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53AC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E251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016"/>
  </w:style>
  <w:style w:type="paragraph" w:styleId="Stopka">
    <w:name w:val="footer"/>
    <w:basedOn w:val="Normalny"/>
    <w:link w:val="StopkaZnak"/>
    <w:uiPriority w:val="99"/>
    <w:unhideWhenUsed/>
    <w:rsid w:val="009A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016"/>
  </w:style>
  <w:style w:type="paragraph" w:styleId="Tekstdymka">
    <w:name w:val="Balloon Text"/>
    <w:basedOn w:val="Normalny"/>
    <w:link w:val="TekstdymkaZnak"/>
    <w:uiPriority w:val="99"/>
    <w:semiHidden/>
    <w:unhideWhenUsed/>
    <w:rsid w:val="00FE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0622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620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75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5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75755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40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76F"/>
    <w:rPr>
      <w:rFonts w:eastAsiaTheme="minorEastAsia"/>
      <w:color w:val="5A5A5A" w:themeColor="text1" w:themeTint="A5"/>
      <w:spacing w:val="15"/>
    </w:rPr>
  </w:style>
  <w:style w:type="paragraph" w:styleId="Spistreci3">
    <w:name w:val="toc 3"/>
    <w:basedOn w:val="Normalny"/>
    <w:next w:val="Normalny"/>
    <w:autoRedefine/>
    <w:uiPriority w:val="39"/>
    <w:unhideWhenUsed/>
    <w:rsid w:val="00267C54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5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494"/>
    <w:rPr>
      <w:b/>
      <w:bCs/>
      <w:sz w:val="20"/>
      <w:szCs w:val="20"/>
    </w:rPr>
  </w:style>
  <w:style w:type="character" w:customStyle="1" w:styleId="h1">
    <w:name w:val="h1"/>
    <w:basedOn w:val="Domylnaczcionkaakapitu"/>
    <w:rsid w:val="0017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pap3D_biuro@gugik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apap3D_modele@codgik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apap3D_modele@codgik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ap3D_biuro@gugik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pap3D_biuro@gugik.gov.pl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apap3D_modele@codgik.gov.pl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92E1-3334-40F7-A745-FD511C65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4962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Bojarski</dc:creator>
  <cp:lastModifiedBy>Marcinkowska Anna</cp:lastModifiedBy>
  <cp:revision>5</cp:revision>
  <cp:lastPrinted>2016-06-16T08:00:00Z</cp:lastPrinted>
  <dcterms:created xsi:type="dcterms:W3CDTF">2017-06-27T08:15:00Z</dcterms:created>
  <dcterms:modified xsi:type="dcterms:W3CDTF">2017-06-27T13:41:00Z</dcterms:modified>
</cp:coreProperties>
</file>