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F8" w:rsidRPr="00503EF8" w:rsidRDefault="00C552AB" w:rsidP="00503EF8">
      <w:pPr>
        <w:jc w:val="right"/>
      </w:pPr>
      <w:r>
        <w:t>Załącznik nr 3 do Zaproszenia</w:t>
      </w:r>
    </w:p>
    <w:p w:rsidR="00503EF8" w:rsidRDefault="00503EF8" w:rsidP="00503EF8">
      <w:pPr>
        <w:jc w:val="center"/>
        <w:rPr>
          <w:b/>
        </w:rPr>
      </w:pPr>
    </w:p>
    <w:p w:rsidR="00B2115D" w:rsidRPr="00503EF8" w:rsidRDefault="00503EF8" w:rsidP="00503EF8">
      <w:pPr>
        <w:jc w:val="center"/>
        <w:rPr>
          <w:b/>
        </w:rPr>
      </w:pPr>
      <w:r w:rsidRPr="00503EF8">
        <w:rPr>
          <w:b/>
        </w:rPr>
        <w:t xml:space="preserve">Warunki techniczne </w:t>
      </w:r>
      <w:r w:rsidR="00704049">
        <w:rPr>
          <w:b/>
        </w:rPr>
        <w:t xml:space="preserve">dla Części II. </w:t>
      </w:r>
      <w:r w:rsidRPr="00503EF8">
        <w:rPr>
          <w:b/>
        </w:rPr>
        <w:t>na</w:t>
      </w:r>
    </w:p>
    <w:p w:rsidR="00503EF8" w:rsidRPr="00863315" w:rsidRDefault="00503EF8" w:rsidP="00503EF8">
      <w:pPr>
        <w:spacing w:after="60"/>
        <w:jc w:val="center"/>
        <w:rPr>
          <w:b/>
        </w:rPr>
      </w:pPr>
      <w:r w:rsidRPr="00863315">
        <w:rPr>
          <w:b/>
        </w:rPr>
        <w:t xml:space="preserve">Korektę pod względem merytorycznym i technicznym: publikacji „Urzędowy wykaz nazw państw i terytoriów niesamodzielnych” (wyd. IV, 2017), broszury informacyjnej </w:t>
      </w:r>
      <w:r w:rsidR="00540BDE">
        <w:rPr>
          <w:b/>
        </w:rPr>
        <w:br/>
      </w:r>
      <w:r w:rsidRPr="00863315">
        <w:rPr>
          <w:b/>
        </w:rPr>
        <w:t>w jęz. angielskim dotyczącej publikacji „Urzędowy wykaz nazw państw i terytoriów niesamodzielnych” oraz mapy „Świat - państwa i terytoria niesamodzielne 2017”</w:t>
      </w:r>
    </w:p>
    <w:p w:rsidR="007C654B" w:rsidRDefault="007C654B" w:rsidP="00503EF8">
      <w:pPr>
        <w:spacing w:after="60"/>
        <w:jc w:val="center"/>
        <w:rPr>
          <w:sz w:val="22"/>
          <w:szCs w:val="22"/>
        </w:rPr>
      </w:pPr>
    </w:p>
    <w:p w:rsidR="007C654B" w:rsidRPr="00540BDE" w:rsidRDefault="007C654B" w:rsidP="00B44A3E">
      <w:pPr>
        <w:pStyle w:val="Akapitzlist"/>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sidRPr="00540BDE">
        <w:rPr>
          <w:b/>
        </w:rPr>
        <w:t>INFORMACJE OGÓLNE</w:t>
      </w:r>
    </w:p>
    <w:p w:rsidR="00673DBA" w:rsidRDefault="007C654B" w:rsidP="00335595">
      <w:pPr>
        <w:autoSpaceDE w:val="0"/>
        <w:autoSpaceDN w:val="0"/>
        <w:adjustRightInd w:val="0"/>
        <w:spacing w:before="120" w:after="120"/>
        <w:jc w:val="both"/>
      </w:pPr>
      <w:r w:rsidRPr="007C654B">
        <w:t>Publikacja „Urzędowy wykaz nazw państw i terytoriów niesamodzielnych” jest opracowywana</w:t>
      </w:r>
      <w:r w:rsidR="00335595">
        <w:t xml:space="preserve">, </w:t>
      </w:r>
      <w:r w:rsidR="00335595" w:rsidRPr="007C654B">
        <w:t xml:space="preserve">zgodnie z Rozporządzeniem Ministra Spraw Wewnętrznych i Administracji </w:t>
      </w:r>
      <w:r w:rsidR="00335595">
        <w:br/>
      </w:r>
      <w:r w:rsidR="00335595" w:rsidRPr="007C654B">
        <w:t xml:space="preserve">z dnia 24 marca 2000 roku w sprawie trybu i zakresu działania Państwowej Rady Geodezyjnej i Kartograficznej i Komisji Standaryzacji Nazw Geograficznych poza Granicami Polski oraz zasad wynagradzania ich członków (Dz. U. z 2000 r. Nr 26, poz. 316 oraz z 2009 r. Nr 107, </w:t>
      </w:r>
      <w:r w:rsidR="00335595">
        <w:t xml:space="preserve">poz. 897), </w:t>
      </w:r>
      <w:r w:rsidRPr="007C654B">
        <w:t>przez Komisję Standaryzacji Nazw Geograficznych poza Gran</w:t>
      </w:r>
      <w:r w:rsidR="00335595">
        <w:t xml:space="preserve">icami Rzeczypospolitej Polskiej, w celu stosowania ich przed pomioty realizujące zadania publiczne na terytorium Rzeczypospolitej Polskiej. Wykaz publikowany jest nie rzadziej niż co 2 lata, ostatnie III wydanie ww. publikacji zostało wydane przez Głównego Geodetę Kraju w 2015 r. </w:t>
      </w:r>
      <w:r w:rsidR="00264DB9">
        <w:t>J</w:t>
      </w:r>
      <w:r w:rsidR="00673DBA">
        <w:t xml:space="preserve">est </w:t>
      </w:r>
      <w:r w:rsidR="00264DB9">
        <w:t xml:space="preserve">ono </w:t>
      </w:r>
      <w:r w:rsidR="00673DBA">
        <w:t xml:space="preserve">dostępne w formie elektronicznej (jako plik </w:t>
      </w:r>
      <w:r w:rsidR="00540BDE">
        <w:t>PDF</w:t>
      </w:r>
      <w:r w:rsidR="00673DBA">
        <w:t xml:space="preserve">.) na stronie internetowej Komisji pod adresem: </w:t>
      </w:r>
      <w:hyperlink r:id="rId8" w:history="1">
        <w:r w:rsidR="00673DBA" w:rsidRPr="00EB58DD">
          <w:rPr>
            <w:rStyle w:val="Hipercze"/>
          </w:rPr>
          <w:t>http://ksng.gugik.gov.pl/wykaz.php</w:t>
        </w:r>
      </w:hyperlink>
    </w:p>
    <w:p w:rsidR="00503EF8" w:rsidRPr="00540BDE" w:rsidRDefault="007C654B" w:rsidP="00540BDE">
      <w:pPr>
        <w:pStyle w:val="Akapitzlist"/>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sidRPr="00540BDE">
        <w:rPr>
          <w:b/>
        </w:rPr>
        <w:t>PRZEDMIOT ZAMÓWIENIA</w:t>
      </w:r>
    </w:p>
    <w:p w:rsidR="00503EF8" w:rsidRDefault="00503EF8" w:rsidP="00540BDE">
      <w:pPr>
        <w:spacing w:before="120"/>
      </w:pPr>
      <w:r w:rsidRPr="007C654B">
        <w:t>Przedmiot zamówienia obejmuje:</w:t>
      </w:r>
    </w:p>
    <w:p w:rsidR="00503EF8" w:rsidRPr="007C654B" w:rsidRDefault="00704049" w:rsidP="00704049">
      <w:pPr>
        <w:pStyle w:val="Akapitzlist"/>
        <w:numPr>
          <w:ilvl w:val="0"/>
          <w:numId w:val="1"/>
        </w:numPr>
        <w:spacing w:before="120" w:after="120"/>
        <w:ind w:left="284" w:hanging="284"/>
        <w:contextualSpacing w:val="0"/>
      </w:pPr>
      <w:r>
        <w:t xml:space="preserve">Nadzór </w:t>
      </w:r>
      <w:r w:rsidRPr="00BF06DE">
        <w:rPr>
          <w:sz w:val="22"/>
          <w:szCs w:val="22"/>
        </w:rPr>
        <w:t xml:space="preserve"> merytoryczny oraz dokonanie </w:t>
      </w:r>
      <w:r>
        <w:rPr>
          <w:sz w:val="22"/>
          <w:szCs w:val="22"/>
        </w:rPr>
        <w:t>korekty</w:t>
      </w:r>
      <w:r w:rsidR="00503EF8" w:rsidRPr="007C654B">
        <w:t xml:space="preserve"> pod względem merytorycznym i technicznym materiałów:</w:t>
      </w:r>
    </w:p>
    <w:p w:rsidR="00503EF8" w:rsidRPr="007C654B" w:rsidRDefault="00503EF8" w:rsidP="00335595">
      <w:pPr>
        <w:pStyle w:val="Akapitzlist"/>
        <w:widowControl w:val="0"/>
        <w:numPr>
          <w:ilvl w:val="0"/>
          <w:numId w:val="2"/>
        </w:numPr>
        <w:autoSpaceDE w:val="0"/>
        <w:autoSpaceDN w:val="0"/>
        <w:adjustRightInd w:val="0"/>
        <w:spacing w:after="120" w:line="276" w:lineRule="auto"/>
        <w:ind w:left="567" w:hanging="283"/>
        <w:contextualSpacing w:val="0"/>
        <w:jc w:val="both"/>
      </w:pPr>
      <w:r w:rsidRPr="007C654B">
        <w:t>publikacji „Urzędowy wykaz nazw państw i terytoriów niesamodzielnych” (wyd. IV, 2017),</w:t>
      </w:r>
    </w:p>
    <w:p w:rsidR="00503EF8" w:rsidRPr="007C654B" w:rsidRDefault="00503EF8" w:rsidP="00335595">
      <w:pPr>
        <w:pStyle w:val="Akapitzlist"/>
        <w:widowControl w:val="0"/>
        <w:numPr>
          <w:ilvl w:val="0"/>
          <w:numId w:val="2"/>
        </w:numPr>
        <w:autoSpaceDE w:val="0"/>
        <w:autoSpaceDN w:val="0"/>
        <w:adjustRightInd w:val="0"/>
        <w:spacing w:after="120" w:line="276" w:lineRule="auto"/>
        <w:ind w:left="567" w:hanging="283"/>
        <w:contextualSpacing w:val="0"/>
        <w:jc w:val="both"/>
      </w:pPr>
      <w:r w:rsidRPr="007C654B">
        <w:t>broszury informacyjnej w jęz. angielskim dotyczącej publikacji „Urzędowy wykaz nazw państw i terytoriów niesamodzielnych</w:t>
      </w:r>
      <w:r w:rsidR="00264DB9">
        <w:t>”</w:t>
      </w:r>
      <w:r w:rsidR="00540BDE">
        <w:t>,</w:t>
      </w:r>
    </w:p>
    <w:p w:rsidR="00503EF8" w:rsidRPr="007C654B" w:rsidRDefault="00503EF8" w:rsidP="00335595">
      <w:pPr>
        <w:pStyle w:val="Akapitzlist"/>
        <w:widowControl w:val="0"/>
        <w:numPr>
          <w:ilvl w:val="0"/>
          <w:numId w:val="2"/>
        </w:numPr>
        <w:autoSpaceDE w:val="0"/>
        <w:autoSpaceDN w:val="0"/>
        <w:adjustRightInd w:val="0"/>
        <w:spacing w:after="120" w:line="276" w:lineRule="auto"/>
        <w:ind w:left="567" w:hanging="283"/>
        <w:contextualSpacing w:val="0"/>
        <w:jc w:val="both"/>
      </w:pPr>
      <w:r w:rsidRPr="007C654B">
        <w:t>mapy „Świat - państwa i terytoria niesamodzielne 2017”</w:t>
      </w:r>
      <w:r w:rsidR="00540BDE">
        <w:t>,</w:t>
      </w:r>
    </w:p>
    <w:p w:rsidR="00503EF8" w:rsidRPr="007C654B" w:rsidRDefault="00503EF8" w:rsidP="00335595">
      <w:pPr>
        <w:widowControl w:val="0"/>
        <w:tabs>
          <w:tab w:val="left" w:pos="284"/>
        </w:tabs>
        <w:autoSpaceDE w:val="0"/>
        <w:autoSpaceDN w:val="0"/>
        <w:adjustRightInd w:val="0"/>
        <w:jc w:val="both"/>
      </w:pPr>
      <w:r w:rsidRPr="007C654B">
        <w:t>po wykonanym składzie publikacji i broszury przez drukarnię, realizowanego w ramach zamówienia publicznego nr GI-TOPO.2611.12.2017. Specyfikacja wyżej wymienionego zamówienia stanowi załącznik do niniejszych warunków technicznych</w:t>
      </w:r>
    </w:p>
    <w:p w:rsidR="00503EF8" w:rsidRDefault="00503EF8" w:rsidP="00335595">
      <w:pPr>
        <w:pStyle w:val="Akapitzlist"/>
        <w:numPr>
          <w:ilvl w:val="0"/>
          <w:numId w:val="1"/>
        </w:numPr>
        <w:spacing w:before="60" w:after="120" w:line="276" w:lineRule="auto"/>
        <w:ind w:left="284" w:hanging="284"/>
        <w:contextualSpacing w:val="0"/>
        <w:jc w:val="both"/>
      </w:pPr>
      <w:r w:rsidRPr="007C654B">
        <w:t>naniesienie ewentualnych uwag i poprawek do przekazanego przez drukarnię materiału,</w:t>
      </w:r>
    </w:p>
    <w:p w:rsidR="00704049" w:rsidRPr="00704049" w:rsidRDefault="00704049" w:rsidP="00704049">
      <w:pPr>
        <w:pStyle w:val="Akapitzlist"/>
        <w:numPr>
          <w:ilvl w:val="0"/>
          <w:numId w:val="1"/>
        </w:numPr>
        <w:spacing w:after="120" w:line="276" w:lineRule="auto"/>
        <w:ind w:left="284" w:hanging="284"/>
        <w:contextualSpacing w:val="0"/>
        <w:jc w:val="both"/>
        <w:rPr>
          <w:sz w:val="22"/>
          <w:szCs w:val="22"/>
        </w:rPr>
      </w:pPr>
      <w:r>
        <w:rPr>
          <w:sz w:val="22"/>
          <w:szCs w:val="22"/>
        </w:rPr>
        <w:t>z</w:t>
      </w:r>
      <w:r w:rsidRPr="00BF06DE">
        <w:rPr>
          <w:sz w:val="22"/>
          <w:szCs w:val="22"/>
        </w:rPr>
        <w:t xml:space="preserve">ebranie i wprowadzenie  zbiorczych uwag po </w:t>
      </w:r>
      <w:r>
        <w:rPr>
          <w:sz w:val="22"/>
          <w:szCs w:val="22"/>
        </w:rPr>
        <w:t xml:space="preserve">wykonanych korektach </w:t>
      </w:r>
      <w:r w:rsidRPr="00BF06DE">
        <w:rPr>
          <w:sz w:val="22"/>
          <w:szCs w:val="22"/>
        </w:rPr>
        <w:t xml:space="preserve">celem przekazania </w:t>
      </w:r>
      <w:r>
        <w:rPr>
          <w:sz w:val="22"/>
          <w:szCs w:val="22"/>
        </w:rPr>
        <w:t xml:space="preserve">ostatecznego materiału z uwagami </w:t>
      </w:r>
      <w:r w:rsidRPr="00BF06DE">
        <w:rPr>
          <w:sz w:val="22"/>
          <w:szCs w:val="22"/>
        </w:rPr>
        <w:t xml:space="preserve">do </w:t>
      </w:r>
      <w:r>
        <w:rPr>
          <w:sz w:val="22"/>
          <w:szCs w:val="22"/>
        </w:rPr>
        <w:t>drukarni,</w:t>
      </w:r>
    </w:p>
    <w:p w:rsidR="00673DBA" w:rsidRDefault="00503EF8" w:rsidP="00673DBA">
      <w:pPr>
        <w:pStyle w:val="Akapitzlist"/>
        <w:numPr>
          <w:ilvl w:val="0"/>
          <w:numId w:val="1"/>
        </w:numPr>
        <w:spacing w:after="120" w:line="276" w:lineRule="auto"/>
        <w:ind w:left="284" w:hanging="284"/>
        <w:contextualSpacing w:val="0"/>
        <w:jc w:val="both"/>
      </w:pPr>
      <w:r w:rsidRPr="007C654B">
        <w:t>sprawdzenie egzemplarzy prototypowych publikacji, broszury oraz mapy przed ostatecznym zatwierdzeniem wyżej wymienionych materiałów do druku w nakładzie.</w:t>
      </w:r>
    </w:p>
    <w:p w:rsidR="00704049" w:rsidRDefault="00704049" w:rsidP="00704049">
      <w:pPr>
        <w:spacing w:after="120"/>
        <w:jc w:val="both"/>
      </w:pPr>
    </w:p>
    <w:p w:rsidR="00704049" w:rsidRPr="007C654B" w:rsidRDefault="00704049" w:rsidP="00704049">
      <w:pPr>
        <w:spacing w:after="120"/>
        <w:jc w:val="both"/>
      </w:pPr>
    </w:p>
    <w:p w:rsidR="00335595" w:rsidRPr="00540BDE" w:rsidRDefault="00863315" w:rsidP="00540BDE">
      <w:pPr>
        <w:pStyle w:val="Akapitzlist"/>
        <w:numPr>
          <w:ilvl w:val="0"/>
          <w:numId w:val="4"/>
        </w:numPr>
        <w:pBdr>
          <w:top w:val="single" w:sz="4" w:space="0" w:color="auto"/>
          <w:left w:val="single" w:sz="4" w:space="4" w:color="auto"/>
          <w:bottom w:val="single" w:sz="4" w:space="1" w:color="auto"/>
          <w:right w:val="single" w:sz="4" w:space="4" w:color="auto"/>
        </w:pBdr>
        <w:shd w:val="clear" w:color="auto" w:fill="DBE5F1" w:themeFill="accent1" w:themeFillTint="33"/>
        <w:ind w:left="426" w:hanging="426"/>
        <w:rPr>
          <w:b/>
        </w:rPr>
      </w:pPr>
      <w:r w:rsidRPr="00540BDE">
        <w:rPr>
          <w:b/>
        </w:rPr>
        <w:lastRenderedPageBreak/>
        <w:t>REALIZACJA PRZEDMIOTU ZAMÓWIENIA</w:t>
      </w:r>
    </w:p>
    <w:p w:rsidR="00503EF8" w:rsidRDefault="00335595" w:rsidP="00540BDE">
      <w:pPr>
        <w:spacing w:before="120" w:after="120"/>
        <w:jc w:val="both"/>
      </w:pPr>
      <w:r>
        <w:t xml:space="preserve">Materiał do korekty dostarczany będzie </w:t>
      </w:r>
      <w:r w:rsidR="00863315">
        <w:t xml:space="preserve">Wykonawcy </w:t>
      </w:r>
      <w:r>
        <w:t>w postaci elektronicznej (jako plik PDF.) oraz w formie wydrukowanej. Wykonawca zobowiązany będzie do weryfikacji tekstów oraz naniesie</w:t>
      </w:r>
      <w:r w:rsidR="00863315">
        <w:t>nia poprawek i uwag</w:t>
      </w:r>
      <w:r>
        <w:t xml:space="preserve"> bezpośrednio na przekazanym do korekty </w:t>
      </w:r>
      <w:r w:rsidR="00863315">
        <w:t xml:space="preserve">wydruku, </w:t>
      </w:r>
      <w:r w:rsidR="00863315">
        <w:br/>
        <w:t>a następnie dostarczenia tak zweryfikowanego materiału do siedziby Głównego Urzędu Geodezji i Kartografii (</w:t>
      </w:r>
      <w:r w:rsidR="00863315">
        <w:rPr>
          <w:sz w:val="22"/>
          <w:szCs w:val="22"/>
        </w:rPr>
        <w:t>na adres: Główny Urząd Geodezji i Kartografii, Departament Geodezji, Kartografii i Systemów Informacji Geograficznej, ul. Wspólna 2, 00-926 Warszawa, pokój 3089)</w:t>
      </w:r>
    </w:p>
    <w:p w:rsidR="00863315" w:rsidRDefault="00863315" w:rsidP="00673DBA">
      <w:pPr>
        <w:jc w:val="both"/>
      </w:pPr>
      <w:r>
        <w:t xml:space="preserve">Zamawiający </w:t>
      </w:r>
      <w:r w:rsidR="00673DBA">
        <w:t xml:space="preserve">przewiduje co najmniej trzykrotne badanie (korektę) materiałów </w:t>
      </w:r>
      <w:r>
        <w:t xml:space="preserve">przekazanych po składzie przez drukarnię, </w:t>
      </w:r>
      <w:r w:rsidR="00673DBA">
        <w:t xml:space="preserve">jednak ostateczna ilość niezbędnej korekty będzie uzależniona </w:t>
      </w:r>
      <w:proofErr w:type="spellStart"/>
      <w:r w:rsidR="00673DBA">
        <w:t>od</w:t>
      </w:r>
      <w:proofErr w:type="spellEnd"/>
      <w:r w:rsidR="00673DBA">
        <w:t xml:space="preserve"> prawidłowości dostarczanego materiału po naniesionych poprawkach przez drukarnię.</w:t>
      </w:r>
    </w:p>
    <w:p w:rsidR="00673DBA" w:rsidRPr="00B44A3E" w:rsidRDefault="00673DBA" w:rsidP="00B44A3E">
      <w:pPr>
        <w:pStyle w:val="Akapitzlist"/>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jc w:val="both"/>
        <w:rPr>
          <w:b/>
        </w:rPr>
      </w:pPr>
      <w:r w:rsidRPr="00B44A3E">
        <w:rPr>
          <w:b/>
        </w:rPr>
        <w:t>TERMIN</w:t>
      </w:r>
    </w:p>
    <w:p w:rsidR="00673DBA" w:rsidRPr="00540BDE" w:rsidRDefault="00673DBA" w:rsidP="00B44A3E">
      <w:pPr>
        <w:spacing w:before="120"/>
        <w:rPr>
          <w:b/>
        </w:rPr>
      </w:pPr>
      <w:r>
        <w:t xml:space="preserve">Termin realizacji przedmiotu zamówienia do dnia </w:t>
      </w:r>
      <w:r w:rsidRPr="00540BDE">
        <w:rPr>
          <w:b/>
        </w:rPr>
        <w:t xml:space="preserve">15 grudnia 2017 r. </w:t>
      </w:r>
    </w:p>
    <w:p w:rsidR="00540BDE" w:rsidRPr="00B44A3E" w:rsidRDefault="00540BDE" w:rsidP="00B44A3E">
      <w:pPr>
        <w:pStyle w:val="Akapitzlist"/>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sidRPr="00B44A3E">
        <w:rPr>
          <w:b/>
        </w:rPr>
        <w:t>PRZEKAZANIE PRZEDMIOTU ZAMÓWIENIA</w:t>
      </w:r>
    </w:p>
    <w:p w:rsidR="00540BDE" w:rsidRDefault="00540BDE" w:rsidP="00264DB9">
      <w:pPr>
        <w:spacing w:before="120"/>
        <w:jc w:val="both"/>
      </w:pPr>
      <w:r>
        <w:t>Przedmiot zamówienia, obejmujący wszystkie korekty i weryfikacje naniesione przez Wykonawcę na dostarczany przez drukarnię materiał, zostanie przekazany w formie analogowej do siedziby Zamawiającego.</w:t>
      </w:r>
    </w:p>
    <w:p w:rsidR="00B44A3E" w:rsidRPr="00264DB9" w:rsidRDefault="00B44A3E" w:rsidP="00540BDE">
      <w:pPr>
        <w:pStyle w:val="Akapitzlist"/>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ind w:left="426" w:hanging="426"/>
        <w:rPr>
          <w:b/>
        </w:rPr>
      </w:pPr>
      <w:r w:rsidRPr="00B44A3E">
        <w:rPr>
          <w:b/>
        </w:rPr>
        <w:t>Załącznik</w:t>
      </w:r>
    </w:p>
    <w:p w:rsidR="00264DB9" w:rsidRDefault="00264DB9" w:rsidP="00264DB9">
      <w:pPr>
        <w:pStyle w:val="Akapitzlist"/>
        <w:ind w:left="142"/>
      </w:pPr>
    </w:p>
    <w:p w:rsidR="00B44A3E" w:rsidRPr="00540BDE" w:rsidRDefault="00B44A3E" w:rsidP="00264DB9">
      <w:pPr>
        <w:pStyle w:val="Akapitzlist"/>
        <w:spacing w:line="276" w:lineRule="auto"/>
        <w:ind w:left="0"/>
        <w:jc w:val="both"/>
      </w:pPr>
      <w:r>
        <w:t xml:space="preserve">Specyfikacja zamówienia publicznego nr GI-TOPO.2611.12.2017 na skład i </w:t>
      </w:r>
      <w:proofErr w:type="spellStart"/>
      <w:r>
        <w:t>druk</w:t>
      </w:r>
      <w:proofErr w:type="spellEnd"/>
      <w:r>
        <w:t xml:space="preserve"> publikacji „Urzędowy wykaz nazw państw i terytoriów niesamodzielnych”, skład i </w:t>
      </w:r>
      <w:proofErr w:type="spellStart"/>
      <w:r>
        <w:t>druk</w:t>
      </w:r>
      <w:proofErr w:type="spellEnd"/>
      <w:r>
        <w:t xml:space="preserve"> broszury informacyjnej w j. angielskim dotyczącej „Urzędowy wykaz nazw państw i terytoriów niesamodzielnych” oraz </w:t>
      </w:r>
      <w:proofErr w:type="spellStart"/>
      <w:r>
        <w:t>druk</w:t>
      </w:r>
      <w:proofErr w:type="spellEnd"/>
      <w:r>
        <w:t xml:space="preserve"> mapy „Świat - państwa i terytoria niesamodzielne 2017”</w:t>
      </w:r>
      <w:r w:rsidR="00800AFB">
        <w:t>.</w:t>
      </w:r>
    </w:p>
    <w:p w:rsidR="00B44A3E" w:rsidRDefault="00B44A3E" w:rsidP="00B44A3E">
      <w:pPr>
        <w:pStyle w:val="Akapitzlist"/>
        <w:ind w:left="1440"/>
      </w:pPr>
    </w:p>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540BDE"/>
    <w:p w:rsidR="00B44A3E" w:rsidRDefault="00B44A3E" w:rsidP="00704049"/>
    <w:p w:rsidR="00264DB9" w:rsidRPr="00264DB9" w:rsidRDefault="00264DB9" w:rsidP="00264DB9">
      <w:pPr>
        <w:spacing w:line="240" w:lineRule="auto"/>
        <w:jc w:val="right"/>
      </w:pPr>
      <w:r w:rsidRPr="00264DB9">
        <w:lastRenderedPageBreak/>
        <w:t>Załącznik</w:t>
      </w:r>
    </w:p>
    <w:p w:rsidR="00B44A3E" w:rsidRPr="00B44A3E" w:rsidRDefault="00B44A3E" w:rsidP="00B44A3E">
      <w:pPr>
        <w:spacing w:line="240" w:lineRule="auto"/>
        <w:jc w:val="both"/>
        <w:rPr>
          <w:b/>
        </w:rPr>
      </w:pPr>
      <w:r w:rsidRPr="00B44A3E">
        <w:rPr>
          <w:b/>
        </w:rPr>
        <w:t xml:space="preserve">Specyfikacja zamówienia publicznego nr GI-TOPO.2611.12.2017 na skład i </w:t>
      </w:r>
      <w:proofErr w:type="spellStart"/>
      <w:r w:rsidRPr="00B44A3E">
        <w:rPr>
          <w:b/>
        </w:rPr>
        <w:t>druk</w:t>
      </w:r>
      <w:proofErr w:type="spellEnd"/>
      <w:r w:rsidRPr="00B44A3E">
        <w:rPr>
          <w:b/>
        </w:rPr>
        <w:t xml:space="preserve"> publikacji „Urzędowy wykaz nazw państw i terytoriów niesamodzielnych”, skład i </w:t>
      </w:r>
      <w:proofErr w:type="spellStart"/>
      <w:r w:rsidRPr="00B44A3E">
        <w:rPr>
          <w:b/>
        </w:rPr>
        <w:t>druk</w:t>
      </w:r>
      <w:proofErr w:type="spellEnd"/>
      <w:r w:rsidRPr="00B44A3E">
        <w:rPr>
          <w:b/>
        </w:rPr>
        <w:t xml:space="preserve"> broszury informacyjnej w j. angielskim dotyczącej „Urzędowy wykaz nazw państw </w:t>
      </w:r>
      <w:r>
        <w:rPr>
          <w:b/>
        </w:rPr>
        <w:br/>
      </w:r>
      <w:r w:rsidRPr="00B44A3E">
        <w:rPr>
          <w:b/>
        </w:rPr>
        <w:t xml:space="preserve">i terytoriów niesamodzielnych” oraz </w:t>
      </w:r>
      <w:proofErr w:type="spellStart"/>
      <w:r w:rsidRPr="00B44A3E">
        <w:rPr>
          <w:b/>
        </w:rPr>
        <w:t>druk</w:t>
      </w:r>
      <w:proofErr w:type="spellEnd"/>
      <w:r w:rsidRPr="00B44A3E">
        <w:rPr>
          <w:b/>
        </w:rPr>
        <w:t xml:space="preserve"> mapy „Świat - państwa i terytoria niesamodzielne 2017”</w:t>
      </w:r>
    </w:p>
    <w:p w:rsidR="00B44A3E" w:rsidRPr="000B60F7" w:rsidRDefault="00B44A3E" w:rsidP="00B44A3E">
      <w:pPr>
        <w:numPr>
          <w:ilvl w:val="0"/>
          <w:numId w:val="11"/>
        </w:numPr>
        <w:pBdr>
          <w:top w:val="single" w:sz="4" w:space="1" w:color="auto"/>
          <w:left w:val="single" w:sz="4" w:space="4" w:color="auto"/>
          <w:bottom w:val="single" w:sz="4" w:space="1" w:color="auto"/>
          <w:right w:val="single" w:sz="4" w:space="8" w:color="auto"/>
        </w:pBdr>
        <w:shd w:val="clear" w:color="auto" w:fill="DBE5F1"/>
        <w:tabs>
          <w:tab w:val="left" w:pos="426"/>
        </w:tabs>
        <w:spacing w:after="0"/>
        <w:ind w:left="426" w:hanging="426"/>
        <w:rPr>
          <w:b/>
        </w:rPr>
      </w:pPr>
      <w:r>
        <w:rPr>
          <w:b/>
        </w:rPr>
        <w:t xml:space="preserve">Skład i </w:t>
      </w:r>
      <w:proofErr w:type="spellStart"/>
      <w:r>
        <w:rPr>
          <w:b/>
        </w:rPr>
        <w:t>druk</w:t>
      </w:r>
      <w:proofErr w:type="spellEnd"/>
      <w:r>
        <w:rPr>
          <w:b/>
        </w:rPr>
        <w:t xml:space="preserve"> publikacji „Urzędowy wykaz nazw państw i terytoriów niesamodzielnych”:</w:t>
      </w:r>
    </w:p>
    <w:p w:rsidR="00B44A3E" w:rsidRDefault="00B44A3E" w:rsidP="00B44A3E">
      <w:pPr>
        <w:pStyle w:val="HTML-wstpniesformatowany"/>
        <w:numPr>
          <w:ilvl w:val="0"/>
          <w:numId w:val="12"/>
        </w:numPr>
        <w:tabs>
          <w:tab w:val="clear" w:pos="916"/>
          <w:tab w:val="left" w:pos="284"/>
        </w:tabs>
        <w:spacing w:before="120"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Zamawiający dostarczy tekst wykazu w pliku DOC i PDF (w formacie A4, 210 x 297 mm)</w:t>
      </w:r>
    </w:p>
    <w:p w:rsidR="00B44A3E" w:rsidRDefault="00B44A3E" w:rsidP="00B44A3E">
      <w:pPr>
        <w:pStyle w:val="HTML-wstpniesformatowany"/>
        <w:numPr>
          <w:ilvl w:val="0"/>
          <w:numId w:val="12"/>
        </w:numPr>
        <w:tabs>
          <w:tab w:val="clear" w:pos="916"/>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 xml:space="preserve">Zamawiający przekaże wzorcowy plik okładki publikacji w formacie: AI, EPS oraz PDF do wykorzystania i przystosowania do nowego wydania publikacji „Urzędowy wykaz nazw państw </w:t>
      </w:r>
      <w:r>
        <w:rPr>
          <w:rFonts w:ascii="Times New Roman" w:hAnsi="Times New Roman"/>
          <w:sz w:val="22"/>
          <w:szCs w:val="22"/>
          <w:lang w:val="pl-PL"/>
        </w:rPr>
        <w:br/>
        <w:t>i terytoriów niesamodzielnych”;</w:t>
      </w:r>
    </w:p>
    <w:p w:rsidR="00B44A3E" w:rsidRDefault="00B44A3E" w:rsidP="00B44A3E">
      <w:pPr>
        <w:pStyle w:val="HTML-wstpniesformatowany"/>
        <w:numPr>
          <w:ilvl w:val="0"/>
          <w:numId w:val="12"/>
        </w:numPr>
        <w:tabs>
          <w:tab w:val="clear" w:pos="916"/>
          <w:tab w:val="left" w:pos="284"/>
        </w:tabs>
        <w:spacing w:line="276" w:lineRule="auto"/>
        <w:ind w:left="284" w:hanging="284"/>
        <w:jc w:val="both"/>
        <w:rPr>
          <w:rFonts w:ascii="Times New Roman" w:hAnsi="Times New Roman"/>
          <w:sz w:val="22"/>
          <w:szCs w:val="22"/>
          <w:lang w:val="pl-PL"/>
        </w:rPr>
      </w:pPr>
      <w:r>
        <w:rPr>
          <w:rFonts w:ascii="Times New Roman" w:hAnsi="Times New Roman"/>
          <w:sz w:val="22"/>
          <w:szCs w:val="22"/>
          <w:lang w:val="pl-PL"/>
        </w:rPr>
        <w:t>Wykonawca zobowiązany będzie do aktualizacji treści i zmiany kolorystyki okładki polegającej na:</w:t>
      </w:r>
    </w:p>
    <w:p w:rsidR="00B44A3E" w:rsidRDefault="00B44A3E" w:rsidP="00B44A3E">
      <w:pPr>
        <w:pStyle w:val="HTML-wstpniesformatowany"/>
        <w:numPr>
          <w:ilvl w:val="0"/>
          <w:numId w:val="13"/>
        </w:numPr>
        <w:tabs>
          <w:tab w:val="clear" w:pos="916"/>
          <w:tab w:val="clear" w:pos="1832"/>
          <w:tab w:val="clear" w:pos="2748"/>
          <w:tab w:val="left" w:pos="567"/>
          <w:tab w:val="left" w:pos="1985"/>
        </w:tabs>
        <w:spacing w:after="60" w:line="276" w:lineRule="auto"/>
        <w:ind w:left="1134" w:hanging="850"/>
        <w:jc w:val="both"/>
        <w:rPr>
          <w:rFonts w:ascii="Times New Roman" w:hAnsi="Times New Roman"/>
          <w:sz w:val="22"/>
          <w:szCs w:val="22"/>
          <w:lang w:val="pl-PL"/>
        </w:rPr>
      </w:pPr>
      <w:r>
        <w:rPr>
          <w:rFonts w:ascii="Times New Roman" w:hAnsi="Times New Roman"/>
          <w:sz w:val="22"/>
          <w:szCs w:val="22"/>
          <w:lang w:val="pl-PL"/>
        </w:rPr>
        <w:t>zmianie roku wydania na przedniej okładce na: „Warszawa 2017”</w:t>
      </w:r>
    </w:p>
    <w:p w:rsidR="00B44A3E" w:rsidRDefault="00B44A3E" w:rsidP="00B44A3E">
      <w:pPr>
        <w:pStyle w:val="HTML-wstpniesformatowany"/>
        <w:numPr>
          <w:ilvl w:val="0"/>
          <w:numId w:val="13"/>
        </w:numPr>
        <w:tabs>
          <w:tab w:val="clear" w:pos="916"/>
          <w:tab w:val="clear" w:pos="1832"/>
          <w:tab w:val="clear" w:pos="2748"/>
          <w:tab w:val="left" w:pos="567"/>
          <w:tab w:val="left" w:pos="1701"/>
          <w:tab w:val="left" w:pos="2127"/>
        </w:tabs>
        <w:spacing w:after="60" w:line="276" w:lineRule="auto"/>
        <w:ind w:left="2217" w:hanging="1933"/>
        <w:jc w:val="both"/>
        <w:rPr>
          <w:rFonts w:ascii="Times New Roman" w:hAnsi="Times New Roman"/>
          <w:sz w:val="22"/>
          <w:szCs w:val="22"/>
          <w:lang w:val="pl-PL"/>
        </w:rPr>
      </w:pPr>
      <w:r>
        <w:rPr>
          <w:rFonts w:ascii="Times New Roman" w:hAnsi="Times New Roman"/>
          <w:sz w:val="22"/>
          <w:szCs w:val="22"/>
          <w:lang w:val="pl-PL"/>
        </w:rPr>
        <w:t>zmianie roku wydania na grzbiecie okładki na: 2017</w:t>
      </w:r>
    </w:p>
    <w:p w:rsidR="00B44A3E" w:rsidRDefault="00B44A3E" w:rsidP="00B44A3E">
      <w:pPr>
        <w:pStyle w:val="HTML-wstpniesformatowany"/>
        <w:numPr>
          <w:ilvl w:val="0"/>
          <w:numId w:val="13"/>
        </w:numPr>
        <w:tabs>
          <w:tab w:val="clear" w:pos="916"/>
          <w:tab w:val="clear" w:pos="1832"/>
          <w:tab w:val="clear" w:pos="2748"/>
          <w:tab w:val="left" w:pos="567"/>
          <w:tab w:val="left" w:pos="1701"/>
          <w:tab w:val="left" w:pos="2127"/>
        </w:tabs>
        <w:spacing w:after="60" w:line="276" w:lineRule="auto"/>
        <w:ind w:left="2217" w:hanging="1933"/>
        <w:jc w:val="both"/>
        <w:rPr>
          <w:rFonts w:ascii="Times New Roman" w:hAnsi="Times New Roman"/>
          <w:sz w:val="22"/>
          <w:szCs w:val="22"/>
          <w:lang w:val="pl-PL"/>
        </w:rPr>
      </w:pPr>
      <w:r>
        <w:rPr>
          <w:rFonts w:ascii="Times New Roman" w:hAnsi="Times New Roman"/>
          <w:sz w:val="22"/>
          <w:szCs w:val="22"/>
          <w:lang w:val="pl-PL"/>
        </w:rPr>
        <w:t>zmianie numeru ISBN na tylnej okładce na: 978-83-254-2558-6</w:t>
      </w:r>
    </w:p>
    <w:p w:rsidR="00B44A3E" w:rsidRPr="00516F43" w:rsidRDefault="00B44A3E" w:rsidP="00B44A3E">
      <w:pPr>
        <w:pStyle w:val="HTML-wstpniesformatowany"/>
        <w:numPr>
          <w:ilvl w:val="0"/>
          <w:numId w:val="13"/>
        </w:numPr>
        <w:tabs>
          <w:tab w:val="clear" w:pos="916"/>
          <w:tab w:val="clear" w:pos="1832"/>
          <w:tab w:val="clear" w:pos="2748"/>
          <w:tab w:val="left" w:pos="567"/>
        </w:tabs>
        <w:spacing w:after="60" w:line="276" w:lineRule="auto"/>
        <w:ind w:left="568" w:hanging="284"/>
        <w:jc w:val="both"/>
        <w:rPr>
          <w:rFonts w:ascii="Times New Roman" w:hAnsi="Times New Roman"/>
          <w:sz w:val="22"/>
          <w:szCs w:val="22"/>
          <w:lang w:val="pl-PL"/>
        </w:rPr>
      </w:pPr>
      <w:r>
        <w:rPr>
          <w:rFonts w:ascii="Times New Roman" w:hAnsi="Times New Roman"/>
          <w:sz w:val="22"/>
          <w:szCs w:val="22"/>
          <w:lang w:val="pl-PL"/>
        </w:rPr>
        <w:t xml:space="preserve">zmianie koloru tła okładki w celu wyróżnienia najnowszego wydania z 2017. </w:t>
      </w:r>
      <w:r w:rsidRPr="00516F43">
        <w:rPr>
          <w:rFonts w:ascii="Times New Roman" w:hAnsi="Times New Roman"/>
          <w:sz w:val="22"/>
          <w:szCs w:val="22"/>
          <w:lang w:val="pl-PL"/>
        </w:rPr>
        <w:t>Kolorystyka zbliżona do poprzedniego wydania z 2015 r. Proponowane przez Zamawiające</w:t>
      </w:r>
      <w:r>
        <w:rPr>
          <w:rFonts w:ascii="Times New Roman" w:hAnsi="Times New Roman"/>
          <w:sz w:val="22"/>
          <w:szCs w:val="22"/>
          <w:lang w:val="pl-PL"/>
        </w:rPr>
        <w:t>go odcienie koloru granatowego</w:t>
      </w:r>
      <w:r w:rsidRPr="00516F43">
        <w:rPr>
          <w:rFonts w:ascii="Times New Roman" w:hAnsi="Times New Roman"/>
          <w:sz w:val="22"/>
          <w:szCs w:val="22"/>
          <w:lang w:val="pl-PL"/>
        </w:rPr>
        <w:t>. Ewentualne propozycje kolorystyczne tła okładki:</w:t>
      </w:r>
    </w:p>
    <w:p w:rsidR="00B44A3E" w:rsidRDefault="00B44A3E" w:rsidP="00B44A3E">
      <w:pPr>
        <w:pStyle w:val="HTML-wstpniesformatowany"/>
        <w:numPr>
          <w:ilvl w:val="0"/>
          <w:numId w:val="39"/>
        </w:numPr>
        <w:tabs>
          <w:tab w:val="clear" w:pos="916"/>
          <w:tab w:val="clear" w:pos="1832"/>
          <w:tab w:val="clear" w:pos="2748"/>
          <w:tab w:val="left" w:pos="851"/>
          <w:tab w:val="left" w:pos="1701"/>
        </w:tabs>
        <w:spacing w:after="120" w:line="276" w:lineRule="auto"/>
        <w:ind w:hanging="1353"/>
        <w:jc w:val="both"/>
        <w:rPr>
          <w:rFonts w:ascii="Times New Roman" w:hAnsi="Times New Roman"/>
          <w:sz w:val="22"/>
          <w:szCs w:val="22"/>
          <w:lang w:val="pl-PL"/>
        </w:rPr>
      </w:pPr>
      <w:r w:rsidRPr="00516F43">
        <w:rPr>
          <w:rFonts w:ascii="Times New Roman" w:hAnsi="Times New Roman"/>
          <w:sz w:val="22"/>
          <w:szCs w:val="22"/>
          <w:lang w:val="pl-PL"/>
        </w:rPr>
        <w:t>C: 85 %, M: 70 %, Y:10 %, K: 35 %</w:t>
      </w:r>
    </w:p>
    <w:p w:rsidR="00B44A3E" w:rsidRDefault="00B44A3E" w:rsidP="00B44A3E">
      <w:pPr>
        <w:pStyle w:val="HTML-wstpniesformatowany"/>
        <w:numPr>
          <w:ilvl w:val="0"/>
          <w:numId w:val="39"/>
        </w:numPr>
        <w:tabs>
          <w:tab w:val="clear" w:pos="916"/>
          <w:tab w:val="clear" w:pos="1832"/>
          <w:tab w:val="clear" w:pos="2748"/>
          <w:tab w:val="left" w:pos="851"/>
          <w:tab w:val="left" w:pos="1701"/>
        </w:tabs>
        <w:spacing w:after="120" w:line="276" w:lineRule="auto"/>
        <w:ind w:hanging="1353"/>
        <w:jc w:val="both"/>
        <w:rPr>
          <w:rFonts w:ascii="Times New Roman" w:hAnsi="Times New Roman"/>
          <w:sz w:val="22"/>
          <w:szCs w:val="22"/>
          <w:lang w:val="pl-PL"/>
        </w:rPr>
      </w:pPr>
      <w:r w:rsidRPr="00516F43">
        <w:rPr>
          <w:rFonts w:ascii="Times New Roman" w:hAnsi="Times New Roman"/>
          <w:sz w:val="22"/>
          <w:szCs w:val="22"/>
          <w:lang w:val="pl-PL"/>
        </w:rPr>
        <w:t>C: 85 %, M: 55 %, Y: 5 %, K: 45 %</w:t>
      </w:r>
    </w:p>
    <w:p w:rsidR="00B44A3E" w:rsidRDefault="00B44A3E" w:rsidP="00B44A3E">
      <w:pPr>
        <w:pStyle w:val="HTML-wstpniesformatowany"/>
        <w:numPr>
          <w:ilvl w:val="0"/>
          <w:numId w:val="39"/>
        </w:numPr>
        <w:tabs>
          <w:tab w:val="clear" w:pos="916"/>
          <w:tab w:val="clear" w:pos="1832"/>
          <w:tab w:val="clear" w:pos="2748"/>
          <w:tab w:val="left" w:pos="851"/>
          <w:tab w:val="left" w:pos="1701"/>
        </w:tabs>
        <w:spacing w:after="120" w:line="276" w:lineRule="auto"/>
        <w:ind w:hanging="1353"/>
        <w:jc w:val="both"/>
        <w:rPr>
          <w:rFonts w:ascii="Times New Roman" w:hAnsi="Times New Roman"/>
          <w:sz w:val="22"/>
          <w:szCs w:val="22"/>
          <w:lang w:val="pl-PL"/>
        </w:rPr>
      </w:pPr>
      <w:r w:rsidRPr="00516F43">
        <w:rPr>
          <w:rFonts w:ascii="Times New Roman" w:hAnsi="Times New Roman"/>
          <w:sz w:val="22"/>
          <w:szCs w:val="22"/>
          <w:lang w:val="pl-PL"/>
        </w:rPr>
        <w:t>C: 90 %, M: 45 %, Y: 0 %, K: 65 %</w:t>
      </w:r>
    </w:p>
    <w:p w:rsidR="00B44A3E" w:rsidRPr="00516F43" w:rsidRDefault="00B44A3E" w:rsidP="00B44A3E">
      <w:pPr>
        <w:pStyle w:val="HTML-wstpniesformatowany"/>
        <w:numPr>
          <w:ilvl w:val="0"/>
          <w:numId w:val="13"/>
        </w:numPr>
        <w:tabs>
          <w:tab w:val="clear" w:pos="916"/>
          <w:tab w:val="clear" w:pos="1832"/>
          <w:tab w:val="clear" w:pos="2748"/>
          <w:tab w:val="clear" w:pos="3664"/>
          <w:tab w:val="left" w:pos="567"/>
        </w:tabs>
        <w:spacing w:after="120" w:line="276" w:lineRule="auto"/>
        <w:ind w:left="567" w:hanging="283"/>
        <w:jc w:val="both"/>
        <w:rPr>
          <w:rFonts w:ascii="Times New Roman" w:hAnsi="Times New Roman"/>
          <w:sz w:val="22"/>
          <w:szCs w:val="22"/>
          <w:lang w:val="pl-PL"/>
        </w:rPr>
      </w:pPr>
      <w:r>
        <w:rPr>
          <w:rFonts w:ascii="Times New Roman" w:hAnsi="Times New Roman"/>
          <w:sz w:val="22"/>
          <w:szCs w:val="22"/>
          <w:lang w:val="pl-PL"/>
        </w:rPr>
        <w:t>Wykonawca może zaproponować również inną kolorystykę okładki niż ww. propozycje doboru barw, uwzględniając jednak wymaganie Zamawiającego dotyczące zastosowania odcieni koloru granatowego.</w:t>
      </w:r>
    </w:p>
    <w:p w:rsidR="00B44A3E" w:rsidRDefault="00B44A3E" w:rsidP="00B44A3E">
      <w:pPr>
        <w:pStyle w:val="HTML-wstpniesformatowany"/>
        <w:numPr>
          <w:ilvl w:val="0"/>
          <w:numId w:val="12"/>
        </w:numPr>
        <w:tabs>
          <w:tab w:val="clear" w:pos="916"/>
          <w:tab w:val="clear" w:pos="2748"/>
          <w:tab w:val="left" w:pos="284"/>
          <w:tab w:val="left" w:pos="2127"/>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Wykonawca dostarczy  próbne wydruki 3 wersji kolorystycznych zaktualizowanej okładki do wyboru i akceptacji przez Zamawiającego.</w:t>
      </w:r>
    </w:p>
    <w:p w:rsidR="00B44A3E" w:rsidRDefault="00B44A3E" w:rsidP="00B44A3E">
      <w:pPr>
        <w:pStyle w:val="HTML-wstpniesformatowany"/>
        <w:numPr>
          <w:ilvl w:val="0"/>
          <w:numId w:val="12"/>
        </w:numPr>
        <w:tabs>
          <w:tab w:val="clear" w:pos="916"/>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Wykonawca zobowiązany będzie do składu wykazu zgodnie ze szczegółowymi wytycznymi do składu „Urzędowego wykazu nazw państw i terytoriów niesamodzielnych”</w:t>
      </w:r>
      <w:r>
        <w:rPr>
          <w:rFonts w:ascii="Times New Roman" w:hAnsi="Times New Roman"/>
          <w:i/>
          <w:sz w:val="22"/>
          <w:szCs w:val="22"/>
          <w:lang w:val="pl-PL"/>
        </w:rPr>
        <w:t>.</w:t>
      </w:r>
    </w:p>
    <w:p w:rsidR="00B44A3E" w:rsidRDefault="00B44A3E" w:rsidP="00B44A3E">
      <w:pPr>
        <w:pStyle w:val="HTML-wstpniesformatowany"/>
        <w:numPr>
          <w:ilvl w:val="0"/>
          <w:numId w:val="12"/>
        </w:numPr>
        <w:tabs>
          <w:tab w:val="clear" w:pos="916"/>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Wykonawca zapewni czcionki niezbędne do prawidłowego składu wykazu, druku oraz konwersji do pliku PDF.</w:t>
      </w:r>
    </w:p>
    <w:p w:rsidR="00B44A3E" w:rsidRDefault="00B44A3E" w:rsidP="00B44A3E">
      <w:pPr>
        <w:pStyle w:val="HTML-wstpniesformatowany"/>
        <w:numPr>
          <w:ilvl w:val="0"/>
          <w:numId w:val="12"/>
        </w:numPr>
        <w:tabs>
          <w:tab w:val="clear" w:pos="916"/>
          <w:tab w:val="left" w:pos="284"/>
        </w:tabs>
        <w:spacing w:after="120" w:line="276" w:lineRule="auto"/>
        <w:ind w:hanging="786"/>
        <w:jc w:val="both"/>
        <w:rPr>
          <w:rFonts w:ascii="Times New Roman" w:hAnsi="Times New Roman"/>
          <w:sz w:val="22"/>
          <w:szCs w:val="22"/>
          <w:lang w:val="pl-PL"/>
        </w:rPr>
      </w:pPr>
      <w:r>
        <w:rPr>
          <w:rFonts w:ascii="Times New Roman" w:hAnsi="Times New Roman"/>
          <w:sz w:val="22"/>
          <w:szCs w:val="22"/>
          <w:lang w:val="pl-PL"/>
        </w:rPr>
        <w:t xml:space="preserve">Nakład publikacji: </w:t>
      </w:r>
      <w:r>
        <w:rPr>
          <w:rFonts w:ascii="Times New Roman" w:hAnsi="Times New Roman"/>
          <w:b/>
          <w:sz w:val="22"/>
          <w:szCs w:val="22"/>
          <w:lang w:val="pl-PL"/>
        </w:rPr>
        <w:t>350 egzemplarzy</w:t>
      </w:r>
      <w:r>
        <w:rPr>
          <w:rFonts w:ascii="Times New Roman" w:hAnsi="Times New Roman"/>
          <w:sz w:val="22"/>
          <w:szCs w:val="22"/>
          <w:lang w:val="pl-PL"/>
        </w:rPr>
        <w:t>.</w:t>
      </w:r>
    </w:p>
    <w:p w:rsidR="00B44A3E" w:rsidRDefault="00B44A3E" w:rsidP="00B44A3E">
      <w:pPr>
        <w:pStyle w:val="HTML-wstpniesformatowany"/>
        <w:numPr>
          <w:ilvl w:val="0"/>
          <w:numId w:val="12"/>
        </w:numPr>
        <w:tabs>
          <w:tab w:val="clear" w:pos="916"/>
          <w:tab w:val="left" w:pos="284"/>
        </w:tabs>
        <w:spacing w:line="276" w:lineRule="auto"/>
        <w:ind w:hanging="786"/>
        <w:jc w:val="both"/>
        <w:rPr>
          <w:rFonts w:ascii="Times New Roman" w:hAnsi="Times New Roman"/>
          <w:sz w:val="22"/>
          <w:szCs w:val="22"/>
          <w:lang w:val="pl-PL"/>
        </w:rPr>
      </w:pPr>
      <w:r>
        <w:rPr>
          <w:rFonts w:ascii="Times New Roman" w:hAnsi="Times New Roman"/>
          <w:sz w:val="22"/>
          <w:szCs w:val="22"/>
          <w:lang w:val="pl-PL"/>
        </w:rPr>
        <w:t>Parametry publikacji</w:t>
      </w:r>
      <w:r>
        <w:rPr>
          <w:rFonts w:ascii="Times New Roman" w:hAnsi="Times New Roman"/>
          <w:sz w:val="22"/>
          <w:szCs w:val="22"/>
        </w:rPr>
        <w:t>:</w:t>
      </w:r>
    </w:p>
    <w:tbl>
      <w:tblPr>
        <w:tblpPr w:leftFromText="141" w:rightFromText="141" w:vertAnchor="text" w:horzAnchor="margin" w:tblpY="31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145"/>
      </w:tblGrid>
      <w:tr w:rsidR="00B44A3E" w:rsidTr="004E240F">
        <w:trPr>
          <w:trHeight w:val="2633"/>
        </w:trPr>
        <w:tc>
          <w:tcPr>
            <w:tcW w:w="5211" w:type="dxa"/>
          </w:tcPr>
          <w:p w:rsidR="00B44A3E" w:rsidRDefault="00B44A3E" w:rsidP="004E240F">
            <w:pPr>
              <w:spacing w:before="60" w:after="60"/>
              <w:jc w:val="both"/>
              <w:rPr>
                <w:b/>
                <w:sz w:val="22"/>
                <w:szCs w:val="22"/>
                <w:u w:val="single"/>
              </w:rPr>
            </w:pPr>
            <w:r>
              <w:rPr>
                <w:b/>
                <w:sz w:val="22"/>
                <w:szCs w:val="22"/>
                <w:u w:val="single"/>
              </w:rPr>
              <w:t>Okładka</w:t>
            </w:r>
          </w:p>
          <w:p w:rsidR="00B44A3E" w:rsidRDefault="00B44A3E" w:rsidP="00B44A3E">
            <w:pPr>
              <w:numPr>
                <w:ilvl w:val="2"/>
                <w:numId w:val="12"/>
              </w:numPr>
              <w:tabs>
                <w:tab w:val="left" w:pos="460"/>
              </w:tabs>
              <w:spacing w:after="0"/>
              <w:ind w:hanging="2562"/>
              <w:rPr>
                <w:sz w:val="22"/>
                <w:szCs w:val="22"/>
              </w:rPr>
            </w:pPr>
            <w:r>
              <w:rPr>
                <w:sz w:val="22"/>
                <w:szCs w:val="22"/>
              </w:rPr>
              <w:t>format gotowej publikacji: 166 x 237 mm</w:t>
            </w:r>
          </w:p>
          <w:p w:rsidR="00B44A3E" w:rsidRDefault="00B44A3E" w:rsidP="00B44A3E">
            <w:pPr>
              <w:numPr>
                <w:ilvl w:val="2"/>
                <w:numId w:val="12"/>
              </w:numPr>
              <w:tabs>
                <w:tab w:val="left" w:pos="460"/>
              </w:tabs>
              <w:spacing w:after="0"/>
              <w:ind w:hanging="2562"/>
              <w:rPr>
                <w:sz w:val="22"/>
                <w:szCs w:val="22"/>
              </w:rPr>
            </w:pPr>
            <w:r>
              <w:rPr>
                <w:sz w:val="22"/>
                <w:szCs w:val="22"/>
              </w:rPr>
              <w:t>papier: karton 300 g/m</w:t>
            </w:r>
            <w:r>
              <w:rPr>
                <w:sz w:val="22"/>
                <w:szCs w:val="22"/>
                <w:vertAlign w:val="superscript"/>
              </w:rPr>
              <w:t>2</w:t>
            </w:r>
          </w:p>
          <w:p w:rsidR="00B44A3E" w:rsidRDefault="00B44A3E" w:rsidP="00B44A3E">
            <w:pPr>
              <w:numPr>
                <w:ilvl w:val="2"/>
                <w:numId w:val="12"/>
              </w:numPr>
              <w:tabs>
                <w:tab w:val="left" w:pos="460"/>
              </w:tabs>
              <w:spacing w:after="0"/>
              <w:ind w:hanging="2562"/>
              <w:rPr>
                <w:sz w:val="22"/>
                <w:szCs w:val="22"/>
              </w:rPr>
            </w:pPr>
            <w:r>
              <w:rPr>
                <w:sz w:val="22"/>
                <w:szCs w:val="22"/>
              </w:rPr>
              <w:t>kolory: 4+0</w:t>
            </w:r>
          </w:p>
          <w:p w:rsidR="00B44A3E" w:rsidRDefault="00B44A3E" w:rsidP="00B44A3E">
            <w:pPr>
              <w:numPr>
                <w:ilvl w:val="2"/>
                <w:numId w:val="12"/>
              </w:numPr>
              <w:tabs>
                <w:tab w:val="left" w:pos="460"/>
              </w:tabs>
              <w:spacing w:after="0"/>
              <w:ind w:hanging="2562"/>
              <w:rPr>
                <w:sz w:val="22"/>
                <w:szCs w:val="22"/>
              </w:rPr>
            </w:pPr>
            <w:r>
              <w:rPr>
                <w:sz w:val="22"/>
                <w:szCs w:val="22"/>
              </w:rPr>
              <w:t>oprawa: klejona</w:t>
            </w:r>
          </w:p>
          <w:p w:rsidR="00B44A3E" w:rsidRPr="008D6A02" w:rsidRDefault="00B44A3E" w:rsidP="00B44A3E">
            <w:pPr>
              <w:numPr>
                <w:ilvl w:val="2"/>
                <w:numId w:val="12"/>
              </w:numPr>
              <w:tabs>
                <w:tab w:val="left" w:pos="460"/>
              </w:tabs>
              <w:spacing w:after="0"/>
              <w:ind w:left="460" w:hanging="142"/>
              <w:rPr>
                <w:sz w:val="22"/>
                <w:szCs w:val="22"/>
              </w:rPr>
            </w:pPr>
            <w:r w:rsidRPr="008D6A02">
              <w:rPr>
                <w:sz w:val="22"/>
                <w:szCs w:val="22"/>
              </w:rPr>
              <w:t>wykońc</w:t>
            </w:r>
            <w:r>
              <w:rPr>
                <w:sz w:val="22"/>
                <w:szCs w:val="22"/>
              </w:rPr>
              <w:t>zenie: folia matowa + lakier na</w:t>
            </w:r>
            <w:r w:rsidRPr="008D6A02">
              <w:rPr>
                <w:sz w:val="22"/>
                <w:szCs w:val="22"/>
              </w:rPr>
              <w:t xml:space="preserve">  części okładki obejmującej mapę z nazwami państw</w:t>
            </w:r>
          </w:p>
          <w:p w:rsidR="00B44A3E" w:rsidRDefault="00B44A3E" w:rsidP="00B44A3E">
            <w:pPr>
              <w:numPr>
                <w:ilvl w:val="2"/>
                <w:numId w:val="12"/>
              </w:numPr>
              <w:tabs>
                <w:tab w:val="left" w:pos="460"/>
              </w:tabs>
              <w:spacing w:after="0"/>
              <w:ind w:left="460" w:hanging="142"/>
              <w:rPr>
                <w:sz w:val="22"/>
                <w:szCs w:val="22"/>
              </w:rPr>
            </w:pPr>
            <w:r>
              <w:rPr>
                <w:sz w:val="22"/>
                <w:szCs w:val="22"/>
              </w:rPr>
              <w:t xml:space="preserve">tylna okładka z dodatkowym zagięciem na mapę (kieszenią po wewnętrznej stronie okładki) </w:t>
            </w:r>
          </w:p>
        </w:tc>
        <w:tc>
          <w:tcPr>
            <w:tcW w:w="4145" w:type="dxa"/>
          </w:tcPr>
          <w:p w:rsidR="00B44A3E" w:rsidRDefault="00B44A3E" w:rsidP="004E240F">
            <w:pPr>
              <w:spacing w:before="60" w:after="60"/>
              <w:jc w:val="both"/>
              <w:rPr>
                <w:b/>
                <w:sz w:val="22"/>
                <w:szCs w:val="22"/>
                <w:u w:val="single"/>
              </w:rPr>
            </w:pPr>
            <w:r>
              <w:rPr>
                <w:b/>
                <w:sz w:val="22"/>
                <w:szCs w:val="22"/>
                <w:u w:val="single"/>
              </w:rPr>
              <w:t>Środek</w:t>
            </w:r>
          </w:p>
          <w:p w:rsidR="00B44A3E" w:rsidRDefault="00B44A3E" w:rsidP="00B44A3E">
            <w:pPr>
              <w:numPr>
                <w:ilvl w:val="0"/>
                <w:numId w:val="7"/>
              </w:numPr>
              <w:tabs>
                <w:tab w:val="clear" w:pos="2340"/>
                <w:tab w:val="num" w:pos="432"/>
              </w:tabs>
              <w:spacing w:after="0"/>
              <w:ind w:left="432"/>
              <w:rPr>
                <w:sz w:val="22"/>
                <w:szCs w:val="22"/>
              </w:rPr>
            </w:pPr>
            <w:r>
              <w:rPr>
                <w:sz w:val="22"/>
                <w:szCs w:val="22"/>
              </w:rPr>
              <w:t xml:space="preserve">format ostateczny publikacji: </w:t>
            </w:r>
            <w:r>
              <w:rPr>
                <w:sz w:val="22"/>
                <w:szCs w:val="22"/>
              </w:rPr>
              <w:br/>
              <w:t>166 x 237 mm</w:t>
            </w:r>
          </w:p>
          <w:p w:rsidR="00B44A3E" w:rsidRDefault="00B44A3E" w:rsidP="00B44A3E">
            <w:pPr>
              <w:numPr>
                <w:ilvl w:val="0"/>
                <w:numId w:val="7"/>
              </w:numPr>
              <w:tabs>
                <w:tab w:val="clear" w:pos="2340"/>
                <w:tab w:val="num" w:pos="432"/>
              </w:tabs>
              <w:spacing w:after="0"/>
              <w:ind w:left="432"/>
              <w:rPr>
                <w:sz w:val="22"/>
                <w:szCs w:val="22"/>
              </w:rPr>
            </w:pPr>
            <w:r>
              <w:rPr>
                <w:sz w:val="22"/>
                <w:szCs w:val="22"/>
              </w:rPr>
              <w:t xml:space="preserve">szacowana objętość: 100 stron </w:t>
            </w:r>
          </w:p>
          <w:p w:rsidR="00B44A3E" w:rsidRDefault="00B44A3E" w:rsidP="00B44A3E">
            <w:pPr>
              <w:numPr>
                <w:ilvl w:val="0"/>
                <w:numId w:val="7"/>
              </w:numPr>
              <w:tabs>
                <w:tab w:val="clear" w:pos="2340"/>
                <w:tab w:val="num" w:pos="432"/>
              </w:tabs>
              <w:spacing w:after="0"/>
              <w:ind w:left="432"/>
              <w:rPr>
                <w:sz w:val="22"/>
                <w:szCs w:val="22"/>
              </w:rPr>
            </w:pPr>
            <w:r>
              <w:rPr>
                <w:sz w:val="22"/>
                <w:szCs w:val="22"/>
              </w:rPr>
              <w:t>papier</w:t>
            </w:r>
            <w:r>
              <w:t xml:space="preserve"> offsetowy, biały, gładki, </w:t>
            </w:r>
            <w:r>
              <w:br/>
              <w:t>o gramaturze</w:t>
            </w:r>
            <w:r>
              <w:rPr>
                <w:sz w:val="22"/>
                <w:szCs w:val="22"/>
              </w:rPr>
              <w:t>: 90 g/m</w:t>
            </w:r>
            <w:r>
              <w:rPr>
                <w:sz w:val="22"/>
                <w:szCs w:val="22"/>
                <w:vertAlign w:val="superscript"/>
              </w:rPr>
              <w:t>2</w:t>
            </w:r>
          </w:p>
          <w:p w:rsidR="00B44A3E" w:rsidRDefault="00B44A3E" w:rsidP="00B44A3E">
            <w:pPr>
              <w:numPr>
                <w:ilvl w:val="0"/>
                <w:numId w:val="7"/>
              </w:numPr>
              <w:tabs>
                <w:tab w:val="clear" w:pos="2340"/>
                <w:tab w:val="num" w:pos="432"/>
              </w:tabs>
              <w:spacing w:after="0"/>
              <w:ind w:left="431" w:hanging="357"/>
              <w:rPr>
                <w:sz w:val="22"/>
                <w:szCs w:val="22"/>
              </w:rPr>
            </w:pPr>
            <w:r>
              <w:rPr>
                <w:sz w:val="22"/>
                <w:szCs w:val="22"/>
              </w:rPr>
              <w:t>kolory: 1+1</w:t>
            </w:r>
          </w:p>
        </w:tc>
      </w:tr>
    </w:tbl>
    <w:p w:rsidR="00B44A3E" w:rsidRPr="00993E59" w:rsidRDefault="00B44A3E" w:rsidP="00B44A3E">
      <w:pPr>
        <w:pStyle w:val="HTML-wstpniesformatowany"/>
        <w:tabs>
          <w:tab w:val="clear" w:pos="916"/>
          <w:tab w:val="left" w:pos="1320"/>
        </w:tabs>
        <w:jc w:val="both"/>
        <w:rPr>
          <w:rFonts w:ascii="Times New Roman" w:hAnsi="Times New Roman"/>
          <w:sz w:val="16"/>
          <w:szCs w:val="16"/>
          <w:lang w:val="pl-PL"/>
        </w:rPr>
      </w:pPr>
    </w:p>
    <w:p w:rsidR="00B44A3E" w:rsidRPr="000B60F7" w:rsidRDefault="00B44A3E" w:rsidP="00B44A3E">
      <w:pPr>
        <w:pStyle w:val="HTML-wstpniesformatowany"/>
        <w:tabs>
          <w:tab w:val="clear" w:pos="916"/>
          <w:tab w:val="left" w:pos="993"/>
        </w:tabs>
        <w:spacing w:line="276" w:lineRule="auto"/>
        <w:jc w:val="both"/>
        <w:rPr>
          <w:rFonts w:ascii="Times New Roman" w:hAnsi="Times New Roman"/>
          <w:sz w:val="16"/>
          <w:szCs w:val="16"/>
          <w:lang w:val="pl-PL"/>
        </w:rPr>
      </w:pPr>
    </w:p>
    <w:p w:rsidR="00B44A3E" w:rsidRDefault="00B44A3E" w:rsidP="00B44A3E">
      <w:pPr>
        <w:pStyle w:val="HTML-wstpniesformatowany"/>
        <w:numPr>
          <w:ilvl w:val="0"/>
          <w:numId w:val="12"/>
        </w:numPr>
        <w:tabs>
          <w:tab w:val="clear" w:pos="916"/>
          <w:tab w:val="clear" w:pos="1832"/>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 xml:space="preserve">Zamawiający co najmniej trzykrotnie dokona badania (korekty) przedmiotu zamówienia </w:t>
      </w:r>
      <w:r>
        <w:rPr>
          <w:rFonts w:ascii="Times New Roman" w:hAnsi="Times New Roman"/>
          <w:sz w:val="22"/>
          <w:szCs w:val="22"/>
          <w:lang w:val="pl-PL"/>
        </w:rPr>
        <w:br/>
        <w:t xml:space="preserve">w zakresie, o którym mowa w ust 1 </w:t>
      </w:r>
      <w:proofErr w:type="spellStart"/>
      <w:r>
        <w:rPr>
          <w:rFonts w:ascii="Times New Roman" w:hAnsi="Times New Roman"/>
          <w:sz w:val="22"/>
          <w:szCs w:val="22"/>
          <w:lang w:val="pl-PL"/>
        </w:rPr>
        <w:t>pkt</w:t>
      </w:r>
      <w:proofErr w:type="spellEnd"/>
      <w:r>
        <w:rPr>
          <w:rFonts w:ascii="Times New Roman" w:hAnsi="Times New Roman"/>
          <w:sz w:val="22"/>
          <w:szCs w:val="22"/>
          <w:lang w:val="pl-PL"/>
        </w:rPr>
        <w:t xml:space="preserve"> 5. </w:t>
      </w:r>
    </w:p>
    <w:p w:rsidR="00B44A3E" w:rsidRDefault="00B44A3E" w:rsidP="00B44A3E">
      <w:pPr>
        <w:pStyle w:val="HTML-wstpniesformatowany"/>
        <w:numPr>
          <w:ilvl w:val="0"/>
          <w:numId w:val="12"/>
        </w:numPr>
        <w:tabs>
          <w:tab w:val="clear" w:pos="916"/>
          <w:tab w:val="left" w:pos="284"/>
        </w:tabs>
        <w:spacing w:before="120"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 xml:space="preserve">Materiał, o którym mowa w pkt. 9, jest dostarczany Zamawiającemu do każdorazowego badania </w:t>
      </w:r>
      <w:r>
        <w:rPr>
          <w:rFonts w:ascii="Times New Roman" w:hAnsi="Times New Roman"/>
          <w:sz w:val="22"/>
          <w:szCs w:val="22"/>
          <w:lang w:val="pl-PL"/>
        </w:rPr>
        <w:br/>
        <w:t xml:space="preserve">w postaci 2 sztuk wydruków (na adres: Główny Urząd Geodezji i Kartografii, Departament Geodezji, Kartografii i Systemów Informacji Geograficznej, ul. Wspólna 2, 00-926 Warszawa, pokój 3089) oraz w wersji PDF (na adres: </w:t>
      </w:r>
      <w:hyperlink r:id="rId9" w:history="1">
        <w:r>
          <w:rPr>
            <w:rStyle w:val="Hipercze"/>
            <w:rFonts w:ascii="Times New Roman" w:hAnsi="Times New Roman"/>
            <w:sz w:val="22"/>
            <w:szCs w:val="22"/>
            <w:lang w:val="pl-PL"/>
          </w:rPr>
          <w:t>justyna.kacprzak@gugik.gov.pl</w:t>
        </w:r>
      </w:hyperlink>
      <w:r>
        <w:rPr>
          <w:rFonts w:ascii="Times New Roman" w:hAnsi="Times New Roman"/>
          <w:sz w:val="22"/>
          <w:szCs w:val="22"/>
          <w:lang w:val="pl-PL"/>
        </w:rPr>
        <w:t>)</w:t>
      </w:r>
    </w:p>
    <w:p w:rsidR="00B44A3E" w:rsidRDefault="00B44A3E" w:rsidP="00B44A3E">
      <w:pPr>
        <w:pStyle w:val="HTML-wstpniesformatowany"/>
        <w:numPr>
          <w:ilvl w:val="0"/>
          <w:numId w:val="12"/>
        </w:numPr>
        <w:tabs>
          <w:tab w:val="clear" w:pos="916"/>
          <w:tab w:val="clear" w:pos="1832"/>
          <w:tab w:val="left" w:pos="284"/>
        </w:tabs>
        <w:spacing w:before="120"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 xml:space="preserve">Wykonawca przekaże Zamawiającemu materiał do pierwszego badania nie później niż w terminie 7 dni </w:t>
      </w:r>
      <w:proofErr w:type="spellStart"/>
      <w:r>
        <w:rPr>
          <w:rFonts w:ascii="Times New Roman" w:hAnsi="Times New Roman"/>
          <w:sz w:val="22"/>
          <w:szCs w:val="22"/>
          <w:lang w:val="pl-PL"/>
        </w:rPr>
        <w:t>od</w:t>
      </w:r>
      <w:proofErr w:type="spellEnd"/>
      <w:r>
        <w:rPr>
          <w:rFonts w:ascii="Times New Roman" w:hAnsi="Times New Roman"/>
          <w:sz w:val="22"/>
          <w:szCs w:val="22"/>
          <w:lang w:val="pl-PL"/>
        </w:rPr>
        <w:t xml:space="preserve"> dnia zawarcia umowy.</w:t>
      </w:r>
    </w:p>
    <w:p w:rsidR="00B44A3E" w:rsidRDefault="00B44A3E" w:rsidP="00B44A3E">
      <w:pPr>
        <w:pStyle w:val="HTML-wstpniesformatowany"/>
        <w:numPr>
          <w:ilvl w:val="0"/>
          <w:numId w:val="12"/>
        </w:numPr>
        <w:tabs>
          <w:tab w:val="clear" w:pos="916"/>
          <w:tab w:val="clear" w:pos="1832"/>
          <w:tab w:val="left" w:pos="284"/>
          <w:tab w:val="left" w:pos="454"/>
        </w:tabs>
        <w:spacing w:before="120" w:line="276" w:lineRule="auto"/>
        <w:ind w:left="284" w:hanging="284"/>
        <w:jc w:val="both"/>
        <w:rPr>
          <w:rFonts w:ascii="Times New Roman" w:hAnsi="Times New Roman"/>
          <w:sz w:val="22"/>
          <w:szCs w:val="22"/>
          <w:lang w:val="pl-PL"/>
        </w:rPr>
      </w:pPr>
      <w:r>
        <w:rPr>
          <w:rFonts w:ascii="Times New Roman" w:hAnsi="Times New Roman"/>
          <w:sz w:val="22"/>
          <w:szCs w:val="22"/>
          <w:lang w:val="pl-PL"/>
        </w:rPr>
        <w:t xml:space="preserve">Wykonawca zobowiązuje się do naniesienia korekt Zamawiającego po każdorazowym badaniu </w:t>
      </w:r>
      <w:r>
        <w:rPr>
          <w:rFonts w:ascii="Times New Roman" w:hAnsi="Times New Roman"/>
          <w:sz w:val="22"/>
          <w:szCs w:val="22"/>
          <w:lang w:val="pl-PL"/>
        </w:rPr>
        <w:br/>
        <w:t>i dostarczenia poprawionego składu w terminie 3 dni roboczych.</w:t>
      </w:r>
    </w:p>
    <w:p w:rsidR="00B44A3E" w:rsidRDefault="00B44A3E" w:rsidP="00B44A3E">
      <w:pPr>
        <w:pStyle w:val="HTML-wstpniesformatowany"/>
        <w:tabs>
          <w:tab w:val="clear" w:pos="916"/>
          <w:tab w:val="left" w:pos="1320"/>
        </w:tabs>
        <w:jc w:val="center"/>
        <w:rPr>
          <w:lang w:val="pl-PL"/>
        </w:rPr>
      </w:pPr>
    </w:p>
    <w:p w:rsidR="00B44A3E" w:rsidRDefault="00B44A3E" w:rsidP="00B44A3E">
      <w:pPr>
        <w:pStyle w:val="HTML-wstpniesformatowany"/>
        <w:pBdr>
          <w:top w:val="single" w:sz="4" w:space="1" w:color="auto"/>
          <w:left w:val="single" w:sz="4" w:space="4" w:color="auto"/>
          <w:bottom w:val="single" w:sz="4" w:space="1" w:color="auto"/>
          <w:right w:val="single" w:sz="4" w:space="4" w:color="auto"/>
        </w:pBdr>
        <w:shd w:val="clear" w:color="auto" w:fill="DBE5F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 w:val="left" w:pos="426"/>
          <w:tab w:val="left" w:pos="5865"/>
        </w:tabs>
        <w:spacing w:line="276" w:lineRule="auto"/>
        <w:ind w:left="284" w:hanging="284"/>
        <w:rPr>
          <w:rFonts w:ascii="Times New Roman" w:hAnsi="Times New Roman"/>
          <w:b/>
          <w:lang w:val="pl-PL"/>
        </w:rPr>
      </w:pPr>
      <w:r>
        <w:rPr>
          <w:rFonts w:ascii="Times New Roman" w:hAnsi="Times New Roman"/>
          <w:b/>
          <w:sz w:val="24"/>
          <w:szCs w:val="24"/>
          <w:lang w:val="pl-PL"/>
        </w:rPr>
        <w:t xml:space="preserve">2.  Skład i </w:t>
      </w:r>
      <w:proofErr w:type="spellStart"/>
      <w:r>
        <w:rPr>
          <w:rFonts w:ascii="Times New Roman" w:hAnsi="Times New Roman"/>
          <w:b/>
          <w:sz w:val="24"/>
          <w:szCs w:val="24"/>
          <w:lang w:val="pl-PL"/>
        </w:rPr>
        <w:t>druk</w:t>
      </w:r>
      <w:proofErr w:type="spellEnd"/>
      <w:r>
        <w:rPr>
          <w:rFonts w:ascii="Times New Roman" w:hAnsi="Times New Roman"/>
          <w:b/>
          <w:sz w:val="24"/>
          <w:szCs w:val="24"/>
          <w:lang w:val="pl-PL"/>
        </w:rPr>
        <w:t xml:space="preserve"> broszury informacyjnej w języku angielskim dotyczącej publikacji „Urzędowy wykaz nazw państw i terytoriów niesamodzielnych”</w:t>
      </w:r>
    </w:p>
    <w:p w:rsidR="00B44A3E" w:rsidRDefault="00B44A3E" w:rsidP="00B44A3E">
      <w:pPr>
        <w:pStyle w:val="HTML-wstpniesformatowany"/>
        <w:tabs>
          <w:tab w:val="clear" w:pos="916"/>
          <w:tab w:val="left" w:pos="1320"/>
        </w:tabs>
        <w:jc w:val="center"/>
        <w:rPr>
          <w:lang w:val="pl-PL"/>
        </w:rPr>
      </w:pPr>
    </w:p>
    <w:p w:rsidR="00B44A3E" w:rsidRDefault="00B44A3E" w:rsidP="00B44A3E">
      <w:pPr>
        <w:pStyle w:val="HTML-wstpniesformatowany"/>
        <w:numPr>
          <w:ilvl w:val="3"/>
          <w:numId w:val="14"/>
        </w:numPr>
        <w:tabs>
          <w:tab w:val="clear" w:pos="916"/>
          <w:tab w:val="left" w:pos="284"/>
        </w:tabs>
        <w:spacing w:line="276" w:lineRule="auto"/>
        <w:ind w:hanging="3372"/>
        <w:jc w:val="both"/>
        <w:rPr>
          <w:rFonts w:ascii="Times New Roman" w:hAnsi="Times New Roman"/>
          <w:sz w:val="22"/>
          <w:szCs w:val="22"/>
          <w:lang w:val="pl-PL"/>
        </w:rPr>
      </w:pPr>
      <w:r>
        <w:rPr>
          <w:rFonts w:ascii="Times New Roman" w:hAnsi="Times New Roman"/>
          <w:sz w:val="22"/>
          <w:szCs w:val="22"/>
          <w:lang w:val="pl-PL"/>
        </w:rPr>
        <w:t xml:space="preserve">Nakład broszury: </w:t>
      </w:r>
      <w:r>
        <w:rPr>
          <w:rFonts w:ascii="Times New Roman" w:hAnsi="Times New Roman"/>
          <w:b/>
          <w:sz w:val="22"/>
          <w:szCs w:val="22"/>
          <w:lang w:val="pl-PL"/>
        </w:rPr>
        <w:t>150 egzemplarzy</w:t>
      </w:r>
      <w:r>
        <w:rPr>
          <w:rFonts w:ascii="Times New Roman" w:hAnsi="Times New Roman"/>
          <w:sz w:val="22"/>
          <w:szCs w:val="22"/>
          <w:lang w:val="pl-PL"/>
        </w:rPr>
        <w:t>.</w:t>
      </w:r>
    </w:p>
    <w:p w:rsidR="00B44A3E" w:rsidRDefault="00B44A3E" w:rsidP="00B44A3E">
      <w:pPr>
        <w:pStyle w:val="HTML-wstpniesformatowany"/>
        <w:numPr>
          <w:ilvl w:val="3"/>
          <w:numId w:val="14"/>
        </w:numPr>
        <w:tabs>
          <w:tab w:val="clear" w:pos="916"/>
          <w:tab w:val="left" w:pos="284"/>
        </w:tabs>
        <w:ind w:hanging="3372"/>
        <w:jc w:val="both"/>
        <w:rPr>
          <w:rFonts w:ascii="Times New Roman" w:hAnsi="Times New Roman"/>
          <w:sz w:val="22"/>
          <w:szCs w:val="22"/>
          <w:lang w:val="pl-PL"/>
        </w:rPr>
      </w:pPr>
      <w:r>
        <w:rPr>
          <w:rFonts w:ascii="Times New Roman" w:hAnsi="Times New Roman"/>
          <w:sz w:val="22"/>
          <w:szCs w:val="22"/>
          <w:lang w:val="pl-PL"/>
        </w:rPr>
        <w:t>Parametry broszury:</w:t>
      </w:r>
    </w:p>
    <w:p w:rsidR="00B44A3E" w:rsidRPr="000B60F7" w:rsidRDefault="00B44A3E" w:rsidP="00B44A3E">
      <w:pPr>
        <w:pStyle w:val="HTML-wstpniesformatowany"/>
        <w:tabs>
          <w:tab w:val="clear" w:pos="916"/>
          <w:tab w:val="left" w:pos="1134"/>
        </w:tabs>
        <w:ind w:left="3600"/>
        <w:jc w:val="both"/>
        <w:rPr>
          <w:rFonts w:ascii="Times New Roman" w:hAnsi="Times New Roman"/>
          <w:sz w:val="16"/>
          <w:szCs w:val="16"/>
          <w:lang w:val="pl-PL"/>
        </w:rPr>
      </w:pPr>
    </w:p>
    <w:tbl>
      <w:tblPr>
        <w:tblpPr w:leftFromText="141" w:rightFromText="141" w:vertAnchor="text" w:horzAnchor="margin" w:tblpY="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252"/>
      </w:tblGrid>
      <w:tr w:rsidR="00B44A3E" w:rsidTr="004E240F">
        <w:tc>
          <w:tcPr>
            <w:tcW w:w="5070" w:type="dxa"/>
          </w:tcPr>
          <w:p w:rsidR="00B44A3E" w:rsidRDefault="00B44A3E" w:rsidP="004E240F">
            <w:pPr>
              <w:spacing w:before="120" w:after="120"/>
              <w:jc w:val="both"/>
              <w:rPr>
                <w:b/>
                <w:sz w:val="22"/>
                <w:szCs w:val="22"/>
                <w:u w:val="single"/>
              </w:rPr>
            </w:pPr>
            <w:r>
              <w:rPr>
                <w:b/>
                <w:sz w:val="22"/>
                <w:szCs w:val="22"/>
                <w:u w:val="single"/>
              </w:rPr>
              <w:t>Okładka</w:t>
            </w:r>
          </w:p>
          <w:p w:rsidR="00B44A3E" w:rsidRDefault="00B44A3E" w:rsidP="00B44A3E">
            <w:pPr>
              <w:numPr>
                <w:ilvl w:val="2"/>
                <w:numId w:val="5"/>
              </w:numPr>
              <w:tabs>
                <w:tab w:val="clear" w:pos="2340"/>
                <w:tab w:val="left" w:pos="426"/>
              </w:tabs>
              <w:spacing w:after="0"/>
              <w:ind w:left="426" w:hanging="284"/>
              <w:rPr>
                <w:sz w:val="22"/>
                <w:szCs w:val="22"/>
              </w:rPr>
            </w:pPr>
            <w:r>
              <w:rPr>
                <w:sz w:val="22"/>
                <w:szCs w:val="22"/>
              </w:rPr>
              <w:t>format gotowej broszury: 166 × 237 mm (format taki jak publikacji głównej tj. „Urzędowego wykazu nazw państw i terytoriów niesamodzielnych”)</w:t>
            </w:r>
          </w:p>
          <w:p w:rsidR="00B44A3E" w:rsidRDefault="00B44A3E" w:rsidP="00B44A3E">
            <w:pPr>
              <w:numPr>
                <w:ilvl w:val="2"/>
                <w:numId w:val="5"/>
              </w:numPr>
              <w:tabs>
                <w:tab w:val="clear" w:pos="2340"/>
                <w:tab w:val="left" w:pos="426"/>
              </w:tabs>
              <w:spacing w:after="0"/>
              <w:ind w:left="284" w:hanging="142"/>
              <w:rPr>
                <w:sz w:val="22"/>
                <w:szCs w:val="22"/>
              </w:rPr>
            </w:pPr>
            <w:r>
              <w:rPr>
                <w:sz w:val="22"/>
                <w:szCs w:val="22"/>
              </w:rPr>
              <w:t>papier: karton 300 g/m</w:t>
            </w:r>
            <w:r>
              <w:rPr>
                <w:sz w:val="22"/>
                <w:szCs w:val="22"/>
                <w:vertAlign w:val="superscript"/>
              </w:rPr>
              <w:t>2</w:t>
            </w:r>
          </w:p>
          <w:p w:rsidR="00B44A3E" w:rsidRDefault="00B44A3E" w:rsidP="00B44A3E">
            <w:pPr>
              <w:numPr>
                <w:ilvl w:val="2"/>
                <w:numId w:val="5"/>
              </w:numPr>
              <w:tabs>
                <w:tab w:val="clear" w:pos="2340"/>
                <w:tab w:val="left" w:pos="426"/>
              </w:tabs>
              <w:spacing w:after="0"/>
              <w:ind w:left="284" w:hanging="142"/>
              <w:rPr>
                <w:sz w:val="22"/>
                <w:szCs w:val="22"/>
              </w:rPr>
            </w:pPr>
            <w:r>
              <w:rPr>
                <w:sz w:val="22"/>
                <w:szCs w:val="22"/>
              </w:rPr>
              <w:t>kolory: 4+ 0</w:t>
            </w:r>
          </w:p>
          <w:p w:rsidR="00B44A3E" w:rsidRDefault="00B44A3E" w:rsidP="00B44A3E">
            <w:pPr>
              <w:numPr>
                <w:ilvl w:val="2"/>
                <w:numId w:val="5"/>
              </w:numPr>
              <w:tabs>
                <w:tab w:val="clear" w:pos="2340"/>
                <w:tab w:val="left" w:pos="426"/>
              </w:tabs>
              <w:spacing w:after="0"/>
              <w:ind w:left="284" w:hanging="142"/>
              <w:rPr>
                <w:sz w:val="22"/>
                <w:szCs w:val="22"/>
              </w:rPr>
            </w:pPr>
            <w:r>
              <w:rPr>
                <w:sz w:val="22"/>
                <w:szCs w:val="22"/>
              </w:rPr>
              <w:t>oprawa: grzbiet szyty</w:t>
            </w:r>
          </w:p>
          <w:p w:rsidR="00B44A3E" w:rsidRPr="008D6A02" w:rsidRDefault="00B44A3E" w:rsidP="00B44A3E">
            <w:pPr>
              <w:numPr>
                <w:ilvl w:val="2"/>
                <w:numId w:val="5"/>
              </w:numPr>
              <w:tabs>
                <w:tab w:val="clear" w:pos="2340"/>
                <w:tab w:val="left" w:pos="426"/>
              </w:tabs>
              <w:spacing w:after="0"/>
              <w:ind w:left="426" w:hanging="284"/>
              <w:rPr>
                <w:sz w:val="22"/>
                <w:szCs w:val="22"/>
              </w:rPr>
            </w:pPr>
            <w:r w:rsidRPr="008D6A02">
              <w:rPr>
                <w:sz w:val="22"/>
                <w:szCs w:val="22"/>
              </w:rPr>
              <w:t>wykończenie: folia matowa</w:t>
            </w:r>
            <w:r>
              <w:rPr>
                <w:sz w:val="22"/>
                <w:szCs w:val="22"/>
              </w:rPr>
              <w:t xml:space="preserve"> + lakier na </w:t>
            </w:r>
            <w:r w:rsidRPr="008D6A02">
              <w:rPr>
                <w:sz w:val="22"/>
                <w:szCs w:val="22"/>
              </w:rPr>
              <w:t>części okładki obejmującej mapę z nazwami państw</w:t>
            </w:r>
          </w:p>
        </w:tc>
        <w:tc>
          <w:tcPr>
            <w:tcW w:w="4252" w:type="dxa"/>
          </w:tcPr>
          <w:p w:rsidR="00B44A3E" w:rsidRDefault="00B44A3E" w:rsidP="004E240F">
            <w:pPr>
              <w:spacing w:before="120" w:after="120"/>
              <w:jc w:val="both"/>
              <w:rPr>
                <w:b/>
                <w:sz w:val="22"/>
                <w:szCs w:val="22"/>
                <w:u w:val="single"/>
              </w:rPr>
            </w:pPr>
            <w:r>
              <w:rPr>
                <w:b/>
                <w:sz w:val="22"/>
                <w:szCs w:val="22"/>
                <w:u w:val="single"/>
              </w:rPr>
              <w:t>Środek</w:t>
            </w:r>
          </w:p>
          <w:p w:rsidR="00B44A3E" w:rsidRDefault="00B44A3E" w:rsidP="00B44A3E">
            <w:pPr>
              <w:numPr>
                <w:ilvl w:val="2"/>
                <w:numId w:val="12"/>
              </w:numPr>
              <w:tabs>
                <w:tab w:val="left" w:pos="317"/>
              </w:tabs>
              <w:spacing w:after="0"/>
              <w:ind w:hanging="2705"/>
              <w:rPr>
                <w:sz w:val="22"/>
                <w:szCs w:val="22"/>
              </w:rPr>
            </w:pPr>
            <w:r>
              <w:rPr>
                <w:sz w:val="22"/>
                <w:szCs w:val="22"/>
              </w:rPr>
              <w:t>format gotowej broszury: 166 × 237mm</w:t>
            </w:r>
          </w:p>
          <w:p w:rsidR="00B44A3E" w:rsidRDefault="00B44A3E" w:rsidP="00B44A3E">
            <w:pPr>
              <w:numPr>
                <w:ilvl w:val="2"/>
                <w:numId w:val="12"/>
              </w:numPr>
              <w:tabs>
                <w:tab w:val="left" w:pos="317"/>
              </w:tabs>
              <w:spacing w:after="0"/>
              <w:ind w:hanging="2704"/>
              <w:rPr>
                <w:sz w:val="22"/>
                <w:szCs w:val="22"/>
              </w:rPr>
            </w:pPr>
            <w:r>
              <w:rPr>
                <w:sz w:val="22"/>
                <w:szCs w:val="22"/>
              </w:rPr>
              <w:t>szacowana objętość: 40 stron</w:t>
            </w:r>
          </w:p>
          <w:p w:rsidR="00B44A3E" w:rsidRDefault="00B44A3E" w:rsidP="00B44A3E">
            <w:pPr>
              <w:numPr>
                <w:ilvl w:val="2"/>
                <w:numId w:val="12"/>
              </w:numPr>
              <w:tabs>
                <w:tab w:val="left" w:pos="317"/>
              </w:tabs>
              <w:spacing w:after="0"/>
              <w:ind w:left="317" w:hanging="141"/>
              <w:rPr>
                <w:sz w:val="22"/>
                <w:szCs w:val="22"/>
              </w:rPr>
            </w:pPr>
            <w:r>
              <w:rPr>
                <w:sz w:val="22"/>
                <w:szCs w:val="22"/>
              </w:rPr>
              <w:t>papier</w:t>
            </w:r>
            <w:r>
              <w:t xml:space="preserve"> offsetowy, biały, gładki, </w:t>
            </w:r>
            <w:r>
              <w:br/>
              <w:t xml:space="preserve">o gramaturze </w:t>
            </w:r>
            <w:r>
              <w:rPr>
                <w:sz w:val="22"/>
                <w:szCs w:val="22"/>
              </w:rPr>
              <w:t xml:space="preserve"> 90 g/m</w:t>
            </w:r>
            <w:r>
              <w:rPr>
                <w:sz w:val="22"/>
                <w:szCs w:val="22"/>
                <w:vertAlign w:val="superscript"/>
              </w:rPr>
              <w:t>2</w:t>
            </w:r>
          </w:p>
          <w:p w:rsidR="00B44A3E" w:rsidRDefault="00B44A3E" w:rsidP="00B44A3E">
            <w:pPr>
              <w:numPr>
                <w:ilvl w:val="2"/>
                <w:numId w:val="12"/>
              </w:numPr>
              <w:tabs>
                <w:tab w:val="left" w:pos="317"/>
              </w:tabs>
              <w:spacing w:after="0"/>
              <w:ind w:hanging="2704"/>
            </w:pPr>
            <w:r>
              <w:rPr>
                <w:sz w:val="22"/>
                <w:szCs w:val="22"/>
              </w:rPr>
              <w:t>kolory: 1+1</w:t>
            </w:r>
          </w:p>
        </w:tc>
      </w:tr>
    </w:tbl>
    <w:p w:rsidR="00B44A3E" w:rsidRPr="00E24C7C" w:rsidRDefault="00B44A3E" w:rsidP="00B44A3E">
      <w:pPr>
        <w:pStyle w:val="Akapitzlist"/>
        <w:numPr>
          <w:ilvl w:val="3"/>
          <w:numId w:val="14"/>
        </w:numPr>
        <w:spacing w:before="120" w:after="120" w:line="276" w:lineRule="auto"/>
        <w:ind w:left="284" w:hanging="284"/>
        <w:contextualSpacing w:val="0"/>
        <w:jc w:val="both"/>
      </w:pPr>
      <w:r>
        <w:t xml:space="preserve">Zamawiający dostarczy tekst broszury w języku angielskim w pliku DOC i PDF </w:t>
      </w:r>
      <w:r w:rsidR="00785A07">
        <w:br/>
      </w:r>
      <w:r>
        <w:t>(w formacie A4, 210 x 297 mm)</w:t>
      </w:r>
    </w:p>
    <w:p w:rsidR="00B44A3E" w:rsidRPr="00E24C7C" w:rsidRDefault="00B44A3E" w:rsidP="00B44A3E">
      <w:pPr>
        <w:pStyle w:val="Akapitzlist"/>
        <w:numPr>
          <w:ilvl w:val="3"/>
          <w:numId w:val="14"/>
        </w:numPr>
        <w:spacing w:after="120" w:line="276" w:lineRule="auto"/>
        <w:ind w:left="284" w:hanging="284"/>
        <w:contextualSpacing w:val="0"/>
        <w:jc w:val="both"/>
        <w:rPr>
          <w:i/>
        </w:rPr>
      </w:pPr>
      <w:r>
        <w:t xml:space="preserve">Wykonawca zobowiązany będzie do składu broszury zgodnie ze szczegółowymi wytycznymi do składu </w:t>
      </w:r>
      <w:proofErr w:type="spellStart"/>
      <w:r>
        <w:rPr>
          <w:i/>
        </w:rPr>
        <w:t>Official</w:t>
      </w:r>
      <w:proofErr w:type="spellEnd"/>
      <w:r>
        <w:rPr>
          <w:i/>
        </w:rPr>
        <w:t xml:space="preserve"> list of </w:t>
      </w:r>
      <w:proofErr w:type="spellStart"/>
      <w:r>
        <w:rPr>
          <w:i/>
        </w:rPr>
        <w:t>names</w:t>
      </w:r>
      <w:proofErr w:type="spellEnd"/>
      <w:r>
        <w:rPr>
          <w:i/>
        </w:rPr>
        <w:t xml:space="preserve"> of </w:t>
      </w:r>
      <w:proofErr w:type="spellStart"/>
      <w:r>
        <w:rPr>
          <w:i/>
        </w:rPr>
        <w:t>countries</w:t>
      </w:r>
      <w:proofErr w:type="spellEnd"/>
      <w:r>
        <w:rPr>
          <w:i/>
        </w:rPr>
        <w:t xml:space="preserve"> and </w:t>
      </w:r>
      <w:proofErr w:type="spellStart"/>
      <w:r>
        <w:rPr>
          <w:i/>
        </w:rPr>
        <w:t>non-self-governing</w:t>
      </w:r>
      <w:proofErr w:type="spellEnd"/>
      <w:r>
        <w:rPr>
          <w:i/>
        </w:rPr>
        <w:t xml:space="preserve"> </w:t>
      </w:r>
      <w:proofErr w:type="spellStart"/>
      <w:r>
        <w:rPr>
          <w:i/>
        </w:rPr>
        <w:t>territories</w:t>
      </w:r>
      <w:proofErr w:type="spellEnd"/>
    </w:p>
    <w:p w:rsidR="00B44A3E" w:rsidRDefault="00B44A3E" w:rsidP="00B44A3E">
      <w:pPr>
        <w:pStyle w:val="Akapitzlist"/>
        <w:numPr>
          <w:ilvl w:val="3"/>
          <w:numId w:val="14"/>
        </w:numPr>
        <w:spacing w:line="276" w:lineRule="auto"/>
        <w:ind w:left="284" w:hanging="284"/>
        <w:jc w:val="both"/>
      </w:pPr>
      <w:r>
        <w:t xml:space="preserve">Tekst broszury w języku angielskim wydania z 2015 r. dostępny jest do wglądu na stronie internetowej  pod adresem: </w:t>
      </w:r>
    </w:p>
    <w:p w:rsidR="00B44A3E" w:rsidRPr="00E24C7C" w:rsidRDefault="00B2417A" w:rsidP="00B44A3E">
      <w:pPr>
        <w:pStyle w:val="Akapitzlist"/>
        <w:spacing w:after="120"/>
        <w:ind w:left="284"/>
        <w:contextualSpacing w:val="0"/>
        <w:jc w:val="both"/>
      </w:pPr>
      <w:hyperlink r:id="rId10" w:history="1">
        <w:r w:rsidR="00B44A3E" w:rsidRPr="00485B02">
          <w:rPr>
            <w:rStyle w:val="Hipercze"/>
          </w:rPr>
          <w:t>http://ksng.gugik.gov.pl/pliki/urzedowy_wykaz_nazw_panstw_2015_ENG.pdf</w:t>
        </w:r>
      </w:hyperlink>
    </w:p>
    <w:p w:rsidR="00B44A3E" w:rsidRDefault="00B44A3E" w:rsidP="00B44A3E">
      <w:pPr>
        <w:pStyle w:val="Akapitzlist"/>
        <w:numPr>
          <w:ilvl w:val="3"/>
          <w:numId w:val="14"/>
        </w:numPr>
        <w:tabs>
          <w:tab w:val="left" w:pos="284"/>
        </w:tabs>
        <w:spacing w:after="120" w:line="276" w:lineRule="auto"/>
        <w:ind w:left="284" w:hanging="284"/>
        <w:contextualSpacing w:val="0"/>
        <w:jc w:val="both"/>
      </w:pPr>
      <w:r w:rsidRPr="00BB1C21">
        <w:t>Okładka broszury kolorystycznie</w:t>
      </w:r>
      <w:r>
        <w:t xml:space="preserve"> i graficznie</w:t>
      </w:r>
      <w:r w:rsidRPr="00BB1C21">
        <w:t xml:space="preserve"> identyczna jak głównej publikacji tj. „Urzędowego wykazu nazw państw i terytoriów niesamodzielnych”. </w:t>
      </w:r>
    </w:p>
    <w:p w:rsidR="00B44A3E" w:rsidRPr="00BB1C21" w:rsidRDefault="00B44A3E" w:rsidP="00B44A3E">
      <w:pPr>
        <w:pStyle w:val="Akapitzlist"/>
        <w:numPr>
          <w:ilvl w:val="3"/>
          <w:numId w:val="14"/>
        </w:numPr>
        <w:tabs>
          <w:tab w:val="left" w:pos="284"/>
        </w:tabs>
        <w:spacing w:after="120" w:line="276" w:lineRule="auto"/>
        <w:ind w:left="284" w:hanging="284"/>
        <w:contextualSpacing w:val="0"/>
        <w:jc w:val="both"/>
      </w:pPr>
      <w:r w:rsidRPr="00BB1C21">
        <w:t>Na tylnej okładce broszury należy umieścić numer ISBN: 978-83-254-2559-3</w:t>
      </w:r>
    </w:p>
    <w:p w:rsidR="00B44A3E" w:rsidRPr="00E24C7C" w:rsidRDefault="00B44A3E" w:rsidP="00B44A3E">
      <w:pPr>
        <w:pStyle w:val="Akapitzlist"/>
        <w:numPr>
          <w:ilvl w:val="3"/>
          <w:numId w:val="14"/>
        </w:numPr>
        <w:tabs>
          <w:tab w:val="left" w:pos="284"/>
        </w:tabs>
        <w:spacing w:after="120" w:line="276" w:lineRule="auto"/>
        <w:ind w:left="284" w:hanging="284"/>
        <w:contextualSpacing w:val="0"/>
        <w:jc w:val="both"/>
      </w:pPr>
      <w:r>
        <w:t xml:space="preserve">Zamawiający dostarczy wzorcowy plik okładki publikacji głównej „Urzędowego wykazu nazw państw i terytoriów niesamodzielnych” w formacie AI, EPS i PDF, do wykorzystania </w:t>
      </w:r>
      <w:r>
        <w:br/>
        <w:t>i przystosowania jako okładki broszury w języku angielskim.</w:t>
      </w:r>
    </w:p>
    <w:p w:rsidR="00B44A3E" w:rsidRDefault="00B44A3E" w:rsidP="00B44A3E">
      <w:pPr>
        <w:pStyle w:val="HTML-wstpniesformatowany"/>
        <w:pBdr>
          <w:top w:val="single" w:sz="4" w:space="1" w:color="auto"/>
          <w:left w:val="single" w:sz="4" w:space="6" w:color="auto"/>
          <w:bottom w:val="single" w:sz="4" w:space="1" w:color="auto"/>
          <w:right w:val="single" w:sz="4" w:space="4" w:color="auto"/>
        </w:pBdr>
        <w:shd w:val="clear" w:color="auto" w:fill="DBE5F1"/>
        <w:tabs>
          <w:tab w:val="clear" w:pos="916"/>
          <w:tab w:val="left" w:pos="1320"/>
        </w:tabs>
        <w:spacing w:line="276" w:lineRule="auto"/>
        <w:ind w:left="284" w:hanging="284"/>
        <w:rPr>
          <w:rFonts w:ascii="Times New Roman" w:hAnsi="Times New Roman"/>
          <w:b/>
          <w:sz w:val="24"/>
          <w:szCs w:val="24"/>
          <w:lang w:val="pl-PL"/>
        </w:rPr>
      </w:pPr>
      <w:r>
        <w:rPr>
          <w:rFonts w:ascii="Times New Roman" w:hAnsi="Times New Roman"/>
          <w:b/>
          <w:sz w:val="24"/>
          <w:szCs w:val="24"/>
          <w:lang w:val="pl-PL"/>
        </w:rPr>
        <w:t xml:space="preserve">3.  </w:t>
      </w:r>
      <w:proofErr w:type="spellStart"/>
      <w:r>
        <w:rPr>
          <w:rFonts w:ascii="Times New Roman" w:hAnsi="Times New Roman"/>
          <w:b/>
          <w:sz w:val="24"/>
          <w:szCs w:val="24"/>
          <w:lang w:val="pl-PL"/>
        </w:rPr>
        <w:t>Druk</w:t>
      </w:r>
      <w:proofErr w:type="spellEnd"/>
      <w:r>
        <w:rPr>
          <w:rFonts w:ascii="Times New Roman" w:hAnsi="Times New Roman"/>
          <w:b/>
          <w:sz w:val="24"/>
          <w:szCs w:val="24"/>
          <w:lang w:val="pl-PL"/>
        </w:rPr>
        <w:t xml:space="preserve"> mapy „Świat - państwa i terytoria niesamodzielne 2017”</w:t>
      </w:r>
    </w:p>
    <w:p w:rsidR="00B44A3E" w:rsidRDefault="00B44A3E" w:rsidP="00B44A3E">
      <w:pPr>
        <w:pStyle w:val="HTML-wstpniesformatowany"/>
        <w:numPr>
          <w:ilvl w:val="0"/>
          <w:numId w:val="17"/>
        </w:numPr>
        <w:tabs>
          <w:tab w:val="clear" w:pos="720"/>
          <w:tab w:val="clear" w:pos="916"/>
          <w:tab w:val="num" w:pos="284"/>
          <w:tab w:val="left" w:pos="993"/>
        </w:tabs>
        <w:spacing w:before="120" w:after="120" w:line="276" w:lineRule="auto"/>
        <w:ind w:hanging="720"/>
        <w:jc w:val="both"/>
        <w:rPr>
          <w:rFonts w:ascii="Times New Roman" w:hAnsi="Times New Roman"/>
          <w:sz w:val="22"/>
          <w:szCs w:val="22"/>
          <w:lang w:val="pl-PL"/>
        </w:rPr>
      </w:pPr>
      <w:r>
        <w:rPr>
          <w:rFonts w:ascii="Times New Roman" w:hAnsi="Times New Roman"/>
          <w:sz w:val="22"/>
          <w:szCs w:val="22"/>
          <w:lang w:val="pl-PL"/>
        </w:rPr>
        <w:t>Zamawiający przekaże plik mapy do druku w postaci PDF (w formacie A2, 594 x 420 mm)</w:t>
      </w:r>
    </w:p>
    <w:p w:rsidR="00B44A3E" w:rsidRDefault="00B44A3E" w:rsidP="00B44A3E">
      <w:pPr>
        <w:pStyle w:val="HTML-wstpniesformatowany"/>
        <w:numPr>
          <w:ilvl w:val="0"/>
          <w:numId w:val="17"/>
        </w:numPr>
        <w:tabs>
          <w:tab w:val="clear" w:pos="720"/>
          <w:tab w:val="clear" w:pos="916"/>
          <w:tab w:val="num" w:pos="284"/>
          <w:tab w:val="left" w:pos="993"/>
        </w:tabs>
        <w:spacing w:before="120" w:after="120" w:line="276" w:lineRule="auto"/>
        <w:ind w:hanging="720"/>
        <w:jc w:val="both"/>
        <w:rPr>
          <w:rFonts w:ascii="Times New Roman" w:hAnsi="Times New Roman"/>
          <w:sz w:val="22"/>
          <w:szCs w:val="22"/>
          <w:lang w:val="pl-PL"/>
        </w:rPr>
      </w:pPr>
      <w:r>
        <w:rPr>
          <w:rFonts w:ascii="Times New Roman" w:hAnsi="Times New Roman"/>
          <w:sz w:val="22"/>
          <w:szCs w:val="22"/>
          <w:lang w:val="pl-PL"/>
        </w:rPr>
        <w:t>Mapa posiada numer ISBN: 978-83-254-2562-3</w:t>
      </w:r>
    </w:p>
    <w:p w:rsidR="00B44A3E" w:rsidRDefault="00B44A3E" w:rsidP="00B44A3E">
      <w:pPr>
        <w:pStyle w:val="HTML-wstpniesformatowany"/>
        <w:numPr>
          <w:ilvl w:val="0"/>
          <w:numId w:val="17"/>
        </w:numPr>
        <w:tabs>
          <w:tab w:val="clear" w:pos="720"/>
          <w:tab w:val="clear" w:pos="916"/>
          <w:tab w:val="num" w:pos="284"/>
          <w:tab w:val="left" w:pos="993"/>
        </w:tabs>
        <w:spacing w:before="120" w:after="120" w:line="276" w:lineRule="auto"/>
        <w:ind w:hanging="720"/>
        <w:jc w:val="both"/>
        <w:rPr>
          <w:rFonts w:ascii="Times New Roman" w:hAnsi="Times New Roman"/>
          <w:sz w:val="22"/>
          <w:szCs w:val="22"/>
          <w:lang w:val="pl-PL"/>
        </w:rPr>
      </w:pPr>
      <w:r>
        <w:rPr>
          <w:rFonts w:ascii="Times New Roman" w:hAnsi="Times New Roman"/>
          <w:sz w:val="22"/>
          <w:szCs w:val="22"/>
          <w:lang w:val="pl-PL"/>
        </w:rPr>
        <w:lastRenderedPageBreak/>
        <w:t xml:space="preserve">Nakład mapy to </w:t>
      </w:r>
      <w:r>
        <w:rPr>
          <w:rFonts w:ascii="Times New Roman" w:hAnsi="Times New Roman"/>
          <w:b/>
          <w:sz w:val="22"/>
          <w:szCs w:val="22"/>
          <w:lang w:val="pl-PL"/>
        </w:rPr>
        <w:t>450 egzemplarzy</w:t>
      </w:r>
      <w:r>
        <w:rPr>
          <w:rFonts w:ascii="Times New Roman" w:hAnsi="Times New Roman"/>
          <w:sz w:val="22"/>
          <w:szCs w:val="22"/>
          <w:lang w:val="pl-PL"/>
        </w:rPr>
        <w:t>, z czego:</w:t>
      </w:r>
    </w:p>
    <w:p w:rsidR="00B44A3E" w:rsidRDefault="00B44A3E" w:rsidP="00B44A3E">
      <w:pPr>
        <w:pStyle w:val="HTML-wstpniesformatowany"/>
        <w:numPr>
          <w:ilvl w:val="2"/>
          <w:numId w:val="17"/>
        </w:numPr>
        <w:tabs>
          <w:tab w:val="clear" w:pos="916"/>
          <w:tab w:val="clear" w:pos="1832"/>
          <w:tab w:val="left" w:pos="567"/>
        </w:tabs>
        <w:spacing w:after="60" w:line="276" w:lineRule="auto"/>
        <w:ind w:left="567" w:hanging="283"/>
        <w:jc w:val="both"/>
        <w:rPr>
          <w:rFonts w:ascii="Times New Roman" w:hAnsi="Times New Roman"/>
          <w:sz w:val="22"/>
          <w:szCs w:val="22"/>
          <w:lang w:val="pl-PL"/>
        </w:rPr>
      </w:pPr>
      <w:r>
        <w:rPr>
          <w:rFonts w:ascii="Times New Roman" w:hAnsi="Times New Roman"/>
          <w:b/>
          <w:sz w:val="22"/>
          <w:szCs w:val="22"/>
          <w:lang w:val="pl-PL"/>
        </w:rPr>
        <w:t>350 egzemplarzy</w:t>
      </w:r>
      <w:r>
        <w:rPr>
          <w:rFonts w:ascii="Times New Roman" w:hAnsi="Times New Roman"/>
          <w:sz w:val="22"/>
          <w:szCs w:val="22"/>
          <w:lang w:val="pl-PL"/>
        </w:rPr>
        <w:t xml:space="preserve"> należy złożyć zgodnie z przekazanym wzorem łamania oraz umieścić </w:t>
      </w:r>
      <w:r>
        <w:rPr>
          <w:rFonts w:ascii="Times New Roman" w:hAnsi="Times New Roman"/>
          <w:sz w:val="22"/>
          <w:szCs w:val="22"/>
          <w:lang w:val="pl-PL"/>
        </w:rPr>
        <w:br/>
        <w:t xml:space="preserve">w wewnętrznej kieszeni za tylną okładką książki „Urzędowego wykazu nazw państw </w:t>
      </w:r>
      <w:r>
        <w:rPr>
          <w:rFonts w:ascii="Times New Roman" w:hAnsi="Times New Roman"/>
          <w:sz w:val="22"/>
          <w:szCs w:val="22"/>
          <w:lang w:val="pl-PL"/>
        </w:rPr>
        <w:br/>
        <w:t xml:space="preserve">i terytoriów niesamodzielnych”, </w:t>
      </w:r>
    </w:p>
    <w:p w:rsidR="00B44A3E" w:rsidRDefault="00B44A3E" w:rsidP="00B44A3E">
      <w:pPr>
        <w:pStyle w:val="HTML-wstpniesformatowany"/>
        <w:numPr>
          <w:ilvl w:val="2"/>
          <w:numId w:val="17"/>
        </w:numPr>
        <w:tabs>
          <w:tab w:val="clear" w:pos="916"/>
          <w:tab w:val="left" w:pos="567"/>
        </w:tabs>
        <w:spacing w:after="120" w:line="276" w:lineRule="auto"/>
        <w:ind w:left="1797" w:hanging="1513"/>
        <w:jc w:val="both"/>
        <w:rPr>
          <w:rFonts w:ascii="Times New Roman" w:hAnsi="Times New Roman"/>
          <w:sz w:val="22"/>
          <w:szCs w:val="22"/>
          <w:lang w:val="pl-PL"/>
        </w:rPr>
      </w:pPr>
      <w:r>
        <w:rPr>
          <w:rFonts w:ascii="Times New Roman" w:hAnsi="Times New Roman"/>
          <w:b/>
          <w:sz w:val="22"/>
          <w:szCs w:val="22"/>
          <w:lang w:val="pl-PL"/>
        </w:rPr>
        <w:t>100 egzemplarzy</w:t>
      </w:r>
      <w:r>
        <w:rPr>
          <w:rFonts w:ascii="Times New Roman" w:hAnsi="Times New Roman"/>
          <w:sz w:val="22"/>
          <w:szCs w:val="22"/>
          <w:lang w:val="pl-PL"/>
        </w:rPr>
        <w:t xml:space="preserve"> należy wydrukować i dostarczyć w postaci płaskiej (nie złożonej).</w:t>
      </w:r>
    </w:p>
    <w:p w:rsidR="00B44A3E" w:rsidRDefault="00B44A3E" w:rsidP="00B44A3E">
      <w:pPr>
        <w:pStyle w:val="HTML-wstpniesformatowany"/>
        <w:numPr>
          <w:ilvl w:val="0"/>
          <w:numId w:val="17"/>
        </w:numPr>
        <w:tabs>
          <w:tab w:val="clear" w:pos="720"/>
          <w:tab w:val="clear" w:pos="916"/>
          <w:tab w:val="num" w:pos="284"/>
          <w:tab w:val="left" w:pos="993"/>
        </w:tabs>
        <w:spacing w:after="60" w:line="276" w:lineRule="auto"/>
        <w:ind w:left="721" w:hanging="721"/>
        <w:jc w:val="both"/>
        <w:rPr>
          <w:rFonts w:ascii="Times New Roman" w:hAnsi="Times New Roman"/>
          <w:sz w:val="22"/>
          <w:szCs w:val="22"/>
          <w:lang w:val="pl-PL"/>
        </w:rPr>
      </w:pPr>
      <w:r>
        <w:rPr>
          <w:rFonts w:ascii="Times New Roman" w:hAnsi="Times New Roman"/>
          <w:sz w:val="22"/>
          <w:szCs w:val="22"/>
          <w:lang w:val="pl-PL"/>
        </w:rPr>
        <w:t>Parametry druku mapy:</w:t>
      </w:r>
    </w:p>
    <w:p w:rsidR="00B44A3E" w:rsidRDefault="00B44A3E" w:rsidP="00B44A3E">
      <w:pPr>
        <w:widowControl w:val="0"/>
        <w:numPr>
          <w:ilvl w:val="0"/>
          <w:numId w:val="6"/>
        </w:numPr>
        <w:tabs>
          <w:tab w:val="clear" w:pos="1776"/>
          <w:tab w:val="num" w:pos="567"/>
        </w:tabs>
        <w:autoSpaceDE w:val="0"/>
        <w:autoSpaceDN w:val="0"/>
        <w:adjustRightInd w:val="0"/>
        <w:spacing w:after="0"/>
        <w:ind w:hanging="1492"/>
        <w:jc w:val="both"/>
        <w:rPr>
          <w:sz w:val="22"/>
          <w:szCs w:val="22"/>
        </w:rPr>
      </w:pPr>
      <w:r>
        <w:rPr>
          <w:sz w:val="22"/>
          <w:szCs w:val="22"/>
        </w:rPr>
        <w:t>format: A2;</w:t>
      </w:r>
    </w:p>
    <w:p w:rsidR="00B44A3E" w:rsidRDefault="00B44A3E" w:rsidP="00B44A3E">
      <w:pPr>
        <w:widowControl w:val="0"/>
        <w:numPr>
          <w:ilvl w:val="0"/>
          <w:numId w:val="6"/>
        </w:numPr>
        <w:tabs>
          <w:tab w:val="clear" w:pos="1776"/>
          <w:tab w:val="num" w:pos="567"/>
        </w:tabs>
        <w:autoSpaceDE w:val="0"/>
        <w:autoSpaceDN w:val="0"/>
        <w:adjustRightInd w:val="0"/>
        <w:spacing w:after="0"/>
        <w:ind w:hanging="1492"/>
        <w:jc w:val="both"/>
        <w:rPr>
          <w:sz w:val="22"/>
          <w:szCs w:val="22"/>
        </w:rPr>
      </w:pPr>
      <w:r>
        <w:rPr>
          <w:sz w:val="22"/>
          <w:szCs w:val="22"/>
        </w:rPr>
        <w:t>kolory 4+0;</w:t>
      </w:r>
    </w:p>
    <w:p w:rsidR="00B44A3E" w:rsidRDefault="00B44A3E" w:rsidP="00B44A3E">
      <w:pPr>
        <w:widowControl w:val="0"/>
        <w:numPr>
          <w:ilvl w:val="0"/>
          <w:numId w:val="6"/>
        </w:numPr>
        <w:tabs>
          <w:tab w:val="clear" w:pos="1776"/>
          <w:tab w:val="num" w:pos="567"/>
        </w:tabs>
        <w:autoSpaceDE w:val="0"/>
        <w:autoSpaceDN w:val="0"/>
        <w:adjustRightInd w:val="0"/>
        <w:spacing w:after="60"/>
        <w:ind w:left="567" w:hanging="283"/>
        <w:jc w:val="both"/>
        <w:rPr>
          <w:sz w:val="22"/>
          <w:szCs w:val="22"/>
        </w:rPr>
      </w:pPr>
      <w:r>
        <w:rPr>
          <w:sz w:val="22"/>
          <w:szCs w:val="22"/>
        </w:rPr>
        <w:t xml:space="preserve">papier: </w:t>
      </w:r>
    </w:p>
    <w:p w:rsidR="00B44A3E" w:rsidRDefault="00B44A3E" w:rsidP="00B44A3E">
      <w:pPr>
        <w:widowControl w:val="0"/>
        <w:numPr>
          <w:ilvl w:val="0"/>
          <w:numId w:val="38"/>
        </w:numPr>
        <w:tabs>
          <w:tab w:val="left" w:pos="851"/>
        </w:tabs>
        <w:autoSpaceDE w:val="0"/>
        <w:autoSpaceDN w:val="0"/>
        <w:adjustRightInd w:val="0"/>
        <w:spacing w:after="120" w:line="240" w:lineRule="auto"/>
        <w:ind w:left="851" w:hanging="284"/>
        <w:jc w:val="both"/>
        <w:rPr>
          <w:sz w:val="22"/>
          <w:szCs w:val="22"/>
        </w:rPr>
      </w:pPr>
      <w:r>
        <w:t>offsetowy, biały, gładki, o gramaturze 80 g/m</w:t>
      </w:r>
      <w:r>
        <w:rPr>
          <w:vertAlign w:val="superscript"/>
        </w:rPr>
        <w:t>2</w:t>
      </w:r>
      <w:r>
        <w:rPr>
          <w:sz w:val="22"/>
          <w:szCs w:val="22"/>
        </w:rPr>
        <w:t xml:space="preserve"> dla 350 egzemplarzy mapy składanej, </w:t>
      </w:r>
      <w:r>
        <w:rPr>
          <w:sz w:val="22"/>
          <w:szCs w:val="22"/>
        </w:rPr>
        <w:br/>
        <w:t xml:space="preserve">o której mowa w ust. 3 </w:t>
      </w:r>
      <w:proofErr w:type="spellStart"/>
      <w:r>
        <w:rPr>
          <w:sz w:val="22"/>
          <w:szCs w:val="22"/>
        </w:rPr>
        <w:t>pkt</w:t>
      </w:r>
      <w:proofErr w:type="spellEnd"/>
      <w:r>
        <w:rPr>
          <w:sz w:val="22"/>
          <w:szCs w:val="22"/>
        </w:rPr>
        <w:t xml:space="preserve"> 3 lit. a,</w:t>
      </w:r>
    </w:p>
    <w:p w:rsidR="00B44A3E" w:rsidRPr="00216E31" w:rsidRDefault="00B44A3E" w:rsidP="00B44A3E">
      <w:pPr>
        <w:widowControl w:val="0"/>
        <w:numPr>
          <w:ilvl w:val="0"/>
          <w:numId w:val="38"/>
        </w:numPr>
        <w:tabs>
          <w:tab w:val="left" w:pos="851"/>
        </w:tabs>
        <w:autoSpaceDE w:val="0"/>
        <w:autoSpaceDN w:val="0"/>
        <w:adjustRightInd w:val="0"/>
        <w:spacing w:after="120" w:line="240" w:lineRule="auto"/>
        <w:ind w:left="851" w:hanging="284"/>
        <w:jc w:val="both"/>
        <w:rPr>
          <w:sz w:val="22"/>
          <w:szCs w:val="22"/>
        </w:rPr>
      </w:pPr>
      <w:r>
        <w:t>offsetowy, biały, gładki</w:t>
      </w:r>
      <w:r w:rsidRPr="00216E31">
        <w:rPr>
          <w:sz w:val="22"/>
          <w:szCs w:val="22"/>
        </w:rPr>
        <w:t xml:space="preserve"> </w:t>
      </w:r>
      <w:r>
        <w:rPr>
          <w:sz w:val="22"/>
          <w:szCs w:val="22"/>
        </w:rPr>
        <w:t xml:space="preserve">o gramaturze </w:t>
      </w:r>
      <w:r w:rsidRPr="00216E31">
        <w:rPr>
          <w:sz w:val="22"/>
          <w:szCs w:val="22"/>
        </w:rPr>
        <w:t>120 g/m</w:t>
      </w:r>
      <w:r w:rsidRPr="00216E31">
        <w:rPr>
          <w:sz w:val="22"/>
          <w:szCs w:val="22"/>
          <w:vertAlign w:val="superscript"/>
        </w:rPr>
        <w:t xml:space="preserve">2 </w:t>
      </w:r>
      <w:r>
        <w:rPr>
          <w:sz w:val="22"/>
          <w:szCs w:val="22"/>
        </w:rPr>
        <w:t>dla 10</w:t>
      </w:r>
      <w:r w:rsidRPr="00216E31">
        <w:rPr>
          <w:sz w:val="22"/>
          <w:szCs w:val="22"/>
        </w:rPr>
        <w:t xml:space="preserve">0 egzemplarzy mapy płaskiej, </w:t>
      </w:r>
      <w:r>
        <w:rPr>
          <w:sz w:val="22"/>
          <w:szCs w:val="22"/>
        </w:rPr>
        <w:br/>
      </w:r>
      <w:r w:rsidRPr="00216E31">
        <w:rPr>
          <w:sz w:val="22"/>
          <w:szCs w:val="22"/>
        </w:rPr>
        <w:t xml:space="preserve">o której mowa w ust. 3 </w:t>
      </w:r>
      <w:proofErr w:type="spellStart"/>
      <w:r w:rsidRPr="00216E31">
        <w:rPr>
          <w:sz w:val="22"/>
          <w:szCs w:val="22"/>
        </w:rPr>
        <w:t>pkt</w:t>
      </w:r>
      <w:proofErr w:type="spellEnd"/>
      <w:r w:rsidRPr="00216E31">
        <w:rPr>
          <w:sz w:val="22"/>
          <w:szCs w:val="22"/>
        </w:rPr>
        <w:t xml:space="preserve"> 3 lit. b.</w:t>
      </w:r>
    </w:p>
    <w:p w:rsidR="00B44A3E" w:rsidRDefault="00B44A3E" w:rsidP="00B44A3E">
      <w:pPr>
        <w:pStyle w:val="HTML-wstpniesformatowany"/>
        <w:tabs>
          <w:tab w:val="clear" w:pos="916"/>
          <w:tab w:val="left" w:pos="1320"/>
        </w:tabs>
        <w:spacing w:after="120"/>
        <w:jc w:val="center"/>
        <w:rPr>
          <w:rFonts w:ascii="Times New Roman" w:hAnsi="Times New Roman"/>
          <w:b/>
          <w:sz w:val="22"/>
          <w:szCs w:val="22"/>
          <w:lang w:val="pl-PL"/>
        </w:rPr>
      </w:pPr>
      <w:r>
        <w:rPr>
          <w:rFonts w:ascii="Times New Roman" w:hAnsi="Times New Roman"/>
          <w:b/>
          <w:sz w:val="22"/>
          <w:szCs w:val="22"/>
          <w:lang w:val="pl-PL"/>
        </w:rPr>
        <w:t>Wzór łamania mapy: „Świat - państwa i terytoria niesamodzielne 2017”</w:t>
      </w:r>
    </w:p>
    <w:p w:rsidR="00B44A3E" w:rsidRDefault="00B44A3E" w:rsidP="00B44A3E">
      <w:pPr>
        <w:pStyle w:val="HTML-wstpniesformatowany"/>
        <w:tabs>
          <w:tab w:val="clear" w:pos="916"/>
          <w:tab w:val="left" w:pos="1320"/>
        </w:tabs>
        <w:jc w:val="center"/>
        <w:rPr>
          <w:rFonts w:ascii="Times New Roman" w:hAnsi="Times New Roman"/>
          <w:b/>
          <w:sz w:val="22"/>
          <w:szCs w:val="22"/>
          <w:lang w:val="pl-PL"/>
        </w:rPr>
      </w:pPr>
      <w:r>
        <w:rPr>
          <w:rFonts w:ascii="Times New Roman" w:hAnsi="Times New Roman"/>
          <w:b/>
          <w:noProof/>
          <w:sz w:val="22"/>
          <w:szCs w:val="22"/>
          <w:lang w:val="pl-PL" w:eastAsia="pl-PL"/>
        </w:rPr>
        <w:drawing>
          <wp:inline distT="0" distB="0" distL="0" distR="0">
            <wp:extent cx="3476625" cy="4857750"/>
            <wp:effectExtent l="19050" t="19050" r="28575" b="19050"/>
            <wp:docPr id="1" name="Obraz 1" descr="wzór łamania map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ór łamania mapy_2"/>
                    <pic:cNvPicPr>
                      <a:picLocks noChangeAspect="1" noChangeArrowheads="1"/>
                    </pic:cNvPicPr>
                  </pic:nvPicPr>
                  <pic:blipFill>
                    <a:blip r:embed="rId11" cstate="print"/>
                    <a:srcRect/>
                    <a:stretch>
                      <a:fillRect/>
                    </a:stretch>
                  </pic:blipFill>
                  <pic:spPr bwMode="auto">
                    <a:xfrm>
                      <a:off x="0" y="0"/>
                      <a:ext cx="3476625" cy="4857750"/>
                    </a:xfrm>
                    <a:prstGeom prst="rect">
                      <a:avLst/>
                    </a:prstGeom>
                    <a:noFill/>
                    <a:ln w="6350" cmpd="sng">
                      <a:solidFill>
                        <a:srgbClr val="000000"/>
                      </a:solidFill>
                      <a:miter lim="800000"/>
                      <a:headEnd/>
                      <a:tailEnd/>
                    </a:ln>
                    <a:effectLst/>
                  </pic:spPr>
                </pic:pic>
              </a:graphicData>
            </a:graphic>
          </wp:inline>
        </w:drawing>
      </w:r>
    </w:p>
    <w:p w:rsidR="00B44A3E" w:rsidRDefault="00B44A3E" w:rsidP="00B44A3E">
      <w:pPr>
        <w:pStyle w:val="HTML-wstpniesformatowany"/>
        <w:tabs>
          <w:tab w:val="clear" w:pos="916"/>
          <w:tab w:val="left" w:pos="1320"/>
        </w:tabs>
        <w:jc w:val="center"/>
        <w:rPr>
          <w:rFonts w:ascii="Times New Roman" w:hAnsi="Times New Roman"/>
          <w:b/>
          <w:sz w:val="22"/>
          <w:szCs w:val="22"/>
          <w:lang w:val="pl-PL"/>
        </w:rPr>
      </w:pPr>
    </w:p>
    <w:p w:rsidR="00B44A3E" w:rsidRDefault="00B44A3E" w:rsidP="00B44A3E">
      <w:pPr>
        <w:pStyle w:val="Akapitzlist"/>
        <w:tabs>
          <w:tab w:val="left" w:pos="1140"/>
        </w:tabs>
        <w:ind w:left="1418"/>
        <w:jc w:val="both"/>
        <w:rPr>
          <w:sz w:val="16"/>
          <w:szCs w:val="16"/>
        </w:rPr>
      </w:pPr>
    </w:p>
    <w:p w:rsidR="00B44A3E" w:rsidRDefault="00B44A3E" w:rsidP="00B44A3E">
      <w:pPr>
        <w:pStyle w:val="Akapitzlist"/>
        <w:numPr>
          <w:ilvl w:val="0"/>
          <w:numId w:val="41"/>
        </w:numPr>
        <w:pBdr>
          <w:top w:val="single" w:sz="4" w:space="1" w:color="auto"/>
          <w:left w:val="single" w:sz="4" w:space="10" w:color="auto"/>
          <w:bottom w:val="single" w:sz="4" w:space="1" w:color="auto"/>
          <w:right w:val="single" w:sz="4" w:space="4" w:color="auto"/>
        </w:pBdr>
        <w:shd w:val="clear" w:color="auto" w:fill="DBE5F1"/>
        <w:tabs>
          <w:tab w:val="clear" w:pos="720"/>
          <w:tab w:val="left" w:pos="142"/>
          <w:tab w:val="num" w:pos="284"/>
        </w:tabs>
        <w:spacing w:line="276" w:lineRule="auto"/>
        <w:ind w:left="284" w:hanging="284"/>
        <w:contextualSpacing w:val="0"/>
      </w:pPr>
      <w:r>
        <w:rPr>
          <w:b/>
        </w:rPr>
        <w:t>Informacje dotyczące druku i przekazania gotowego materiału publikacji, mapy oraz broszury</w:t>
      </w:r>
      <w:r>
        <w:t xml:space="preserve"> </w:t>
      </w:r>
      <w:r>
        <w:rPr>
          <w:b/>
        </w:rPr>
        <w:t>informacyjnej w języku angielskim.</w:t>
      </w:r>
    </w:p>
    <w:p w:rsidR="00B44A3E" w:rsidRDefault="00B44A3E" w:rsidP="00B44A3E">
      <w:pPr>
        <w:pStyle w:val="Akapitzlist"/>
        <w:tabs>
          <w:tab w:val="left" w:pos="1140"/>
        </w:tabs>
        <w:ind w:left="1080"/>
        <w:jc w:val="both"/>
        <w:rPr>
          <w:sz w:val="16"/>
          <w:szCs w:val="16"/>
        </w:rPr>
      </w:pPr>
    </w:p>
    <w:p w:rsidR="00B44A3E" w:rsidRDefault="00B44A3E" w:rsidP="00B44A3E">
      <w:pPr>
        <w:pStyle w:val="Akapitzlist"/>
        <w:numPr>
          <w:ilvl w:val="0"/>
          <w:numId w:val="16"/>
        </w:numPr>
        <w:tabs>
          <w:tab w:val="left" w:pos="284"/>
        </w:tabs>
        <w:spacing w:after="120" w:line="276" w:lineRule="auto"/>
        <w:ind w:left="284" w:hanging="284"/>
        <w:contextualSpacing w:val="0"/>
        <w:jc w:val="both"/>
      </w:pPr>
      <w:r>
        <w:t>Wykonawca przekaże Zamawiającemu całość złożonego materiału publikacji wraz z mapą oraz broszury w języku angielskim w celu zatwierdzenia do druku.</w:t>
      </w:r>
    </w:p>
    <w:p w:rsidR="00B44A3E" w:rsidRDefault="00B44A3E" w:rsidP="00B44A3E">
      <w:pPr>
        <w:pStyle w:val="Akapitzlist"/>
        <w:numPr>
          <w:ilvl w:val="0"/>
          <w:numId w:val="16"/>
        </w:numPr>
        <w:spacing w:after="120" w:line="276" w:lineRule="auto"/>
        <w:ind w:left="284" w:hanging="284"/>
        <w:contextualSpacing w:val="0"/>
        <w:jc w:val="both"/>
      </w:pPr>
      <w:r>
        <w:lastRenderedPageBreak/>
        <w:t>W przypadku stwierdzenia niezgodności otrzymanego materiału do druku Wykonawca zobowiązuje się do ich usunięcia w terminie wyznaczonym przez Zamawiającego oraz ponownego przekazania poprawionego materiału do zatwierdzenia przez Zamawiającego.</w:t>
      </w:r>
    </w:p>
    <w:p w:rsidR="00B44A3E" w:rsidRDefault="00B44A3E" w:rsidP="00B44A3E">
      <w:pPr>
        <w:pStyle w:val="Akapitzlist"/>
        <w:numPr>
          <w:ilvl w:val="0"/>
          <w:numId w:val="16"/>
        </w:numPr>
        <w:spacing w:after="120" w:line="276" w:lineRule="auto"/>
        <w:ind w:left="284" w:hanging="284"/>
        <w:contextualSpacing w:val="0"/>
        <w:jc w:val="both"/>
      </w:pPr>
      <w:r>
        <w:t xml:space="preserve">Po zatwierdzeniu całości materiału do druku, Wykonawca przygotuje egzemplarz prototypowy publikacji, egzemplarz mapy oraz egzemplarz prototypowy broszury </w:t>
      </w:r>
      <w:r w:rsidR="00785A07">
        <w:br/>
      </w:r>
      <w:r>
        <w:t>w języku angielskim.</w:t>
      </w:r>
    </w:p>
    <w:p w:rsidR="00B44A3E" w:rsidRDefault="00B44A3E" w:rsidP="00B44A3E">
      <w:pPr>
        <w:pStyle w:val="Akapitzlist"/>
        <w:numPr>
          <w:ilvl w:val="0"/>
          <w:numId w:val="16"/>
        </w:numPr>
        <w:spacing w:after="120" w:line="276" w:lineRule="auto"/>
        <w:ind w:left="284" w:hanging="284"/>
        <w:contextualSpacing w:val="0"/>
        <w:jc w:val="both"/>
      </w:pPr>
      <w:r>
        <w:t>Na podstawie wydrukowanych i dostarczonych przez Wykonawcę do siedziby Zamawiającego (na adres: Główny Urząd Geodezji i Kartografii, ul. Wspólna 2, 00-926 Warszawa) egzemplarzy prototypowych: publikacji, mapy i broszury w j. angielskim,  Zamawiający dokona akceptacji całości materiału wraz z okładką do druku w nakładzie.</w:t>
      </w:r>
    </w:p>
    <w:p w:rsidR="00B44A3E" w:rsidRDefault="00B44A3E" w:rsidP="00B44A3E">
      <w:pPr>
        <w:pStyle w:val="Akapitzlist"/>
        <w:numPr>
          <w:ilvl w:val="0"/>
          <w:numId w:val="16"/>
        </w:numPr>
        <w:spacing w:after="120" w:line="276" w:lineRule="auto"/>
        <w:ind w:left="284" w:hanging="284"/>
        <w:contextualSpacing w:val="0"/>
        <w:jc w:val="both"/>
      </w:pPr>
      <w:r>
        <w:t xml:space="preserve">W przypadku braku akceptacji Wykonawca wprowadzi poprawki wskazane przez Zamawiającego </w:t>
      </w:r>
      <w:r>
        <w:br/>
        <w:t xml:space="preserve">i przekaże poprawione egzemplarze prototypowe w terminie 3 dni </w:t>
      </w:r>
      <w:proofErr w:type="spellStart"/>
      <w:r>
        <w:t>od</w:t>
      </w:r>
      <w:proofErr w:type="spellEnd"/>
      <w:r>
        <w:t xml:space="preserve"> dnia otrzymania poprawek </w:t>
      </w:r>
      <w:proofErr w:type="spellStart"/>
      <w:r>
        <w:t>od</w:t>
      </w:r>
      <w:proofErr w:type="spellEnd"/>
      <w:r>
        <w:t xml:space="preserve"> Zamawiającego.</w:t>
      </w:r>
    </w:p>
    <w:p w:rsidR="00B44A3E" w:rsidRDefault="00B44A3E" w:rsidP="00B44A3E">
      <w:pPr>
        <w:pStyle w:val="Akapitzlist"/>
        <w:numPr>
          <w:ilvl w:val="0"/>
          <w:numId w:val="16"/>
        </w:numPr>
        <w:spacing w:after="120" w:line="276" w:lineRule="auto"/>
        <w:ind w:left="284" w:hanging="284"/>
        <w:contextualSpacing w:val="0"/>
        <w:jc w:val="both"/>
      </w:pPr>
      <w:r>
        <w:t xml:space="preserve">Wykonawca, po akceptacji, o której mowa w ust. 4 pkt. 4, wykona </w:t>
      </w:r>
      <w:proofErr w:type="spellStart"/>
      <w:r>
        <w:t>druk</w:t>
      </w:r>
      <w:proofErr w:type="spellEnd"/>
      <w:r>
        <w:t xml:space="preserve"> publikacji, </w:t>
      </w:r>
      <w:proofErr w:type="spellStart"/>
      <w:r>
        <w:t>druk</w:t>
      </w:r>
      <w:proofErr w:type="spellEnd"/>
      <w:r>
        <w:t xml:space="preserve"> mapy oraz </w:t>
      </w:r>
      <w:proofErr w:type="spellStart"/>
      <w:r>
        <w:t>druk</w:t>
      </w:r>
      <w:proofErr w:type="spellEnd"/>
      <w:r>
        <w:t xml:space="preserve"> broszury w języku angielskim w nakładzie.</w:t>
      </w:r>
    </w:p>
    <w:p w:rsidR="00B44A3E" w:rsidRDefault="00B44A3E" w:rsidP="00B44A3E">
      <w:pPr>
        <w:pStyle w:val="Akapitzlist"/>
        <w:numPr>
          <w:ilvl w:val="0"/>
          <w:numId w:val="16"/>
        </w:numPr>
        <w:spacing w:after="120" w:line="276" w:lineRule="auto"/>
        <w:ind w:left="284" w:hanging="284"/>
        <w:jc w:val="both"/>
      </w:pPr>
      <w:r>
        <w:t>Wykonawca przekaże Zamawiającemu w formie cyfrowej, zapisane na płycie CD/DVD, pliki:</w:t>
      </w:r>
    </w:p>
    <w:p w:rsidR="00B44A3E" w:rsidRDefault="00B44A3E" w:rsidP="00B44A3E">
      <w:pPr>
        <w:pStyle w:val="HTML-wstpniesformatowany"/>
        <w:numPr>
          <w:ilvl w:val="0"/>
          <w:numId w:val="15"/>
        </w:numPr>
        <w:tabs>
          <w:tab w:val="clear" w:pos="916"/>
          <w:tab w:val="clear" w:pos="1832"/>
          <w:tab w:val="clear" w:pos="2748"/>
          <w:tab w:val="clear" w:pos="3664"/>
          <w:tab w:val="clear" w:pos="4580"/>
          <w:tab w:val="left" w:pos="567"/>
        </w:tabs>
        <w:spacing w:after="120"/>
        <w:ind w:left="567" w:hanging="283"/>
        <w:jc w:val="both"/>
        <w:rPr>
          <w:rFonts w:ascii="Times New Roman" w:hAnsi="Times New Roman"/>
          <w:sz w:val="22"/>
          <w:szCs w:val="22"/>
          <w:lang w:val="pl-PL"/>
        </w:rPr>
      </w:pPr>
      <w:r>
        <w:rPr>
          <w:rFonts w:ascii="Times New Roman" w:hAnsi="Times New Roman"/>
          <w:sz w:val="22"/>
          <w:szCs w:val="22"/>
          <w:lang w:val="pl-PL"/>
        </w:rPr>
        <w:t xml:space="preserve">publikacji „Urzędowy wykaz nazw państw i terytoriów niesamodzielnych” w formacie PDF – </w:t>
      </w:r>
      <w:r>
        <w:rPr>
          <w:rFonts w:ascii="Times New Roman" w:hAnsi="Times New Roman"/>
          <w:sz w:val="22"/>
          <w:szCs w:val="22"/>
          <w:lang w:val="pl-PL"/>
        </w:rPr>
        <w:br/>
        <w:t>w jednym pliku: okładka przednia, tekst, okładka tylna,</w:t>
      </w:r>
    </w:p>
    <w:p w:rsidR="00B44A3E" w:rsidRDefault="00B44A3E" w:rsidP="00B44A3E">
      <w:pPr>
        <w:pStyle w:val="HTML-wstpniesformatowany"/>
        <w:numPr>
          <w:ilvl w:val="0"/>
          <w:numId w:val="15"/>
        </w:numPr>
        <w:tabs>
          <w:tab w:val="clear" w:pos="916"/>
          <w:tab w:val="clear" w:pos="1832"/>
          <w:tab w:val="clear" w:pos="2748"/>
          <w:tab w:val="clear" w:pos="3664"/>
          <w:tab w:val="clear" w:pos="4580"/>
          <w:tab w:val="left" w:pos="567"/>
        </w:tabs>
        <w:spacing w:after="120"/>
        <w:ind w:left="567" w:hanging="283"/>
        <w:jc w:val="both"/>
        <w:rPr>
          <w:rFonts w:ascii="Times New Roman" w:hAnsi="Times New Roman"/>
          <w:sz w:val="22"/>
          <w:szCs w:val="22"/>
          <w:lang w:val="pl-PL"/>
        </w:rPr>
      </w:pPr>
      <w:r>
        <w:rPr>
          <w:rFonts w:ascii="Times New Roman" w:hAnsi="Times New Roman"/>
          <w:sz w:val="22"/>
          <w:szCs w:val="22"/>
          <w:lang w:val="pl-PL"/>
        </w:rPr>
        <w:t>broszury w języku angielskim w formacie PDF – w jednym pliku: okładka przednia, tekst, okładka tylna,</w:t>
      </w:r>
    </w:p>
    <w:p w:rsidR="00B44A3E" w:rsidRDefault="00B44A3E" w:rsidP="00B44A3E">
      <w:pPr>
        <w:pStyle w:val="HTML-wstpniesformatowany"/>
        <w:numPr>
          <w:ilvl w:val="0"/>
          <w:numId w:val="15"/>
        </w:numPr>
        <w:tabs>
          <w:tab w:val="clear" w:pos="916"/>
          <w:tab w:val="clear" w:pos="1832"/>
          <w:tab w:val="clear" w:pos="2748"/>
          <w:tab w:val="clear" w:pos="3664"/>
          <w:tab w:val="clear" w:pos="4580"/>
          <w:tab w:val="left" w:pos="567"/>
        </w:tabs>
        <w:spacing w:after="120"/>
        <w:ind w:left="567" w:hanging="283"/>
        <w:jc w:val="both"/>
        <w:rPr>
          <w:rFonts w:ascii="Times New Roman" w:hAnsi="Times New Roman"/>
          <w:sz w:val="22"/>
          <w:szCs w:val="22"/>
          <w:lang w:val="pl-PL"/>
        </w:rPr>
      </w:pPr>
      <w:r>
        <w:rPr>
          <w:rFonts w:ascii="Times New Roman" w:hAnsi="Times New Roman"/>
          <w:sz w:val="22"/>
          <w:szCs w:val="22"/>
          <w:lang w:val="pl-PL"/>
        </w:rPr>
        <w:t>mapy „Świat - państwa i terytoria niesamodzielne 2017” w formacie PDF,</w:t>
      </w:r>
    </w:p>
    <w:p w:rsidR="00B44A3E" w:rsidRDefault="00B44A3E" w:rsidP="00B44A3E">
      <w:pPr>
        <w:pStyle w:val="HTML-wstpniesformatowany"/>
        <w:numPr>
          <w:ilvl w:val="0"/>
          <w:numId w:val="15"/>
        </w:numPr>
        <w:tabs>
          <w:tab w:val="clear" w:pos="916"/>
          <w:tab w:val="clear" w:pos="1832"/>
          <w:tab w:val="clear" w:pos="2748"/>
          <w:tab w:val="clear" w:pos="3664"/>
          <w:tab w:val="clear" w:pos="4580"/>
          <w:tab w:val="left" w:pos="567"/>
          <w:tab w:val="left" w:pos="1985"/>
        </w:tabs>
        <w:spacing w:after="120"/>
        <w:ind w:left="567" w:hanging="283"/>
        <w:jc w:val="both"/>
        <w:rPr>
          <w:rFonts w:ascii="Times New Roman" w:hAnsi="Times New Roman"/>
          <w:sz w:val="22"/>
          <w:szCs w:val="22"/>
          <w:lang w:val="pl-PL"/>
        </w:rPr>
      </w:pPr>
      <w:r>
        <w:rPr>
          <w:rFonts w:ascii="Times New Roman" w:hAnsi="Times New Roman"/>
          <w:sz w:val="22"/>
          <w:szCs w:val="22"/>
          <w:lang w:val="pl-PL"/>
        </w:rPr>
        <w:t xml:space="preserve">pliki drukarskie umożliwiające wykonanie dodruku publikacji, mapy oraz broszury </w:t>
      </w:r>
      <w:r>
        <w:rPr>
          <w:rFonts w:ascii="Times New Roman" w:hAnsi="Times New Roman"/>
          <w:sz w:val="22"/>
          <w:szCs w:val="22"/>
          <w:lang w:val="pl-PL"/>
        </w:rPr>
        <w:br/>
        <w:t>w  języku angielskim,</w:t>
      </w:r>
    </w:p>
    <w:p w:rsidR="00B44A3E" w:rsidRDefault="00B44A3E" w:rsidP="00B44A3E">
      <w:pPr>
        <w:pStyle w:val="HTML-wstpniesformatowany"/>
        <w:numPr>
          <w:ilvl w:val="0"/>
          <w:numId w:val="15"/>
        </w:numPr>
        <w:tabs>
          <w:tab w:val="clear" w:pos="916"/>
          <w:tab w:val="clear" w:pos="1832"/>
          <w:tab w:val="clear" w:pos="2748"/>
          <w:tab w:val="clear" w:pos="3664"/>
          <w:tab w:val="clear" w:pos="4580"/>
          <w:tab w:val="left" w:pos="567"/>
          <w:tab w:val="left" w:pos="1843"/>
          <w:tab w:val="left" w:pos="2127"/>
        </w:tabs>
        <w:spacing w:after="120"/>
        <w:ind w:left="567" w:hanging="283"/>
        <w:jc w:val="both"/>
        <w:rPr>
          <w:rFonts w:ascii="Times New Roman" w:hAnsi="Times New Roman"/>
          <w:sz w:val="22"/>
          <w:szCs w:val="22"/>
          <w:lang w:val="pl-PL"/>
        </w:rPr>
      </w:pPr>
      <w:r>
        <w:rPr>
          <w:rFonts w:ascii="Times New Roman" w:hAnsi="Times New Roman"/>
          <w:sz w:val="22"/>
          <w:szCs w:val="22"/>
          <w:lang w:val="pl-PL"/>
        </w:rPr>
        <w:t xml:space="preserve">plik okładki publikacji głównej oraz broszury w języku angielskim w formatach: PDF, PNG </w:t>
      </w:r>
      <w:r>
        <w:rPr>
          <w:rFonts w:ascii="Times New Roman" w:hAnsi="Times New Roman"/>
          <w:sz w:val="22"/>
          <w:szCs w:val="22"/>
          <w:lang w:val="pl-PL"/>
        </w:rPr>
        <w:br/>
        <w:t xml:space="preserve">w rozdzielczości co najmniej 600 </w:t>
      </w:r>
      <w:proofErr w:type="spellStart"/>
      <w:r>
        <w:rPr>
          <w:rFonts w:ascii="Times New Roman" w:hAnsi="Times New Roman"/>
          <w:sz w:val="22"/>
          <w:szCs w:val="22"/>
          <w:lang w:val="pl-PL"/>
        </w:rPr>
        <w:t>dpi</w:t>
      </w:r>
      <w:proofErr w:type="spellEnd"/>
      <w:r>
        <w:rPr>
          <w:rFonts w:ascii="Times New Roman" w:hAnsi="Times New Roman"/>
          <w:sz w:val="22"/>
          <w:szCs w:val="22"/>
          <w:lang w:val="pl-PL"/>
        </w:rPr>
        <w:t xml:space="preserve">, AI do edycji w podziale na warstwy, EPS do edycji </w:t>
      </w:r>
      <w:r>
        <w:rPr>
          <w:rFonts w:ascii="Times New Roman" w:hAnsi="Times New Roman"/>
          <w:sz w:val="22"/>
          <w:szCs w:val="22"/>
          <w:lang w:val="pl-PL"/>
        </w:rPr>
        <w:br/>
        <w:t>w podziale na warstwy</w:t>
      </w:r>
    </w:p>
    <w:p w:rsidR="00B44A3E" w:rsidRPr="00993E59" w:rsidRDefault="00B44A3E" w:rsidP="00B44A3E">
      <w:pPr>
        <w:pStyle w:val="HTML-wstpniesformatowany"/>
        <w:numPr>
          <w:ilvl w:val="0"/>
          <w:numId w:val="15"/>
        </w:numPr>
        <w:tabs>
          <w:tab w:val="clear" w:pos="916"/>
          <w:tab w:val="clear" w:pos="1832"/>
          <w:tab w:val="clear" w:pos="2748"/>
          <w:tab w:val="clear" w:pos="3664"/>
          <w:tab w:val="clear" w:pos="4580"/>
          <w:tab w:val="left" w:pos="567"/>
          <w:tab w:val="left" w:pos="1843"/>
          <w:tab w:val="left" w:pos="2127"/>
        </w:tabs>
        <w:spacing w:after="120"/>
        <w:ind w:left="567" w:hanging="283"/>
        <w:jc w:val="both"/>
        <w:rPr>
          <w:rFonts w:ascii="Times New Roman" w:hAnsi="Times New Roman"/>
          <w:sz w:val="22"/>
          <w:szCs w:val="22"/>
          <w:lang w:val="pl-PL"/>
        </w:rPr>
      </w:pPr>
      <w:r>
        <w:rPr>
          <w:rFonts w:ascii="Times New Roman" w:hAnsi="Times New Roman"/>
          <w:sz w:val="22"/>
          <w:szCs w:val="22"/>
          <w:lang w:val="pl-PL"/>
        </w:rPr>
        <w:t>p</w:t>
      </w:r>
      <w:r w:rsidRPr="00993E59">
        <w:rPr>
          <w:rFonts w:ascii="Times New Roman" w:hAnsi="Times New Roman"/>
          <w:sz w:val="22"/>
          <w:szCs w:val="22"/>
          <w:lang w:val="pl-PL"/>
        </w:rPr>
        <w:t xml:space="preserve">liki w formacie AI i EPS powinny zawierać opisy zarówno w postaci tekstu oraz, </w:t>
      </w:r>
      <w:r w:rsidRPr="00993E59">
        <w:rPr>
          <w:rFonts w:ascii="Times New Roman" w:hAnsi="Times New Roman"/>
          <w:sz w:val="22"/>
          <w:szCs w:val="22"/>
          <w:lang w:val="pl-PL"/>
        </w:rPr>
        <w:br/>
        <w:t>w osobnych warstwach, w postaci zamienionej na krzywe.</w:t>
      </w:r>
    </w:p>
    <w:p w:rsidR="00B44A3E" w:rsidRDefault="00B44A3E" w:rsidP="00B44A3E">
      <w:pPr>
        <w:pStyle w:val="HTML-wstpniesformatowany"/>
        <w:numPr>
          <w:ilvl w:val="0"/>
          <w:numId w:val="16"/>
        </w:numPr>
        <w:tabs>
          <w:tab w:val="clear" w:pos="916"/>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 xml:space="preserve">Wykonawca zobowiązuje się nieodpłatnie przekazać z nakładu obowiązkowe egzemplarze publikacji i broszury uprawnionym bibliotekom, zgodnie z Ustawą z dnia 7 listopada 1996 r. (Dz. U. Nr 152, poz. 722, z </w:t>
      </w:r>
      <w:proofErr w:type="spellStart"/>
      <w:r>
        <w:rPr>
          <w:rFonts w:ascii="Times New Roman" w:hAnsi="Times New Roman"/>
          <w:sz w:val="22"/>
          <w:szCs w:val="22"/>
          <w:lang w:val="pl-PL"/>
        </w:rPr>
        <w:t>późn</w:t>
      </w:r>
      <w:proofErr w:type="spellEnd"/>
      <w:r>
        <w:rPr>
          <w:rFonts w:ascii="Times New Roman" w:hAnsi="Times New Roman"/>
          <w:sz w:val="22"/>
          <w:szCs w:val="22"/>
          <w:lang w:val="pl-PL"/>
        </w:rPr>
        <w:t xml:space="preserve">. zm.) o obowiązkowych egzemplarzach bibliotecznych oraz </w:t>
      </w:r>
      <w:r>
        <w:rPr>
          <w:rFonts w:ascii="Times New Roman" w:hAnsi="Times New Roman"/>
          <w:sz w:val="22"/>
          <w:szCs w:val="22"/>
          <w:lang w:val="pl-PL"/>
        </w:rPr>
        <w:br/>
        <w:t xml:space="preserve">z Rozporządzeniem Ministra Kultury i Sztuki z dnia 6 marca 1997 r. (Dz. U. Nr 29, poz. 161) </w:t>
      </w:r>
      <w:r>
        <w:rPr>
          <w:rFonts w:ascii="Times New Roman" w:hAnsi="Times New Roman"/>
          <w:sz w:val="22"/>
          <w:szCs w:val="22"/>
          <w:lang w:val="pl-PL"/>
        </w:rPr>
        <w:br/>
        <w:t>w sprawie wykazu bibliotek uprawnionych do otrzymywania egzemplarzy obowiązkowych.</w:t>
      </w:r>
    </w:p>
    <w:p w:rsidR="00B44A3E" w:rsidRDefault="00B44A3E" w:rsidP="00B44A3E">
      <w:pPr>
        <w:pStyle w:val="HTML-wstpniesformatowany"/>
        <w:numPr>
          <w:ilvl w:val="0"/>
          <w:numId w:val="16"/>
        </w:numPr>
        <w:tabs>
          <w:tab w:val="clear" w:pos="916"/>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Publikacje do bibliotek, o których mowa w pkt. 8 należy przesłać pocztą za potwierdzeniem odbioru, w rubryce „Zwrócić do” wpisać: Główny Urząd Geodezji i Kartografii, ul. Wspólna 2, 00/926 Warszawa.</w:t>
      </w:r>
    </w:p>
    <w:p w:rsidR="00B44A3E" w:rsidRDefault="00B44A3E" w:rsidP="00B44A3E">
      <w:pPr>
        <w:pStyle w:val="HTML-wstpniesformatowany"/>
        <w:numPr>
          <w:ilvl w:val="0"/>
          <w:numId w:val="16"/>
        </w:numPr>
        <w:tabs>
          <w:tab w:val="clear" w:pos="916"/>
          <w:tab w:val="left" w:pos="284"/>
        </w:tabs>
        <w:spacing w:after="120" w:line="276" w:lineRule="auto"/>
        <w:ind w:left="284" w:hanging="284"/>
        <w:jc w:val="both"/>
        <w:rPr>
          <w:rFonts w:ascii="Times New Roman" w:hAnsi="Times New Roman"/>
          <w:sz w:val="22"/>
          <w:szCs w:val="22"/>
          <w:lang w:val="pl-PL"/>
        </w:rPr>
      </w:pPr>
      <w:r>
        <w:rPr>
          <w:rFonts w:ascii="Times New Roman" w:hAnsi="Times New Roman"/>
          <w:sz w:val="22"/>
          <w:szCs w:val="22"/>
          <w:lang w:val="pl-PL"/>
        </w:rPr>
        <w:t>Nakład pozostały po realizacji działań, o których mowa w pkt. 8, należy dostarczyć do siedziby Głównego Urzędu Geodezji i Kartografii, ul. Wspólna 2, 00-926 Warszawa.</w:t>
      </w:r>
    </w:p>
    <w:p w:rsidR="00B44A3E" w:rsidRDefault="00B44A3E" w:rsidP="00B44A3E">
      <w:pPr>
        <w:pStyle w:val="HTML-wstpniesformatowany"/>
        <w:numPr>
          <w:ilvl w:val="0"/>
          <w:numId w:val="16"/>
        </w:numPr>
        <w:tabs>
          <w:tab w:val="clear" w:pos="916"/>
          <w:tab w:val="left" w:pos="284"/>
        </w:tabs>
        <w:spacing w:line="276" w:lineRule="auto"/>
        <w:ind w:left="284" w:hanging="284"/>
        <w:jc w:val="both"/>
        <w:rPr>
          <w:rFonts w:ascii="Times New Roman" w:hAnsi="Times New Roman"/>
          <w:b/>
          <w:sz w:val="22"/>
          <w:szCs w:val="22"/>
          <w:lang w:val="pl-PL"/>
        </w:rPr>
      </w:pPr>
      <w:r>
        <w:rPr>
          <w:rFonts w:ascii="Times New Roman" w:hAnsi="Times New Roman"/>
          <w:sz w:val="22"/>
          <w:szCs w:val="22"/>
          <w:lang w:val="pl-PL"/>
        </w:rPr>
        <w:t xml:space="preserve">Termin wykonania przedmiotu zamówienia i przekazania nakładu do siedziby Zamawiającego do dnia </w:t>
      </w:r>
      <w:r>
        <w:rPr>
          <w:rFonts w:ascii="Times New Roman" w:hAnsi="Times New Roman"/>
          <w:b/>
          <w:sz w:val="22"/>
          <w:szCs w:val="22"/>
          <w:lang w:val="pl-PL"/>
        </w:rPr>
        <w:t>15.12.2017 r.</w:t>
      </w:r>
    </w:p>
    <w:p w:rsidR="00B44A3E" w:rsidRDefault="00B44A3E" w:rsidP="00B44A3E">
      <w:pPr>
        <w:pStyle w:val="HTML-wstpniesformatowany"/>
        <w:tabs>
          <w:tab w:val="clear" w:pos="916"/>
          <w:tab w:val="left" w:pos="284"/>
        </w:tabs>
        <w:spacing w:line="276" w:lineRule="auto"/>
        <w:ind w:left="284"/>
        <w:jc w:val="both"/>
        <w:rPr>
          <w:rFonts w:ascii="Times New Roman" w:hAnsi="Times New Roman"/>
          <w:b/>
          <w:sz w:val="22"/>
          <w:szCs w:val="22"/>
          <w:lang w:val="pl-PL"/>
        </w:rPr>
      </w:pPr>
    </w:p>
    <w:p w:rsidR="00B44A3E" w:rsidRPr="007E3471" w:rsidRDefault="00B44A3E" w:rsidP="00B44A3E">
      <w:pPr>
        <w:pStyle w:val="HTML-wstpniesformatowany"/>
        <w:pBdr>
          <w:top w:val="single" w:sz="4" w:space="1" w:color="auto"/>
          <w:left w:val="single" w:sz="4" w:space="9" w:color="auto"/>
          <w:bottom w:val="single" w:sz="4" w:space="1" w:color="auto"/>
          <w:right w:val="single" w:sz="4" w:space="4" w:color="auto"/>
        </w:pBdr>
        <w:shd w:val="clear" w:color="auto" w:fill="DBE5F1"/>
        <w:tabs>
          <w:tab w:val="clear" w:pos="916"/>
          <w:tab w:val="left" w:pos="1320"/>
        </w:tabs>
        <w:ind w:left="284" w:hanging="284"/>
        <w:rPr>
          <w:rFonts w:ascii="Times New Roman" w:hAnsi="Times New Roman"/>
          <w:b/>
          <w:sz w:val="24"/>
          <w:szCs w:val="24"/>
          <w:lang w:val="pl-PL"/>
        </w:rPr>
      </w:pPr>
      <w:r w:rsidRPr="007E3471">
        <w:rPr>
          <w:rFonts w:ascii="Times New Roman" w:hAnsi="Times New Roman"/>
          <w:b/>
          <w:sz w:val="24"/>
          <w:szCs w:val="24"/>
          <w:lang w:val="pl-PL"/>
        </w:rPr>
        <w:lastRenderedPageBreak/>
        <w:t>5.</w:t>
      </w:r>
      <w:r>
        <w:rPr>
          <w:rFonts w:ascii="Times New Roman" w:hAnsi="Times New Roman"/>
          <w:b/>
          <w:sz w:val="22"/>
          <w:szCs w:val="22"/>
          <w:lang w:val="pl-PL"/>
        </w:rPr>
        <w:t xml:space="preserve"> </w:t>
      </w:r>
      <w:r>
        <w:rPr>
          <w:rFonts w:ascii="Times New Roman" w:hAnsi="Times New Roman"/>
          <w:b/>
          <w:sz w:val="22"/>
          <w:szCs w:val="22"/>
          <w:lang w:val="pl-PL"/>
        </w:rPr>
        <w:tab/>
      </w:r>
      <w:r w:rsidRPr="007E3471">
        <w:rPr>
          <w:rFonts w:ascii="Times New Roman" w:hAnsi="Times New Roman"/>
          <w:b/>
          <w:sz w:val="24"/>
          <w:szCs w:val="24"/>
          <w:lang w:val="pl-PL"/>
        </w:rPr>
        <w:t>Szczegółowe wytyczne do składu  „Urzędowego wykazu nazw państw i terytoriów niesamodzielnych”:</w:t>
      </w:r>
    </w:p>
    <w:p w:rsidR="00B44A3E" w:rsidRDefault="00B44A3E" w:rsidP="00B44A3E">
      <w:pPr>
        <w:rPr>
          <w:sz w:val="22"/>
          <w:szCs w:val="22"/>
        </w:rPr>
      </w:pPr>
    </w:p>
    <w:p w:rsidR="00B44A3E" w:rsidRDefault="00B44A3E" w:rsidP="00B44A3E">
      <w:pPr>
        <w:jc w:val="both"/>
        <w:rPr>
          <w:sz w:val="22"/>
          <w:szCs w:val="22"/>
        </w:rPr>
      </w:pPr>
      <w:r>
        <w:rPr>
          <w:sz w:val="22"/>
          <w:szCs w:val="22"/>
        </w:rPr>
        <w:t xml:space="preserve">Nowe wydanie publikacji „Urzędowy wykaz nazw państw i terytoriów niesamodzielnych” należy przygotować w taki sam sposób jak wydanie poprzednie (z 2015 roku). Wydanie z 2015 r. jest dostępne do wglądu na stronie internetowej Komisji Standaryzacji Nazw Geograficznych poza Granicami Rzeczypospolitej Polskiej przy Głównym Geodecie Kraju (KSNG) pod adresem: </w:t>
      </w:r>
    </w:p>
    <w:p w:rsidR="00B44A3E" w:rsidRDefault="00B2417A" w:rsidP="00B44A3E">
      <w:pPr>
        <w:jc w:val="both"/>
        <w:rPr>
          <w:sz w:val="22"/>
          <w:szCs w:val="22"/>
        </w:rPr>
      </w:pPr>
      <w:hyperlink r:id="rId12" w:history="1">
        <w:r w:rsidR="00B44A3E" w:rsidRPr="00485B02">
          <w:rPr>
            <w:rStyle w:val="Hipercze"/>
            <w:sz w:val="22"/>
            <w:szCs w:val="22"/>
          </w:rPr>
          <w:t>http://ksng.gugik.gov.pl/pliki/urzedowy_wykaz_nazw_panstw2015.pdf</w:t>
        </w:r>
      </w:hyperlink>
    </w:p>
    <w:p w:rsidR="00B44A3E" w:rsidRDefault="00B44A3E" w:rsidP="00B44A3E">
      <w:pPr>
        <w:jc w:val="both"/>
        <w:rPr>
          <w:sz w:val="22"/>
          <w:szCs w:val="22"/>
        </w:rPr>
      </w:pPr>
      <w:r>
        <w:rPr>
          <w:sz w:val="22"/>
          <w:szCs w:val="22"/>
        </w:rPr>
        <w:t>Format publikacji B5 (176 × 250mm), jednak po docięciu zmniejszony do 166 × 237mm.</w:t>
      </w:r>
    </w:p>
    <w:p w:rsidR="00B44A3E" w:rsidRDefault="00B44A3E" w:rsidP="00B44A3E">
      <w:pPr>
        <w:jc w:val="both"/>
        <w:rPr>
          <w:sz w:val="22"/>
          <w:szCs w:val="22"/>
        </w:rPr>
      </w:pPr>
      <w:r>
        <w:rPr>
          <w:sz w:val="22"/>
          <w:szCs w:val="22"/>
        </w:rPr>
        <w:t>Przy docelowym formacie powinny być następujące marginesy: górny – 22 mm, dolny 35 mm, zewnętrzny 23 mm, wewnętrzny – 23 mm (na marginesach górnym i dolnym zamieszczone numery stron i nazwy indeksowe). Szerokość szpalty – 120 mm, wysokość – 180 mm</w:t>
      </w:r>
    </w:p>
    <w:p w:rsidR="00B44A3E" w:rsidRDefault="00B44A3E" w:rsidP="00264DB9">
      <w:pPr>
        <w:jc w:val="both"/>
        <w:rPr>
          <w:sz w:val="22"/>
          <w:szCs w:val="22"/>
        </w:rPr>
      </w:pPr>
      <w:r>
        <w:rPr>
          <w:sz w:val="22"/>
          <w:szCs w:val="22"/>
        </w:rPr>
        <w:t>Materiał będzie przekazany w postaci plików tekstowych w formacie programu MS Word (poszczególne części w osobnych plikach) oraz pliku w formacie PDF (całość publikacji w jednym pliku) pozwalającym zweryfikować poprawność wyświetlania poszczególnych niestandardowych liter. Dodatkowo przekazany zostanie font Times KSNG zawierający wykorzystane niestandardowe litery.</w:t>
      </w:r>
    </w:p>
    <w:p w:rsidR="00B44A3E" w:rsidRDefault="00B44A3E" w:rsidP="00B44A3E">
      <w:pPr>
        <w:spacing w:after="120"/>
        <w:rPr>
          <w:b/>
          <w:bCs w:val="0"/>
          <w:sz w:val="22"/>
          <w:szCs w:val="22"/>
        </w:rPr>
      </w:pPr>
      <w:r>
        <w:rPr>
          <w:b/>
          <w:bCs w:val="0"/>
          <w:sz w:val="22"/>
          <w:szCs w:val="22"/>
        </w:rPr>
        <w:t>1. CZĘŚĆ WSTĘPNA</w:t>
      </w:r>
    </w:p>
    <w:p w:rsidR="00B44A3E" w:rsidRDefault="00B44A3E" w:rsidP="00B44A3E">
      <w:pPr>
        <w:rPr>
          <w:b/>
          <w:bCs w:val="0"/>
          <w:sz w:val="22"/>
          <w:szCs w:val="22"/>
        </w:rPr>
      </w:pPr>
      <w:r>
        <w:rPr>
          <w:b/>
          <w:bCs w:val="0"/>
          <w:sz w:val="22"/>
          <w:szCs w:val="22"/>
        </w:rPr>
        <w:t>Okładka</w:t>
      </w:r>
    </w:p>
    <w:p w:rsidR="00B44A3E" w:rsidRPr="000B60F7" w:rsidRDefault="00B44A3E" w:rsidP="00B44A3E">
      <w:pPr>
        <w:pStyle w:val="HTML-wstpniesformatowany"/>
        <w:numPr>
          <w:ilvl w:val="0"/>
          <w:numId w:val="40"/>
        </w:numPr>
        <w:tabs>
          <w:tab w:val="clear" w:pos="916"/>
          <w:tab w:val="clear" w:pos="1832"/>
          <w:tab w:val="clear" w:pos="2748"/>
          <w:tab w:val="left" w:pos="426"/>
        </w:tabs>
        <w:spacing w:after="120" w:line="276" w:lineRule="auto"/>
        <w:ind w:left="426" w:hanging="426"/>
        <w:jc w:val="both"/>
        <w:rPr>
          <w:rFonts w:ascii="Times New Roman" w:hAnsi="Times New Roman"/>
          <w:sz w:val="22"/>
          <w:szCs w:val="22"/>
          <w:lang w:val="pl-PL"/>
        </w:rPr>
      </w:pPr>
      <w:r>
        <w:rPr>
          <w:rFonts w:ascii="Times New Roman" w:hAnsi="Times New Roman"/>
          <w:sz w:val="22"/>
          <w:szCs w:val="22"/>
          <w:lang w:val="pl-PL"/>
        </w:rPr>
        <w:t xml:space="preserve">Projekt graficzny jak w wydaniu z 2015 roku (zaktualizowany rok wydania na pierwszej stronie okładki, grzbiecie okładki oraz  numer ISBN na ostatniej stronie). </w:t>
      </w:r>
      <w:r w:rsidRPr="00B44A3E">
        <w:rPr>
          <w:rFonts w:ascii="Times New Roman" w:hAnsi="Times New Roman"/>
          <w:sz w:val="22"/>
          <w:szCs w:val="22"/>
          <w:lang w:val="pl-PL"/>
        </w:rPr>
        <w:t xml:space="preserve">Do </w:t>
      </w:r>
      <w:r>
        <w:rPr>
          <w:rFonts w:ascii="Times New Roman" w:hAnsi="Times New Roman"/>
          <w:sz w:val="22"/>
          <w:szCs w:val="22"/>
          <w:lang w:val="pl-PL"/>
        </w:rPr>
        <w:t>zmiany przez Wykonawcę</w:t>
      </w:r>
      <w:r w:rsidRPr="00B44A3E">
        <w:rPr>
          <w:rFonts w:ascii="Times New Roman" w:hAnsi="Times New Roman"/>
          <w:sz w:val="22"/>
          <w:szCs w:val="22"/>
          <w:lang w:val="pl-PL"/>
        </w:rPr>
        <w:t xml:space="preserve"> odcień tła okładki według propozycji kolorystycznych (zapisanych w postaci wartości poszczególnych składowych CMYK) przekazanych przez Zamawiającego. </w:t>
      </w:r>
      <w:r w:rsidRPr="000B60F7">
        <w:rPr>
          <w:rFonts w:ascii="Times New Roman" w:hAnsi="Times New Roman"/>
          <w:sz w:val="22"/>
          <w:szCs w:val="22"/>
          <w:lang w:val="pl-PL"/>
        </w:rPr>
        <w:t>Proponowane przez Zamawiającego odcienie koloru granatowego. Ewentualne propozycje kolorystyczne tła okładki:</w:t>
      </w:r>
    </w:p>
    <w:p w:rsidR="00B44A3E" w:rsidRDefault="00B44A3E" w:rsidP="00B44A3E">
      <w:pPr>
        <w:pStyle w:val="HTML-wstpniesformatowany"/>
        <w:numPr>
          <w:ilvl w:val="3"/>
          <w:numId w:val="15"/>
        </w:numPr>
        <w:tabs>
          <w:tab w:val="clear" w:pos="916"/>
          <w:tab w:val="clear" w:pos="1832"/>
          <w:tab w:val="clear" w:pos="2748"/>
          <w:tab w:val="left" w:pos="567"/>
          <w:tab w:val="left" w:pos="709"/>
        </w:tabs>
        <w:spacing w:after="120"/>
        <w:ind w:hanging="3174"/>
        <w:jc w:val="both"/>
        <w:rPr>
          <w:rFonts w:ascii="Times New Roman" w:hAnsi="Times New Roman"/>
          <w:sz w:val="22"/>
          <w:szCs w:val="22"/>
          <w:lang w:val="pl-PL"/>
        </w:rPr>
      </w:pPr>
      <w:r w:rsidRPr="00516F43">
        <w:rPr>
          <w:rFonts w:ascii="Times New Roman" w:hAnsi="Times New Roman"/>
          <w:sz w:val="22"/>
          <w:szCs w:val="22"/>
          <w:lang w:val="pl-PL"/>
        </w:rPr>
        <w:t>C: 85 %, M: 70 %, Y:10 %, K: 35 %</w:t>
      </w:r>
    </w:p>
    <w:p w:rsidR="00B44A3E" w:rsidRDefault="00B44A3E" w:rsidP="00B44A3E">
      <w:pPr>
        <w:pStyle w:val="HTML-wstpniesformatowany"/>
        <w:numPr>
          <w:ilvl w:val="3"/>
          <w:numId w:val="15"/>
        </w:numPr>
        <w:tabs>
          <w:tab w:val="clear" w:pos="916"/>
          <w:tab w:val="clear" w:pos="1832"/>
          <w:tab w:val="clear" w:pos="2748"/>
          <w:tab w:val="left" w:pos="567"/>
          <w:tab w:val="left" w:pos="709"/>
        </w:tabs>
        <w:spacing w:after="120"/>
        <w:ind w:hanging="3174"/>
        <w:jc w:val="both"/>
        <w:rPr>
          <w:rFonts w:ascii="Times New Roman" w:hAnsi="Times New Roman"/>
          <w:sz w:val="22"/>
          <w:szCs w:val="22"/>
          <w:lang w:val="pl-PL"/>
        </w:rPr>
      </w:pPr>
      <w:r w:rsidRPr="000B60F7">
        <w:rPr>
          <w:rFonts w:ascii="Times New Roman" w:hAnsi="Times New Roman"/>
          <w:sz w:val="22"/>
          <w:szCs w:val="22"/>
          <w:lang w:val="pl-PL"/>
        </w:rPr>
        <w:t>C: 85 %, M: 55 %, Y: 5 %, K: 45 %</w:t>
      </w:r>
    </w:p>
    <w:p w:rsidR="00B44A3E" w:rsidRPr="000B60F7" w:rsidRDefault="00B44A3E" w:rsidP="00B44A3E">
      <w:pPr>
        <w:pStyle w:val="HTML-wstpniesformatowany"/>
        <w:numPr>
          <w:ilvl w:val="3"/>
          <w:numId w:val="15"/>
        </w:numPr>
        <w:tabs>
          <w:tab w:val="clear" w:pos="916"/>
          <w:tab w:val="clear" w:pos="1832"/>
          <w:tab w:val="clear" w:pos="2748"/>
          <w:tab w:val="left" w:pos="567"/>
          <w:tab w:val="left" w:pos="709"/>
        </w:tabs>
        <w:spacing w:after="120"/>
        <w:ind w:hanging="3174"/>
        <w:jc w:val="both"/>
        <w:rPr>
          <w:rFonts w:ascii="Times New Roman" w:hAnsi="Times New Roman"/>
          <w:sz w:val="22"/>
          <w:szCs w:val="22"/>
          <w:lang w:val="pl-PL"/>
        </w:rPr>
      </w:pPr>
      <w:r w:rsidRPr="000B60F7">
        <w:rPr>
          <w:rFonts w:ascii="Times New Roman" w:hAnsi="Times New Roman"/>
          <w:sz w:val="22"/>
          <w:szCs w:val="22"/>
          <w:lang w:val="pl-PL"/>
        </w:rPr>
        <w:t>C: 90 %, M: 45 %, Y: 0 %, K: 65 %</w:t>
      </w:r>
    </w:p>
    <w:p w:rsidR="00B44A3E" w:rsidRDefault="00B44A3E" w:rsidP="00B44A3E">
      <w:pPr>
        <w:numPr>
          <w:ilvl w:val="0"/>
          <w:numId w:val="40"/>
        </w:numPr>
        <w:spacing w:after="120" w:line="240" w:lineRule="auto"/>
        <w:ind w:left="425" w:hanging="425"/>
        <w:jc w:val="both"/>
        <w:rPr>
          <w:sz w:val="22"/>
          <w:szCs w:val="22"/>
        </w:rPr>
      </w:pPr>
      <w:r>
        <w:rPr>
          <w:sz w:val="22"/>
          <w:szCs w:val="22"/>
        </w:rPr>
        <w:t>Wykonawca może zaproponować również inną kolorystykę okładki niż ww. propozycje doboru barw, uwzględniając jednak wymaganie Zamawiającego dotyczące zastosowania odcieni koloru granatowego.</w:t>
      </w:r>
    </w:p>
    <w:p w:rsidR="00B44A3E" w:rsidRPr="00BB1C21" w:rsidRDefault="00B44A3E" w:rsidP="00B44A3E">
      <w:pPr>
        <w:numPr>
          <w:ilvl w:val="0"/>
          <w:numId w:val="40"/>
        </w:numPr>
        <w:spacing w:after="120" w:line="240" w:lineRule="auto"/>
        <w:ind w:left="425" w:hanging="425"/>
        <w:jc w:val="both"/>
        <w:rPr>
          <w:sz w:val="22"/>
          <w:szCs w:val="22"/>
        </w:rPr>
      </w:pPr>
      <w:r w:rsidRPr="00BB1C21">
        <w:rPr>
          <w:sz w:val="22"/>
          <w:szCs w:val="22"/>
        </w:rPr>
        <w:t>W środkowej części przedniej płaszczyzny okładki, tj. na mapie z nazwami państw, zastosować dodatkowo lakier, na pozostałej części okładki folia matowa.</w:t>
      </w:r>
    </w:p>
    <w:p w:rsidR="00B44A3E" w:rsidRPr="00B81D5F" w:rsidRDefault="00B44A3E" w:rsidP="00B44A3E">
      <w:pPr>
        <w:numPr>
          <w:ilvl w:val="0"/>
          <w:numId w:val="40"/>
        </w:numPr>
        <w:spacing w:after="0" w:line="240" w:lineRule="auto"/>
        <w:ind w:left="426" w:hanging="426"/>
        <w:jc w:val="both"/>
        <w:rPr>
          <w:sz w:val="22"/>
          <w:szCs w:val="22"/>
        </w:rPr>
      </w:pPr>
      <w:r w:rsidRPr="00B81D5F">
        <w:rPr>
          <w:sz w:val="22"/>
          <w:szCs w:val="22"/>
        </w:rPr>
        <w:t xml:space="preserve">Projekt </w:t>
      </w:r>
      <w:r>
        <w:rPr>
          <w:sz w:val="22"/>
          <w:szCs w:val="22"/>
        </w:rPr>
        <w:t xml:space="preserve">nowej </w:t>
      </w:r>
      <w:r w:rsidRPr="00B81D5F">
        <w:rPr>
          <w:sz w:val="22"/>
          <w:szCs w:val="22"/>
        </w:rPr>
        <w:t>okładk</w:t>
      </w:r>
      <w:r>
        <w:rPr>
          <w:sz w:val="22"/>
          <w:szCs w:val="22"/>
        </w:rPr>
        <w:t xml:space="preserve">i </w:t>
      </w:r>
      <w:r w:rsidRPr="00B81D5F">
        <w:rPr>
          <w:sz w:val="22"/>
          <w:szCs w:val="22"/>
        </w:rPr>
        <w:t>wymaga akceptacji Zamawiającego.</w:t>
      </w:r>
    </w:p>
    <w:p w:rsidR="00B44A3E" w:rsidRDefault="00B44A3E" w:rsidP="00B44A3E">
      <w:pPr>
        <w:rPr>
          <w:b/>
          <w:bCs w:val="0"/>
          <w:sz w:val="22"/>
          <w:szCs w:val="22"/>
        </w:rPr>
      </w:pPr>
    </w:p>
    <w:p w:rsidR="00B44A3E" w:rsidRDefault="00B44A3E" w:rsidP="00B44A3E">
      <w:pPr>
        <w:rPr>
          <w:b/>
          <w:bCs w:val="0"/>
          <w:sz w:val="22"/>
          <w:szCs w:val="22"/>
        </w:rPr>
      </w:pPr>
      <w:r>
        <w:rPr>
          <w:b/>
          <w:bCs w:val="0"/>
          <w:sz w:val="22"/>
          <w:szCs w:val="22"/>
        </w:rPr>
        <w:t>Strona tytułowa</w:t>
      </w:r>
    </w:p>
    <w:p w:rsidR="00B44A3E" w:rsidRDefault="00B44A3E" w:rsidP="00B44A3E">
      <w:pPr>
        <w:tabs>
          <w:tab w:val="num" w:pos="426"/>
        </w:tabs>
        <w:spacing w:after="60"/>
        <w:jc w:val="both"/>
        <w:rPr>
          <w:sz w:val="22"/>
          <w:szCs w:val="22"/>
        </w:rPr>
      </w:pPr>
      <w:r>
        <w:rPr>
          <w:sz w:val="22"/>
          <w:szCs w:val="22"/>
        </w:rPr>
        <w:t>Pierwsza strona publikacji,</w:t>
      </w:r>
    </w:p>
    <w:p w:rsidR="00B44A3E" w:rsidRDefault="00B44A3E" w:rsidP="00B44A3E">
      <w:pPr>
        <w:numPr>
          <w:ilvl w:val="0"/>
          <w:numId w:val="26"/>
        </w:numPr>
        <w:tabs>
          <w:tab w:val="clear" w:pos="720"/>
          <w:tab w:val="num" w:pos="426"/>
        </w:tabs>
        <w:spacing w:after="60" w:line="240" w:lineRule="auto"/>
        <w:ind w:left="425" w:hanging="425"/>
        <w:jc w:val="both"/>
        <w:rPr>
          <w:sz w:val="22"/>
          <w:szCs w:val="22"/>
        </w:rPr>
      </w:pPr>
      <w:r>
        <w:rPr>
          <w:sz w:val="22"/>
          <w:szCs w:val="22"/>
        </w:rPr>
        <w:t>całość złożona w jednej szpalcie w Arialu, wszystkie opisy wyśrodkowane, odstęp między wierszami zwiększony do 1,2 wielokrotności podstawowego odstępu,</w:t>
      </w:r>
    </w:p>
    <w:p w:rsidR="00B44A3E" w:rsidRDefault="00B44A3E" w:rsidP="00B44A3E">
      <w:pPr>
        <w:numPr>
          <w:ilvl w:val="0"/>
          <w:numId w:val="8"/>
        </w:numPr>
        <w:tabs>
          <w:tab w:val="clear" w:pos="720"/>
          <w:tab w:val="num" w:pos="426"/>
        </w:tabs>
        <w:spacing w:after="60" w:line="240" w:lineRule="auto"/>
        <w:ind w:left="0" w:firstLine="0"/>
        <w:jc w:val="both"/>
        <w:rPr>
          <w:sz w:val="22"/>
          <w:szCs w:val="22"/>
        </w:rPr>
      </w:pPr>
      <w:r>
        <w:rPr>
          <w:sz w:val="22"/>
          <w:szCs w:val="22"/>
        </w:rPr>
        <w:t xml:space="preserve">nazwa Komisji pogrubionym wersalikiem, jej afiliacja pogrubionym tekstem – 12 </w:t>
      </w:r>
      <w:proofErr w:type="spellStart"/>
      <w:r>
        <w:rPr>
          <w:sz w:val="22"/>
          <w:szCs w:val="22"/>
        </w:rPr>
        <w:t>pkt</w:t>
      </w:r>
      <w:proofErr w:type="spellEnd"/>
      <w:r>
        <w:rPr>
          <w:sz w:val="22"/>
          <w:szCs w:val="22"/>
        </w:rPr>
        <w:t>,</w:t>
      </w:r>
    </w:p>
    <w:p w:rsidR="00B44A3E" w:rsidRDefault="00B44A3E" w:rsidP="00B44A3E">
      <w:pPr>
        <w:numPr>
          <w:ilvl w:val="0"/>
          <w:numId w:val="8"/>
        </w:numPr>
        <w:tabs>
          <w:tab w:val="clear" w:pos="720"/>
          <w:tab w:val="num" w:pos="426"/>
        </w:tabs>
        <w:spacing w:after="60" w:line="240" w:lineRule="auto"/>
        <w:ind w:left="0" w:firstLine="0"/>
        <w:jc w:val="both"/>
        <w:rPr>
          <w:sz w:val="22"/>
          <w:szCs w:val="22"/>
        </w:rPr>
      </w:pPr>
      <w:r>
        <w:rPr>
          <w:sz w:val="22"/>
          <w:szCs w:val="22"/>
        </w:rPr>
        <w:t>tytuł pogrubionym wersalikiem 28 pkt.</w:t>
      </w:r>
    </w:p>
    <w:p w:rsidR="00B44A3E" w:rsidRDefault="00B44A3E" w:rsidP="00B44A3E">
      <w:pPr>
        <w:numPr>
          <w:ilvl w:val="0"/>
          <w:numId w:val="8"/>
        </w:numPr>
        <w:tabs>
          <w:tab w:val="clear" w:pos="720"/>
          <w:tab w:val="num" w:pos="426"/>
        </w:tabs>
        <w:spacing w:after="60" w:line="240" w:lineRule="auto"/>
        <w:ind w:left="0" w:firstLine="0"/>
        <w:jc w:val="both"/>
        <w:rPr>
          <w:sz w:val="22"/>
          <w:szCs w:val="22"/>
        </w:rPr>
      </w:pPr>
      <w:r>
        <w:rPr>
          <w:sz w:val="22"/>
          <w:szCs w:val="22"/>
        </w:rPr>
        <w:t>numer wydania tekstem 12 pkt.</w:t>
      </w:r>
    </w:p>
    <w:p w:rsidR="00B44A3E" w:rsidRPr="00B81D5F" w:rsidRDefault="00B44A3E" w:rsidP="00B44A3E">
      <w:pPr>
        <w:numPr>
          <w:ilvl w:val="0"/>
          <w:numId w:val="8"/>
        </w:numPr>
        <w:tabs>
          <w:tab w:val="clear" w:pos="720"/>
          <w:tab w:val="num" w:pos="426"/>
        </w:tabs>
        <w:spacing w:after="60" w:line="240" w:lineRule="auto"/>
        <w:ind w:left="0" w:firstLine="0"/>
        <w:jc w:val="both"/>
        <w:rPr>
          <w:sz w:val="22"/>
          <w:szCs w:val="22"/>
        </w:rPr>
      </w:pPr>
      <w:r>
        <w:rPr>
          <w:sz w:val="22"/>
          <w:szCs w:val="22"/>
        </w:rPr>
        <w:t>wydawca wersalikiem 14 pkt.</w:t>
      </w:r>
    </w:p>
    <w:p w:rsidR="00B44A3E" w:rsidRDefault="00B44A3E" w:rsidP="00B44A3E">
      <w:pPr>
        <w:numPr>
          <w:ilvl w:val="0"/>
          <w:numId w:val="8"/>
        </w:numPr>
        <w:tabs>
          <w:tab w:val="clear" w:pos="720"/>
          <w:tab w:val="num" w:pos="426"/>
        </w:tabs>
        <w:spacing w:after="0" w:line="240" w:lineRule="auto"/>
        <w:ind w:left="0" w:firstLine="0"/>
        <w:jc w:val="both"/>
        <w:rPr>
          <w:sz w:val="22"/>
          <w:szCs w:val="22"/>
        </w:rPr>
      </w:pPr>
      <w:r>
        <w:rPr>
          <w:sz w:val="22"/>
          <w:szCs w:val="22"/>
        </w:rPr>
        <w:t>miejsce wydania tekstem 12 pkt.</w:t>
      </w:r>
    </w:p>
    <w:p w:rsidR="00B44A3E" w:rsidRDefault="00B44A3E" w:rsidP="00B44A3E">
      <w:pPr>
        <w:rPr>
          <w:sz w:val="22"/>
          <w:szCs w:val="22"/>
        </w:rPr>
      </w:pPr>
    </w:p>
    <w:p w:rsidR="00B44A3E" w:rsidRDefault="00B44A3E" w:rsidP="00B44A3E">
      <w:pPr>
        <w:rPr>
          <w:b/>
          <w:bCs w:val="0"/>
          <w:sz w:val="22"/>
          <w:szCs w:val="22"/>
        </w:rPr>
      </w:pPr>
      <w:r>
        <w:rPr>
          <w:b/>
          <w:bCs w:val="0"/>
          <w:sz w:val="22"/>
          <w:szCs w:val="22"/>
        </w:rPr>
        <w:t>Strona redakcyjna</w:t>
      </w:r>
    </w:p>
    <w:p w:rsidR="00B44A3E" w:rsidRDefault="00B44A3E" w:rsidP="00B44A3E">
      <w:pPr>
        <w:spacing w:after="60"/>
        <w:ind w:left="720" w:hanging="720"/>
        <w:jc w:val="both"/>
        <w:rPr>
          <w:sz w:val="22"/>
          <w:szCs w:val="22"/>
        </w:rPr>
      </w:pPr>
      <w:r>
        <w:rPr>
          <w:sz w:val="22"/>
          <w:szCs w:val="22"/>
        </w:rPr>
        <w:t>Druga strona publikacji,</w:t>
      </w:r>
    </w:p>
    <w:p w:rsidR="00B44A3E" w:rsidRDefault="00B44A3E" w:rsidP="00B44A3E">
      <w:pPr>
        <w:numPr>
          <w:ilvl w:val="0"/>
          <w:numId w:val="27"/>
        </w:numPr>
        <w:tabs>
          <w:tab w:val="clear" w:pos="720"/>
          <w:tab w:val="num" w:pos="540"/>
        </w:tabs>
        <w:spacing w:after="60" w:line="240" w:lineRule="auto"/>
        <w:ind w:left="539" w:hanging="539"/>
        <w:jc w:val="both"/>
        <w:rPr>
          <w:sz w:val="22"/>
          <w:szCs w:val="22"/>
        </w:rPr>
      </w:pPr>
      <w:r>
        <w:rPr>
          <w:sz w:val="22"/>
          <w:szCs w:val="22"/>
        </w:rPr>
        <w:t xml:space="preserve">całość złożona w jednej szpalcie w </w:t>
      </w:r>
      <w:proofErr w:type="spellStart"/>
      <w:r>
        <w:rPr>
          <w:sz w:val="22"/>
          <w:szCs w:val="22"/>
        </w:rPr>
        <w:t>TimesNewRoman</w:t>
      </w:r>
      <w:proofErr w:type="spellEnd"/>
      <w:r>
        <w:rPr>
          <w:sz w:val="22"/>
          <w:szCs w:val="22"/>
        </w:rPr>
        <w:t>, wszystkie opisy wyśrodkowane, podstawowy (pojedynczy) odstęp pomiędzy wierszami,</w:t>
      </w:r>
    </w:p>
    <w:p w:rsidR="00B44A3E" w:rsidRDefault="00B44A3E" w:rsidP="00B44A3E">
      <w:pPr>
        <w:numPr>
          <w:ilvl w:val="0"/>
          <w:numId w:val="8"/>
        </w:numPr>
        <w:tabs>
          <w:tab w:val="clear" w:pos="720"/>
          <w:tab w:val="num" w:pos="540"/>
        </w:tabs>
        <w:spacing w:after="60" w:line="240" w:lineRule="auto"/>
        <w:ind w:left="539" w:hanging="539"/>
        <w:jc w:val="both"/>
        <w:rPr>
          <w:sz w:val="22"/>
          <w:szCs w:val="22"/>
        </w:rPr>
      </w:pPr>
      <w:r>
        <w:rPr>
          <w:sz w:val="22"/>
          <w:szCs w:val="22"/>
        </w:rPr>
        <w:t>nazwa Komisji pogrubionym wersalikiem, jej afiliacja pogrubionym tekstem – 10,5 pkt.,</w:t>
      </w:r>
    </w:p>
    <w:p w:rsidR="00B44A3E" w:rsidRDefault="00B44A3E" w:rsidP="00B44A3E">
      <w:pPr>
        <w:numPr>
          <w:ilvl w:val="0"/>
          <w:numId w:val="8"/>
        </w:numPr>
        <w:tabs>
          <w:tab w:val="clear" w:pos="720"/>
          <w:tab w:val="num" w:pos="540"/>
        </w:tabs>
        <w:spacing w:after="60" w:line="240" w:lineRule="auto"/>
        <w:ind w:left="539" w:hanging="539"/>
        <w:jc w:val="both"/>
        <w:rPr>
          <w:sz w:val="22"/>
          <w:szCs w:val="22"/>
        </w:rPr>
      </w:pPr>
      <w:r>
        <w:rPr>
          <w:sz w:val="22"/>
          <w:szCs w:val="22"/>
        </w:rPr>
        <w:t>skład Komisji kursywą 10,5 pkt., przy czym funkcje pismem prostym</w:t>
      </w:r>
    </w:p>
    <w:p w:rsidR="00B44A3E" w:rsidRDefault="00B44A3E" w:rsidP="00B44A3E">
      <w:pPr>
        <w:numPr>
          <w:ilvl w:val="0"/>
          <w:numId w:val="8"/>
        </w:numPr>
        <w:tabs>
          <w:tab w:val="clear" w:pos="720"/>
          <w:tab w:val="num" w:pos="540"/>
        </w:tabs>
        <w:spacing w:after="0" w:line="240" w:lineRule="auto"/>
        <w:ind w:left="540" w:hanging="540"/>
        <w:jc w:val="both"/>
        <w:rPr>
          <w:sz w:val="22"/>
          <w:szCs w:val="22"/>
        </w:rPr>
      </w:pPr>
      <w:r>
        <w:rPr>
          <w:sz w:val="22"/>
          <w:szCs w:val="22"/>
        </w:rPr>
        <w:t>opracowanie i konsultacja językowa 10,5 pkt., przy czym nagłówek pogrubiony, nazwiska kursywą,</w:t>
      </w:r>
    </w:p>
    <w:p w:rsidR="00B44A3E" w:rsidRDefault="00B44A3E" w:rsidP="00B44A3E">
      <w:pPr>
        <w:numPr>
          <w:ilvl w:val="0"/>
          <w:numId w:val="8"/>
        </w:numPr>
        <w:tabs>
          <w:tab w:val="clear" w:pos="720"/>
          <w:tab w:val="num" w:pos="540"/>
        </w:tabs>
        <w:spacing w:after="60" w:line="240" w:lineRule="auto"/>
        <w:ind w:left="539" w:hanging="539"/>
        <w:jc w:val="both"/>
        <w:rPr>
          <w:sz w:val="22"/>
          <w:szCs w:val="22"/>
        </w:rPr>
      </w:pPr>
      <w:r>
        <w:rPr>
          <w:sz w:val="22"/>
          <w:szCs w:val="22"/>
        </w:rPr>
        <w:t xml:space="preserve">współpraca 10,5 </w:t>
      </w:r>
      <w:proofErr w:type="spellStart"/>
      <w:r>
        <w:rPr>
          <w:sz w:val="22"/>
          <w:szCs w:val="22"/>
        </w:rPr>
        <w:t>pkt</w:t>
      </w:r>
      <w:proofErr w:type="spellEnd"/>
      <w:r>
        <w:rPr>
          <w:sz w:val="22"/>
          <w:szCs w:val="22"/>
        </w:rPr>
        <w:t>, przy czym nagłówek pogrubiony, nazwy instytucji kursywą, opis rodzaju współpracy prosty</w:t>
      </w:r>
    </w:p>
    <w:p w:rsidR="00B44A3E" w:rsidRDefault="00B44A3E" w:rsidP="00B44A3E">
      <w:pPr>
        <w:numPr>
          <w:ilvl w:val="0"/>
          <w:numId w:val="8"/>
        </w:numPr>
        <w:tabs>
          <w:tab w:val="clear" w:pos="720"/>
          <w:tab w:val="num" w:pos="540"/>
        </w:tabs>
        <w:spacing w:after="0" w:line="240" w:lineRule="auto"/>
        <w:ind w:left="540" w:hanging="540"/>
        <w:jc w:val="both"/>
        <w:rPr>
          <w:sz w:val="22"/>
          <w:szCs w:val="22"/>
        </w:rPr>
      </w:pPr>
      <w:r>
        <w:rPr>
          <w:sz w:val="22"/>
          <w:szCs w:val="22"/>
        </w:rPr>
        <w:t>pozostałe informacje pismem prostym 10,5 pkt.</w:t>
      </w:r>
    </w:p>
    <w:p w:rsidR="00B44A3E" w:rsidRDefault="00B44A3E" w:rsidP="00B44A3E">
      <w:pPr>
        <w:rPr>
          <w:sz w:val="22"/>
          <w:szCs w:val="22"/>
        </w:rPr>
      </w:pPr>
    </w:p>
    <w:p w:rsidR="00B44A3E" w:rsidRDefault="00B44A3E" w:rsidP="00B44A3E">
      <w:pPr>
        <w:rPr>
          <w:b/>
          <w:bCs w:val="0"/>
          <w:sz w:val="22"/>
          <w:szCs w:val="22"/>
        </w:rPr>
      </w:pPr>
      <w:r>
        <w:rPr>
          <w:b/>
          <w:bCs w:val="0"/>
          <w:sz w:val="22"/>
          <w:szCs w:val="22"/>
        </w:rPr>
        <w:t>Spis treści</w:t>
      </w:r>
    </w:p>
    <w:p w:rsidR="00B44A3E" w:rsidRDefault="00B44A3E" w:rsidP="00B44A3E">
      <w:pPr>
        <w:spacing w:after="60"/>
        <w:jc w:val="both"/>
        <w:rPr>
          <w:sz w:val="22"/>
          <w:szCs w:val="22"/>
        </w:rPr>
      </w:pPr>
      <w:r>
        <w:rPr>
          <w:sz w:val="22"/>
          <w:szCs w:val="22"/>
        </w:rPr>
        <w:t>Trzecia strona publikacji, stronę czwartą dać jako pustą,</w:t>
      </w:r>
    </w:p>
    <w:p w:rsidR="00B44A3E" w:rsidRDefault="00B44A3E" w:rsidP="00B44A3E">
      <w:pPr>
        <w:numPr>
          <w:ilvl w:val="0"/>
          <w:numId w:val="28"/>
        </w:numPr>
        <w:tabs>
          <w:tab w:val="clear" w:pos="720"/>
          <w:tab w:val="num" w:pos="426"/>
        </w:tabs>
        <w:spacing w:after="60" w:line="240" w:lineRule="auto"/>
        <w:ind w:hanging="720"/>
        <w:jc w:val="both"/>
        <w:rPr>
          <w:sz w:val="22"/>
          <w:szCs w:val="22"/>
        </w:rPr>
      </w:pPr>
      <w:r>
        <w:rPr>
          <w:sz w:val="22"/>
          <w:szCs w:val="22"/>
        </w:rPr>
        <w:t>całość złożona w jednej szpalcie,</w:t>
      </w:r>
    </w:p>
    <w:p w:rsidR="00B44A3E" w:rsidRDefault="00B44A3E" w:rsidP="00B44A3E">
      <w:pPr>
        <w:numPr>
          <w:ilvl w:val="0"/>
          <w:numId w:val="28"/>
        </w:numPr>
        <w:tabs>
          <w:tab w:val="clear" w:pos="720"/>
          <w:tab w:val="num" w:pos="426"/>
        </w:tabs>
        <w:spacing w:after="60" w:line="240" w:lineRule="auto"/>
        <w:ind w:hanging="720"/>
        <w:jc w:val="both"/>
        <w:rPr>
          <w:sz w:val="22"/>
          <w:szCs w:val="22"/>
        </w:rPr>
      </w:pPr>
      <w:r>
        <w:rPr>
          <w:sz w:val="22"/>
          <w:szCs w:val="22"/>
        </w:rPr>
        <w:t xml:space="preserve">nagłówek złożony w pogrubionym Arialu, wyśrodkowany 14 </w:t>
      </w:r>
      <w:proofErr w:type="spellStart"/>
      <w:r>
        <w:rPr>
          <w:sz w:val="22"/>
          <w:szCs w:val="22"/>
        </w:rPr>
        <w:t>pkt</w:t>
      </w:r>
      <w:proofErr w:type="spellEnd"/>
      <w:r>
        <w:rPr>
          <w:sz w:val="22"/>
          <w:szCs w:val="22"/>
        </w:rPr>
        <w:t>,</w:t>
      </w:r>
    </w:p>
    <w:p w:rsidR="00B44A3E" w:rsidRDefault="00B44A3E" w:rsidP="00B44A3E">
      <w:pPr>
        <w:numPr>
          <w:ilvl w:val="0"/>
          <w:numId w:val="28"/>
        </w:numPr>
        <w:tabs>
          <w:tab w:val="clear" w:pos="720"/>
          <w:tab w:val="num" w:pos="426"/>
        </w:tabs>
        <w:spacing w:after="60" w:line="240" w:lineRule="auto"/>
        <w:ind w:left="425" w:hanging="425"/>
        <w:jc w:val="both"/>
        <w:rPr>
          <w:sz w:val="22"/>
          <w:szCs w:val="22"/>
        </w:rPr>
      </w:pPr>
      <w:r>
        <w:rPr>
          <w:sz w:val="22"/>
          <w:szCs w:val="22"/>
        </w:rPr>
        <w:t xml:space="preserve">pozostała treść złożona w </w:t>
      </w:r>
      <w:proofErr w:type="spellStart"/>
      <w:r>
        <w:rPr>
          <w:sz w:val="22"/>
          <w:szCs w:val="22"/>
        </w:rPr>
        <w:t>TimesNewRoman</w:t>
      </w:r>
      <w:proofErr w:type="spellEnd"/>
      <w:r>
        <w:rPr>
          <w:sz w:val="22"/>
          <w:szCs w:val="22"/>
        </w:rPr>
        <w:t xml:space="preserve"> 11 </w:t>
      </w:r>
      <w:proofErr w:type="spellStart"/>
      <w:r>
        <w:rPr>
          <w:sz w:val="22"/>
          <w:szCs w:val="22"/>
        </w:rPr>
        <w:t>pkt</w:t>
      </w:r>
      <w:proofErr w:type="spellEnd"/>
      <w:r>
        <w:rPr>
          <w:sz w:val="22"/>
          <w:szCs w:val="22"/>
        </w:rPr>
        <w:t xml:space="preserve">, podstawowy (pojedynczy) odstęp pomiędzy wierszami, </w:t>
      </w:r>
    </w:p>
    <w:p w:rsidR="00B44A3E" w:rsidRDefault="00B44A3E" w:rsidP="00B44A3E">
      <w:pPr>
        <w:numPr>
          <w:ilvl w:val="0"/>
          <w:numId w:val="8"/>
        </w:numPr>
        <w:tabs>
          <w:tab w:val="clear" w:pos="720"/>
          <w:tab w:val="num" w:pos="426"/>
        </w:tabs>
        <w:spacing w:after="60" w:line="240" w:lineRule="auto"/>
        <w:ind w:left="425" w:hanging="425"/>
        <w:jc w:val="both"/>
        <w:rPr>
          <w:sz w:val="22"/>
          <w:szCs w:val="22"/>
        </w:rPr>
      </w:pPr>
      <w:r>
        <w:rPr>
          <w:sz w:val="22"/>
          <w:szCs w:val="22"/>
        </w:rPr>
        <w:t>całość tekstu zwykła czcionka, za wyjątkiem treści: „Część I. Państwa”, „Część II. Terytoria niesamodzielne” oraz „Załącznik: Terytoria o nieustalonym lub spornym statusie międzynarodowym oraz inne”, które mają być pogrubione,</w:t>
      </w:r>
    </w:p>
    <w:p w:rsidR="00B44A3E" w:rsidRDefault="00B44A3E" w:rsidP="00B44A3E">
      <w:pPr>
        <w:numPr>
          <w:ilvl w:val="0"/>
          <w:numId w:val="8"/>
        </w:numPr>
        <w:tabs>
          <w:tab w:val="clear" w:pos="720"/>
          <w:tab w:val="num" w:pos="426"/>
        </w:tabs>
        <w:spacing w:after="60" w:line="240" w:lineRule="auto"/>
        <w:ind w:left="425" w:hanging="425"/>
        <w:jc w:val="both"/>
        <w:rPr>
          <w:sz w:val="22"/>
          <w:szCs w:val="22"/>
        </w:rPr>
      </w:pPr>
      <w:r>
        <w:rPr>
          <w:sz w:val="22"/>
          <w:szCs w:val="22"/>
        </w:rPr>
        <w:t xml:space="preserve">przed każdym z elementów opisanych w spisie treści dodatkowa interlinia 10 </w:t>
      </w:r>
      <w:proofErr w:type="spellStart"/>
      <w:r>
        <w:rPr>
          <w:sz w:val="22"/>
          <w:szCs w:val="22"/>
        </w:rPr>
        <w:t>pkt</w:t>
      </w:r>
      <w:proofErr w:type="spellEnd"/>
      <w:r>
        <w:rPr>
          <w:sz w:val="22"/>
          <w:szCs w:val="22"/>
        </w:rPr>
        <w:t xml:space="preserve"> (brak tej dodatkowej interlinii pomiędzy opisami „Część II. Terytoria niesamodzielne” a „Przynależność polityczna terytoriów niesamodzielnych”),</w:t>
      </w:r>
    </w:p>
    <w:p w:rsidR="00B44A3E" w:rsidRDefault="00B44A3E" w:rsidP="00B44A3E">
      <w:pPr>
        <w:numPr>
          <w:ilvl w:val="0"/>
          <w:numId w:val="8"/>
        </w:numPr>
        <w:tabs>
          <w:tab w:val="clear" w:pos="720"/>
          <w:tab w:val="num" w:pos="426"/>
        </w:tabs>
        <w:spacing w:after="60" w:line="240" w:lineRule="auto"/>
        <w:ind w:left="425" w:hanging="425"/>
        <w:jc w:val="both"/>
        <w:rPr>
          <w:sz w:val="22"/>
          <w:szCs w:val="22"/>
        </w:rPr>
      </w:pPr>
      <w:r>
        <w:rPr>
          <w:sz w:val="22"/>
          <w:szCs w:val="22"/>
        </w:rPr>
        <w:t xml:space="preserve">wyjustowane tylko do lewego marginesu (w chorągiewkę), przy czym jeżeli element w spisie treści zajmuje więcej niż jeden wiersz, to kolejne wiersze takiego opisu wcięte na 15 </w:t>
      </w:r>
      <w:proofErr w:type="spellStart"/>
      <w:r>
        <w:rPr>
          <w:sz w:val="22"/>
          <w:szCs w:val="22"/>
        </w:rPr>
        <w:t>pkt</w:t>
      </w:r>
      <w:proofErr w:type="spellEnd"/>
      <w:r>
        <w:rPr>
          <w:sz w:val="22"/>
          <w:szCs w:val="22"/>
        </w:rPr>
        <w:t>; na 15 pkt. wcięty również tytuł podrozdziału „Przynależność polityczna terytoriów niesamodzielnych”,</w:t>
      </w:r>
    </w:p>
    <w:p w:rsidR="00B44A3E" w:rsidRDefault="00B44A3E" w:rsidP="00B44A3E">
      <w:pPr>
        <w:numPr>
          <w:ilvl w:val="0"/>
          <w:numId w:val="8"/>
        </w:numPr>
        <w:tabs>
          <w:tab w:val="clear" w:pos="720"/>
          <w:tab w:val="num" w:pos="426"/>
        </w:tabs>
        <w:spacing w:after="0" w:line="240" w:lineRule="auto"/>
        <w:ind w:left="426" w:hanging="426"/>
        <w:jc w:val="both"/>
        <w:rPr>
          <w:sz w:val="22"/>
          <w:szCs w:val="22"/>
        </w:rPr>
      </w:pPr>
      <w:r>
        <w:rPr>
          <w:sz w:val="22"/>
          <w:szCs w:val="22"/>
        </w:rPr>
        <w:t>numery stron wyrównane do prawej krawędzi; pomiędzy nazwą rozdziału (części) a numerem strony kropkowanie.</w:t>
      </w:r>
    </w:p>
    <w:p w:rsidR="00B44A3E" w:rsidRDefault="00B44A3E" w:rsidP="00B44A3E">
      <w:pPr>
        <w:rPr>
          <w:sz w:val="22"/>
          <w:szCs w:val="22"/>
        </w:rPr>
      </w:pPr>
    </w:p>
    <w:p w:rsidR="00B44A3E" w:rsidRDefault="00B44A3E" w:rsidP="00B44A3E">
      <w:pPr>
        <w:rPr>
          <w:b/>
          <w:bCs w:val="0"/>
          <w:sz w:val="22"/>
          <w:szCs w:val="22"/>
        </w:rPr>
      </w:pPr>
      <w:r>
        <w:rPr>
          <w:b/>
          <w:bCs w:val="0"/>
          <w:sz w:val="22"/>
          <w:szCs w:val="22"/>
        </w:rPr>
        <w:t>Przedmowa (</w:t>
      </w:r>
      <w:proofErr w:type="spellStart"/>
      <w:r>
        <w:rPr>
          <w:b/>
          <w:bCs w:val="0"/>
          <w:sz w:val="22"/>
          <w:szCs w:val="22"/>
        </w:rPr>
        <w:t>Od</w:t>
      </w:r>
      <w:proofErr w:type="spellEnd"/>
      <w:r>
        <w:rPr>
          <w:b/>
          <w:bCs w:val="0"/>
          <w:sz w:val="22"/>
          <w:szCs w:val="22"/>
        </w:rPr>
        <w:t xml:space="preserve"> Wydawcy)</w:t>
      </w:r>
    </w:p>
    <w:p w:rsidR="00B44A3E" w:rsidRDefault="00B44A3E" w:rsidP="00B44A3E">
      <w:pPr>
        <w:spacing w:after="60"/>
        <w:jc w:val="both"/>
        <w:rPr>
          <w:sz w:val="22"/>
          <w:szCs w:val="22"/>
        </w:rPr>
      </w:pPr>
      <w:r>
        <w:rPr>
          <w:sz w:val="22"/>
          <w:szCs w:val="22"/>
        </w:rPr>
        <w:t>Piąta strona publikacji, stronę szóstą dać jako pustą.</w:t>
      </w:r>
    </w:p>
    <w:p w:rsidR="00B44A3E" w:rsidRDefault="00B44A3E" w:rsidP="00B44A3E">
      <w:pPr>
        <w:numPr>
          <w:ilvl w:val="0"/>
          <w:numId w:val="29"/>
        </w:numPr>
        <w:tabs>
          <w:tab w:val="clear" w:pos="720"/>
          <w:tab w:val="num" w:pos="426"/>
        </w:tabs>
        <w:spacing w:after="60" w:line="240" w:lineRule="auto"/>
        <w:ind w:hanging="720"/>
        <w:jc w:val="both"/>
        <w:rPr>
          <w:sz w:val="22"/>
          <w:szCs w:val="22"/>
        </w:rPr>
      </w:pPr>
      <w:r>
        <w:rPr>
          <w:sz w:val="22"/>
          <w:szCs w:val="22"/>
        </w:rPr>
        <w:t xml:space="preserve">nagłówek złożony w pogrubionym Arialu, wyśrodkowany 12 </w:t>
      </w:r>
      <w:proofErr w:type="spellStart"/>
      <w:r>
        <w:rPr>
          <w:sz w:val="22"/>
          <w:szCs w:val="22"/>
        </w:rPr>
        <w:t>pkt</w:t>
      </w:r>
      <w:proofErr w:type="spellEnd"/>
      <w:r>
        <w:rPr>
          <w:sz w:val="22"/>
          <w:szCs w:val="22"/>
        </w:rPr>
        <w:t>,</w:t>
      </w:r>
    </w:p>
    <w:p w:rsidR="00B44A3E" w:rsidRDefault="00B44A3E" w:rsidP="00B44A3E">
      <w:pPr>
        <w:numPr>
          <w:ilvl w:val="0"/>
          <w:numId w:val="29"/>
        </w:numPr>
        <w:tabs>
          <w:tab w:val="clear" w:pos="720"/>
          <w:tab w:val="num" w:pos="426"/>
        </w:tabs>
        <w:spacing w:after="60" w:line="240" w:lineRule="auto"/>
        <w:ind w:hanging="720"/>
        <w:jc w:val="both"/>
        <w:rPr>
          <w:sz w:val="22"/>
          <w:szCs w:val="22"/>
        </w:rPr>
      </w:pPr>
      <w:r>
        <w:rPr>
          <w:sz w:val="22"/>
          <w:szCs w:val="22"/>
        </w:rPr>
        <w:t xml:space="preserve">pozostała treść złożona w </w:t>
      </w:r>
      <w:proofErr w:type="spellStart"/>
      <w:r>
        <w:rPr>
          <w:sz w:val="22"/>
          <w:szCs w:val="22"/>
        </w:rPr>
        <w:t>TimesNewRoman</w:t>
      </w:r>
      <w:proofErr w:type="spellEnd"/>
      <w:r>
        <w:rPr>
          <w:sz w:val="22"/>
          <w:szCs w:val="22"/>
        </w:rPr>
        <w:t xml:space="preserve"> kursywą, 12 </w:t>
      </w:r>
      <w:proofErr w:type="spellStart"/>
      <w:r>
        <w:rPr>
          <w:sz w:val="22"/>
          <w:szCs w:val="22"/>
        </w:rPr>
        <w:t>pkt</w:t>
      </w:r>
      <w:proofErr w:type="spellEnd"/>
      <w:r>
        <w:rPr>
          <w:sz w:val="22"/>
          <w:szCs w:val="22"/>
        </w:rPr>
        <w:t xml:space="preserve">, </w:t>
      </w:r>
    </w:p>
    <w:p w:rsidR="00B44A3E" w:rsidRDefault="00B44A3E" w:rsidP="00B44A3E">
      <w:pPr>
        <w:numPr>
          <w:ilvl w:val="0"/>
          <w:numId w:val="29"/>
        </w:numPr>
        <w:tabs>
          <w:tab w:val="clear" w:pos="720"/>
          <w:tab w:val="num" w:pos="426"/>
        </w:tabs>
        <w:spacing w:after="60" w:line="240" w:lineRule="auto"/>
        <w:ind w:left="425" w:hanging="425"/>
        <w:jc w:val="both"/>
        <w:rPr>
          <w:sz w:val="22"/>
          <w:szCs w:val="22"/>
        </w:rPr>
      </w:pPr>
      <w:r>
        <w:rPr>
          <w:sz w:val="22"/>
          <w:szCs w:val="22"/>
        </w:rPr>
        <w:t xml:space="preserve">całość złożona w jednej szpalcie, tekst wyjustowany do obu marginesów, wcięcia pierwszego wiersza w akapicie na 20 </w:t>
      </w:r>
      <w:proofErr w:type="spellStart"/>
      <w:r>
        <w:rPr>
          <w:sz w:val="22"/>
          <w:szCs w:val="22"/>
        </w:rPr>
        <w:t>pkt</w:t>
      </w:r>
      <w:proofErr w:type="spellEnd"/>
      <w:r>
        <w:rPr>
          <w:sz w:val="22"/>
          <w:szCs w:val="22"/>
        </w:rPr>
        <w:t>, podstawowy (pojedynczy) odstęp pomiędzy wierszami,</w:t>
      </w:r>
    </w:p>
    <w:p w:rsidR="00B44A3E" w:rsidRDefault="00B44A3E" w:rsidP="00B44A3E">
      <w:pPr>
        <w:numPr>
          <w:ilvl w:val="0"/>
          <w:numId w:val="29"/>
        </w:numPr>
        <w:tabs>
          <w:tab w:val="clear" w:pos="720"/>
          <w:tab w:val="num" w:pos="426"/>
        </w:tabs>
        <w:spacing w:after="0" w:line="240" w:lineRule="auto"/>
        <w:ind w:left="426" w:hanging="426"/>
        <w:jc w:val="both"/>
        <w:rPr>
          <w:sz w:val="22"/>
          <w:szCs w:val="22"/>
        </w:rPr>
      </w:pPr>
      <w:r>
        <w:rPr>
          <w:sz w:val="22"/>
          <w:szCs w:val="22"/>
        </w:rPr>
        <w:t>zastosowane przenoszenie wyrazów w miarę konieczności, aby nie powstawały zbyt duże światła pomiędzy wyrazami.</w:t>
      </w:r>
    </w:p>
    <w:p w:rsidR="00B44A3E" w:rsidRDefault="00B44A3E" w:rsidP="00B44A3E">
      <w:pPr>
        <w:rPr>
          <w:sz w:val="22"/>
          <w:szCs w:val="22"/>
        </w:rPr>
      </w:pPr>
    </w:p>
    <w:p w:rsidR="00B44A3E" w:rsidRDefault="00B44A3E" w:rsidP="00B44A3E">
      <w:pPr>
        <w:rPr>
          <w:b/>
          <w:bCs w:val="0"/>
          <w:sz w:val="22"/>
          <w:szCs w:val="22"/>
        </w:rPr>
      </w:pPr>
      <w:r>
        <w:rPr>
          <w:b/>
          <w:bCs w:val="0"/>
          <w:sz w:val="22"/>
          <w:szCs w:val="22"/>
        </w:rPr>
        <w:t>Wprowadzenie</w:t>
      </w:r>
    </w:p>
    <w:p w:rsidR="00B44A3E" w:rsidRDefault="00B44A3E" w:rsidP="00B44A3E">
      <w:pPr>
        <w:spacing w:before="120" w:after="60"/>
        <w:jc w:val="both"/>
        <w:rPr>
          <w:sz w:val="22"/>
          <w:szCs w:val="22"/>
        </w:rPr>
      </w:pPr>
      <w:proofErr w:type="spellStart"/>
      <w:r>
        <w:rPr>
          <w:sz w:val="22"/>
          <w:szCs w:val="22"/>
        </w:rPr>
        <w:t>Od</w:t>
      </w:r>
      <w:proofErr w:type="spellEnd"/>
      <w:r>
        <w:rPr>
          <w:sz w:val="22"/>
          <w:szCs w:val="22"/>
        </w:rPr>
        <w:t xml:space="preserve"> siódmej strony publikacji; jeżeli zajmie nieparzystą liczbę stron, to ostatnią stronę (parzystą) dać jako pustą, </w:t>
      </w:r>
    </w:p>
    <w:p w:rsidR="00B44A3E" w:rsidRDefault="00B44A3E" w:rsidP="00B44A3E">
      <w:pPr>
        <w:numPr>
          <w:ilvl w:val="0"/>
          <w:numId w:val="30"/>
        </w:numPr>
        <w:tabs>
          <w:tab w:val="clear" w:pos="720"/>
          <w:tab w:val="num" w:pos="426"/>
        </w:tabs>
        <w:spacing w:after="60" w:line="240" w:lineRule="auto"/>
        <w:ind w:left="425" w:hanging="425"/>
        <w:jc w:val="both"/>
        <w:rPr>
          <w:sz w:val="22"/>
          <w:szCs w:val="22"/>
        </w:rPr>
      </w:pPr>
      <w:r>
        <w:rPr>
          <w:sz w:val="22"/>
          <w:szCs w:val="22"/>
        </w:rPr>
        <w:t xml:space="preserve">nagłówek złożony w pogrubionym Arialu, wyśrodkowany 12 </w:t>
      </w:r>
      <w:proofErr w:type="spellStart"/>
      <w:r>
        <w:rPr>
          <w:sz w:val="22"/>
          <w:szCs w:val="22"/>
        </w:rPr>
        <w:t>pkt</w:t>
      </w:r>
      <w:proofErr w:type="spellEnd"/>
      <w:r>
        <w:rPr>
          <w:sz w:val="22"/>
          <w:szCs w:val="22"/>
        </w:rPr>
        <w:t>,</w:t>
      </w:r>
    </w:p>
    <w:p w:rsidR="00B44A3E" w:rsidRDefault="00B44A3E" w:rsidP="00B44A3E">
      <w:pPr>
        <w:numPr>
          <w:ilvl w:val="0"/>
          <w:numId w:val="30"/>
        </w:numPr>
        <w:tabs>
          <w:tab w:val="clear" w:pos="720"/>
          <w:tab w:val="num" w:pos="426"/>
        </w:tabs>
        <w:spacing w:after="60" w:line="240" w:lineRule="auto"/>
        <w:ind w:left="425" w:hanging="425"/>
        <w:jc w:val="both"/>
        <w:rPr>
          <w:sz w:val="22"/>
          <w:szCs w:val="22"/>
        </w:rPr>
      </w:pPr>
      <w:r>
        <w:rPr>
          <w:sz w:val="22"/>
          <w:szCs w:val="22"/>
        </w:rPr>
        <w:t xml:space="preserve">śródtytuły złożone w pogrubionym Arialu, wyśrodkowane 12 </w:t>
      </w:r>
      <w:proofErr w:type="spellStart"/>
      <w:r>
        <w:rPr>
          <w:sz w:val="22"/>
          <w:szCs w:val="22"/>
        </w:rPr>
        <w:t>pkt</w:t>
      </w:r>
      <w:proofErr w:type="spellEnd"/>
      <w:r>
        <w:rPr>
          <w:sz w:val="22"/>
          <w:szCs w:val="22"/>
        </w:rPr>
        <w:t>,</w:t>
      </w:r>
    </w:p>
    <w:p w:rsidR="00B44A3E" w:rsidRDefault="00B44A3E" w:rsidP="00B44A3E">
      <w:pPr>
        <w:numPr>
          <w:ilvl w:val="0"/>
          <w:numId w:val="30"/>
        </w:numPr>
        <w:tabs>
          <w:tab w:val="clear" w:pos="720"/>
          <w:tab w:val="num" w:pos="426"/>
        </w:tabs>
        <w:spacing w:after="60" w:line="240" w:lineRule="auto"/>
        <w:ind w:left="425" w:hanging="425"/>
        <w:jc w:val="both"/>
        <w:rPr>
          <w:sz w:val="22"/>
          <w:szCs w:val="22"/>
        </w:rPr>
      </w:pPr>
      <w:r>
        <w:rPr>
          <w:sz w:val="22"/>
          <w:szCs w:val="22"/>
        </w:rPr>
        <w:lastRenderedPageBreak/>
        <w:t xml:space="preserve">pozostała treść złożona w </w:t>
      </w:r>
      <w:proofErr w:type="spellStart"/>
      <w:r>
        <w:rPr>
          <w:sz w:val="22"/>
          <w:szCs w:val="22"/>
        </w:rPr>
        <w:t>TimesNewRoman</w:t>
      </w:r>
      <w:proofErr w:type="spellEnd"/>
      <w:r>
        <w:rPr>
          <w:sz w:val="22"/>
          <w:szCs w:val="22"/>
        </w:rPr>
        <w:t xml:space="preserve"> prostym (z fragmentami kursywą), 12 </w:t>
      </w:r>
      <w:proofErr w:type="spellStart"/>
      <w:r>
        <w:rPr>
          <w:sz w:val="22"/>
          <w:szCs w:val="22"/>
        </w:rPr>
        <w:t>pkt</w:t>
      </w:r>
      <w:proofErr w:type="spellEnd"/>
      <w:r>
        <w:rPr>
          <w:sz w:val="22"/>
          <w:szCs w:val="22"/>
        </w:rPr>
        <w:t xml:space="preserve">, </w:t>
      </w:r>
    </w:p>
    <w:p w:rsidR="00B44A3E" w:rsidRDefault="00B44A3E" w:rsidP="00B44A3E">
      <w:pPr>
        <w:numPr>
          <w:ilvl w:val="0"/>
          <w:numId w:val="30"/>
        </w:numPr>
        <w:tabs>
          <w:tab w:val="clear" w:pos="720"/>
          <w:tab w:val="num" w:pos="426"/>
        </w:tabs>
        <w:spacing w:after="60" w:line="240" w:lineRule="auto"/>
        <w:ind w:left="425" w:hanging="425"/>
        <w:jc w:val="both"/>
        <w:rPr>
          <w:sz w:val="22"/>
          <w:szCs w:val="22"/>
        </w:rPr>
      </w:pPr>
      <w:r>
        <w:rPr>
          <w:sz w:val="22"/>
          <w:szCs w:val="22"/>
        </w:rPr>
        <w:t xml:space="preserve">całość złożona w jednej szpalcie, tekst wyjustowany do obu marginesów, wcięcia pierwszego wiersza w akapicie na 20 </w:t>
      </w:r>
      <w:proofErr w:type="spellStart"/>
      <w:r>
        <w:rPr>
          <w:sz w:val="22"/>
          <w:szCs w:val="22"/>
        </w:rPr>
        <w:t>pkt</w:t>
      </w:r>
      <w:proofErr w:type="spellEnd"/>
      <w:r>
        <w:rPr>
          <w:sz w:val="22"/>
          <w:szCs w:val="22"/>
        </w:rPr>
        <w:t xml:space="preserve">, podstawowy (pojedynczy) odstęp pomiędzy wierszami. </w:t>
      </w:r>
    </w:p>
    <w:p w:rsidR="00B44A3E" w:rsidRDefault="00B44A3E" w:rsidP="00B44A3E">
      <w:pPr>
        <w:numPr>
          <w:ilvl w:val="0"/>
          <w:numId w:val="30"/>
        </w:numPr>
        <w:tabs>
          <w:tab w:val="clear" w:pos="720"/>
          <w:tab w:val="num" w:pos="426"/>
        </w:tabs>
        <w:spacing w:after="60" w:line="240" w:lineRule="auto"/>
        <w:ind w:left="425" w:hanging="425"/>
        <w:jc w:val="both"/>
        <w:rPr>
          <w:sz w:val="22"/>
          <w:szCs w:val="22"/>
        </w:rPr>
      </w:pPr>
      <w:r>
        <w:rPr>
          <w:sz w:val="22"/>
          <w:szCs w:val="22"/>
        </w:rPr>
        <w:t>zastosowane przenoszenie wyrazów w miarę konieczności, aby nie powstawały zbyt duże światła pomiędzy wyrazami,</w:t>
      </w:r>
    </w:p>
    <w:p w:rsidR="00B44A3E" w:rsidRDefault="00B44A3E" w:rsidP="00B44A3E">
      <w:pPr>
        <w:numPr>
          <w:ilvl w:val="0"/>
          <w:numId w:val="30"/>
        </w:numPr>
        <w:tabs>
          <w:tab w:val="clear" w:pos="720"/>
          <w:tab w:val="num" w:pos="426"/>
        </w:tabs>
        <w:spacing w:after="60" w:line="240" w:lineRule="auto"/>
        <w:ind w:left="425" w:hanging="425"/>
        <w:jc w:val="both"/>
        <w:rPr>
          <w:sz w:val="22"/>
          <w:szCs w:val="22"/>
        </w:rPr>
      </w:pPr>
      <w:r>
        <w:rPr>
          <w:sz w:val="22"/>
          <w:szCs w:val="22"/>
        </w:rPr>
        <w:t xml:space="preserve">w tekście zamieszczone są przykłady układu haseł złożone tak jak omówiono w punkcie 2. „Część nazewnicza”. Przed i po przykładach ułożenia haseł dodatkowa interlinia 6 </w:t>
      </w:r>
      <w:proofErr w:type="spellStart"/>
      <w:r>
        <w:rPr>
          <w:sz w:val="22"/>
          <w:szCs w:val="22"/>
        </w:rPr>
        <w:t>pkt</w:t>
      </w:r>
      <w:proofErr w:type="spellEnd"/>
      <w:r>
        <w:rPr>
          <w:sz w:val="22"/>
          <w:szCs w:val="22"/>
        </w:rPr>
        <w:t>,</w:t>
      </w:r>
    </w:p>
    <w:p w:rsidR="00B44A3E" w:rsidRDefault="00B44A3E" w:rsidP="00B44A3E">
      <w:pPr>
        <w:numPr>
          <w:ilvl w:val="0"/>
          <w:numId w:val="30"/>
        </w:numPr>
        <w:tabs>
          <w:tab w:val="clear" w:pos="720"/>
          <w:tab w:val="num" w:pos="426"/>
        </w:tabs>
        <w:spacing w:after="0" w:line="240" w:lineRule="auto"/>
        <w:ind w:left="426" w:hanging="426"/>
        <w:jc w:val="both"/>
        <w:rPr>
          <w:sz w:val="22"/>
          <w:szCs w:val="22"/>
        </w:rPr>
      </w:pPr>
      <w:r>
        <w:rPr>
          <w:sz w:val="22"/>
          <w:szCs w:val="22"/>
        </w:rPr>
        <w:t xml:space="preserve">przypisy zamieszczone na dole strony, oddzielone </w:t>
      </w:r>
      <w:proofErr w:type="spellStart"/>
      <w:r>
        <w:rPr>
          <w:sz w:val="22"/>
          <w:szCs w:val="22"/>
        </w:rPr>
        <w:t>od</w:t>
      </w:r>
      <w:proofErr w:type="spellEnd"/>
      <w:r>
        <w:rPr>
          <w:sz w:val="22"/>
          <w:szCs w:val="22"/>
        </w:rPr>
        <w:t xml:space="preserve"> właściwego tekstu linią dł. 25 mm; złożone w </w:t>
      </w:r>
      <w:proofErr w:type="spellStart"/>
      <w:r>
        <w:rPr>
          <w:sz w:val="22"/>
          <w:szCs w:val="22"/>
        </w:rPr>
        <w:t>TimesNewRoman</w:t>
      </w:r>
      <w:proofErr w:type="spellEnd"/>
      <w:r>
        <w:rPr>
          <w:sz w:val="22"/>
          <w:szCs w:val="22"/>
        </w:rPr>
        <w:t xml:space="preserve"> 10 </w:t>
      </w:r>
      <w:proofErr w:type="spellStart"/>
      <w:r>
        <w:rPr>
          <w:sz w:val="22"/>
          <w:szCs w:val="22"/>
        </w:rPr>
        <w:t>pkt</w:t>
      </w:r>
      <w:proofErr w:type="spellEnd"/>
      <w:r>
        <w:rPr>
          <w:sz w:val="22"/>
          <w:szCs w:val="22"/>
        </w:rPr>
        <w:t xml:space="preserve"> i wyrównane do obu marginesów, wcięte na 15 </w:t>
      </w:r>
      <w:proofErr w:type="spellStart"/>
      <w:r>
        <w:rPr>
          <w:sz w:val="22"/>
          <w:szCs w:val="22"/>
        </w:rPr>
        <w:t>pkt</w:t>
      </w:r>
      <w:proofErr w:type="spellEnd"/>
      <w:r>
        <w:rPr>
          <w:sz w:val="22"/>
          <w:szCs w:val="22"/>
        </w:rPr>
        <w:t>; jeżeli przypis zajmuje więcej niż jeden wiersz, to opis każdego kolejnego wiersza ma zaczynać się bez wcięcia; gwiazdka w przypisach ma być takiej samej wielkości co w opisie (a nie w indeksie górnym).</w:t>
      </w:r>
    </w:p>
    <w:p w:rsidR="00B44A3E" w:rsidRDefault="00B44A3E" w:rsidP="00B44A3E">
      <w:pPr>
        <w:rPr>
          <w:sz w:val="22"/>
          <w:szCs w:val="22"/>
        </w:rPr>
      </w:pPr>
    </w:p>
    <w:p w:rsidR="00B44A3E" w:rsidRDefault="00B44A3E" w:rsidP="00B44A3E">
      <w:pPr>
        <w:spacing w:after="120"/>
        <w:rPr>
          <w:b/>
          <w:bCs w:val="0"/>
          <w:sz w:val="22"/>
          <w:szCs w:val="22"/>
        </w:rPr>
      </w:pPr>
      <w:r>
        <w:rPr>
          <w:b/>
          <w:bCs w:val="0"/>
          <w:sz w:val="22"/>
          <w:szCs w:val="22"/>
        </w:rPr>
        <w:t xml:space="preserve">Przyjęte zasady latynizacji z języków posługujących się </w:t>
      </w:r>
      <w:proofErr w:type="spellStart"/>
      <w:r>
        <w:rPr>
          <w:b/>
          <w:bCs w:val="0"/>
          <w:sz w:val="22"/>
          <w:szCs w:val="22"/>
        </w:rPr>
        <w:t>niełacińskimi</w:t>
      </w:r>
      <w:proofErr w:type="spellEnd"/>
      <w:r>
        <w:rPr>
          <w:b/>
          <w:bCs w:val="0"/>
          <w:sz w:val="22"/>
          <w:szCs w:val="22"/>
        </w:rPr>
        <w:t xml:space="preserve"> systemami zapisu</w:t>
      </w:r>
    </w:p>
    <w:p w:rsidR="00B44A3E" w:rsidRDefault="00B44A3E" w:rsidP="00B44A3E">
      <w:pPr>
        <w:numPr>
          <w:ilvl w:val="0"/>
          <w:numId w:val="31"/>
        </w:numPr>
        <w:tabs>
          <w:tab w:val="clear" w:pos="720"/>
          <w:tab w:val="num" w:pos="426"/>
        </w:tabs>
        <w:spacing w:after="60" w:line="240" w:lineRule="auto"/>
        <w:ind w:left="425" w:hanging="425"/>
        <w:jc w:val="both"/>
        <w:rPr>
          <w:sz w:val="22"/>
          <w:szCs w:val="22"/>
        </w:rPr>
      </w:pPr>
      <w:proofErr w:type="spellStart"/>
      <w:r>
        <w:rPr>
          <w:sz w:val="22"/>
          <w:szCs w:val="22"/>
        </w:rPr>
        <w:t>od</w:t>
      </w:r>
      <w:proofErr w:type="spellEnd"/>
      <w:r>
        <w:rPr>
          <w:sz w:val="22"/>
          <w:szCs w:val="22"/>
        </w:rPr>
        <w:t xml:space="preserve"> strony nieparzystej,  </w:t>
      </w:r>
    </w:p>
    <w:p w:rsidR="00B44A3E" w:rsidRDefault="00B44A3E" w:rsidP="00B44A3E">
      <w:pPr>
        <w:numPr>
          <w:ilvl w:val="0"/>
          <w:numId w:val="31"/>
        </w:numPr>
        <w:tabs>
          <w:tab w:val="clear" w:pos="720"/>
          <w:tab w:val="num" w:pos="426"/>
        </w:tabs>
        <w:spacing w:after="60" w:line="240" w:lineRule="auto"/>
        <w:ind w:left="425" w:hanging="425"/>
        <w:jc w:val="both"/>
        <w:rPr>
          <w:sz w:val="22"/>
          <w:szCs w:val="22"/>
        </w:rPr>
      </w:pPr>
      <w:r>
        <w:rPr>
          <w:sz w:val="22"/>
          <w:szCs w:val="22"/>
        </w:rPr>
        <w:t xml:space="preserve">nagłówek złożony w pogrubionym Arialu, wyśrodkowany 12 </w:t>
      </w:r>
      <w:proofErr w:type="spellStart"/>
      <w:r>
        <w:rPr>
          <w:sz w:val="22"/>
          <w:szCs w:val="22"/>
        </w:rPr>
        <w:t>pkt</w:t>
      </w:r>
      <w:proofErr w:type="spellEnd"/>
      <w:r>
        <w:rPr>
          <w:sz w:val="22"/>
          <w:szCs w:val="22"/>
        </w:rPr>
        <w:t>,</w:t>
      </w:r>
    </w:p>
    <w:p w:rsidR="00B44A3E" w:rsidRDefault="00B44A3E" w:rsidP="00B44A3E">
      <w:pPr>
        <w:numPr>
          <w:ilvl w:val="0"/>
          <w:numId w:val="31"/>
        </w:numPr>
        <w:tabs>
          <w:tab w:val="clear" w:pos="720"/>
          <w:tab w:val="num" w:pos="426"/>
        </w:tabs>
        <w:spacing w:after="60" w:line="240" w:lineRule="auto"/>
        <w:ind w:left="425" w:hanging="425"/>
        <w:jc w:val="both"/>
        <w:rPr>
          <w:sz w:val="22"/>
          <w:szCs w:val="22"/>
        </w:rPr>
      </w:pPr>
      <w:r>
        <w:rPr>
          <w:sz w:val="22"/>
          <w:szCs w:val="22"/>
        </w:rPr>
        <w:t xml:space="preserve">pozostała treść złożona w </w:t>
      </w:r>
      <w:proofErr w:type="spellStart"/>
      <w:r>
        <w:rPr>
          <w:sz w:val="22"/>
          <w:szCs w:val="22"/>
        </w:rPr>
        <w:t>TimesNewRoman</w:t>
      </w:r>
      <w:proofErr w:type="spellEnd"/>
      <w:r>
        <w:rPr>
          <w:sz w:val="22"/>
          <w:szCs w:val="22"/>
        </w:rPr>
        <w:t xml:space="preserve"> 12 </w:t>
      </w:r>
      <w:proofErr w:type="spellStart"/>
      <w:r>
        <w:rPr>
          <w:sz w:val="22"/>
          <w:szCs w:val="22"/>
        </w:rPr>
        <w:t>pkt</w:t>
      </w:r>
      <w:proofErr w:type="spellEnd"/>
      <w:r>
        <w:rPr>
          <w:sz w:val="22"/>
          <w:szCs w:val="22"/>
        </w:rPr>
        <w:t>, przy czym nazwy języków pogrubione,</w:t>
      </w:r>
    </w:p>
    <w:p w:rsidR="00B44A3E" w:rsidRDefault="00B44A3E" w:rsidP="00B44A3E">
      <w:pPr>
        <w:numPr>
          <w:ilvl w:val="0"/>
          <w:numId w:val="31"/>
        </w:numPr>
        <w:tabs>
          <w:tab w:val="clear" w:pos="720"/>
          <w:tab w:val="num" w:pos="426"/>
        </w:tabs>
        <w:spacing w:after="60" w:line="240" w:lineRule="auto"/>
        <w:ind w:left="425" w:hanging="425"/>
        <w:jc w:val="both"/>
        <w:rPr>
          <w:sz w:val="22"/>
          <w:szCs w:val="22"/>
        </w:rPr>
      </w:pPr>
      <w:r>
        <w:rPr>
          <w:sz w:val="22"/>
          <w:szCs w:val="22"/>
        </w:rPr>
        <w:t xml:space="preserve">całość złożona w jednej szpalcie, tekst wyjustowany do obu marginesów, bez wcięcia dla pierwszego wiersza i kolejnych, podstawowy (pojedynczy) odstęp pomiędzy wierszami dla danego języka, zaś pomiędzy poszczególnymi językami dodatkowa interlinia 6 </w:t>
      </w:r>
      <w:proofErr w:type="spellStart"/>
      <w:r>
        <w:rPr>
          <w:sz w:val="22"/>
          <w:szCs w:val="22"/>
        </w:rPr>
        <w:t>pkt</w:t>
      </w:r>
      <w:proofErr w:type="spellEnd"/>
      <w:r>
        <w:rPr>
          <w:sz w:val="22"/>
          <w:szCs w:val="22"/>
        </w:rPr>
        <w:t>,</w:t>
      </w:r>
    </w:p>
    <w:p w:rsidR="00B44A3E" w:rsidRDefault="00B44A3E" w:rsidP="00B44A3E">
      <w:pPr>
        <w:numPr>
          <w:ilvl w:val="0"/>
          <w:numId w:val="31"/>
        </w:numPr>
        <w:tabs>
          <w:tab w:val="clear" w:pos="720"/>
          <w:tab w:val="num" w:pos="426"/>
        </w:tabs>
        <w:spacing w:after="0" w:line="240" w:lineRule="auto"/>
        <w:ind w:left="426" w:hanging="426"/>
        <w:jc w:val="both"/>
        <w:rPr>
          <w:sz w:val="22"/>
          <w:szCs w:val="22"/>
        </w:rPr>
      </w:pPr>
      <w:r>
        <w:rPr>
          <w:sz w:val="22"/>
          <w:szCs w:val="22"/>
        </w:rPr>
        <w:t>zastosowane przenoszenie wyrazów w miarę konieczności, aby nie powstawały zbyt duże światła pomiędzy wyrazami.</w:t>
      </w:r>
    </w:p>
    <w:p w:rsidR="00B44A3E" w:rsidRDefault="00B44A3E" w:rsidP="00B44A3E">
      <w:pPr>
        <w:rPr>
          <w:sz w:val="22"/>
          <w:szCs w:val="22"/>
        </w:rPr>
      </w:pPr>
    </w:p>
    <w:p w:rsidR="00B44A3E" w:rsidRDefault="00B44A3E" w:rsidP="00B44A3E">
      <w:pPr>
        <w:rPr>
          <w:b/>
          <w:bCs w:val="0"/>
          <w:sz w:val="22"/>
          <w:szCs w:val="22"/>
        </w:rPr>
      </w:pPr>
      <w:r>
        <w:rPr>
          <w:b/>
          <w:bCs w:val="0"/>
          <w:sz w:val="22"/>
          <w:szCs w:val="22"/>
        </w:rPr>
        <w:t>Objaśnienia skrótów i znaków</w:t>
      </w:r>
    </w:p>
    <w:p w:rsidR="00B44A3E" w:rsidRDefault="00B44A3E" w:rsidP="00B44A3E">
      <w:pPr>
        <w:numPr>
          <w:ilvl w:val="0"/>
          <w:numId w:val="32"/>
        </w:numPr>
        <w:spacing w:after="0" w:line="240" w:lineRule="auto"/>
        <w:ind w:left="426" w:hanging="426"/>
        <w:jc w:val="both"/>
        <w:rPr>
          <w:sz w:val="22"/>
          <w:szCs w:val="22"/>
        </w:rPr>
      </w:pPr>
      <w:r>
        <w:rPr>
          <w:sz w:val="22"/>
          <w:szCs w:val="22"/>
        </w:rPr>
        <w:t xml:space="preserve">bezpośrednio na kolejnej stronie po „Przyjętych zasadach latynizacji z języków posługujących się </w:t>
      </w:r>
      <w:proofErr w:type="spellStart"/>
      <w:r>
        <w:rPr>
          <w:sz w:val="22"/>
          <w:szCs w:val="22"/>
        </w:rPr>
        <w:t>niełacińskimi</w:t>
      </w:r>
      <w:proofErr w:type="spellEnd"/>
      <w:r>
        <w:rPr>
          <w:sz w:val="22"/>
          <w:szCs w:val="22"/>
        </w:rPr>
        <w:t xml:space="preserve"> systemami zapisu”, niezależnie czy będzie to strona parzysta, czy nieparzysta,</w:t>
      </w:r>
    </w:p>
    <w:p w:rsidR="00B44A3E" w:rsidRDefault="00B44A3E" w:rsidP="00B44A3E">
      <w:pPr>
        <w:numPr>
          <w:ilvl w:val="0"/>
          <w:numId w:val="32"/>
        </w:numPr>
        <w:spacing w:after="60" w:line="240" w:lineRule="auto"/>
        <w:ind w:left="425" w:hanging="425"/>
        <w:jc w:val="both"/>
        <w:rPr>
          <w:sz w:val="22"/>
          <w:szCs w:val="22"/>
        </w:rPr>
      </w:pPr>
      <w:r>
        <w:rPr>
          <w:sz w:val="22"/>
          <w:szCs w:val="22"/>
        </w:rPr>
        <w:t>jeżeli tekst skończy się na nieparzystej stronie, to ostatnią stronę (parzystą) dać jako pustą.</w:t>
      </w:r>
    </w:p>
    <w:p w:rsidR="00B44A3E" w:rsidRDefault="00B44A3E" w:rsidP="00B44A3E">
      <w:pPr>
        <w:numPr>
          <w:ilvl w:val="0"/>
          <w:numId w:val="32"/>
        </w:numPr>
        <w:spacing w:after="60" w:line="240" w:lineRule="auto"/>
        <w:ind w:left="425" w:hanging="425"/>
        <w:jc w:val="both"/>
        <w:rPr>
          <w:sz w:val="22"/>
          <w:szCs w:val="22"/>
        </w:rPr>
      </w:pPr>
      <w:r>
        <w:rPr>
          <w:sz w:val="22"/>
          <w:szCs w:val="22"/>
        </w:rPr>
        <w:t xml:space="preserve">nagłówek złożony w pogrubionym Arialu, wyśrodkowany 12 </w:t>
      </w:r>
      <w:proofErr w:type="spellStart"/>
      <w:r>
        <w:rPr>
          <w:sz w:val="22"/>
          <w:szCs w:val="22"/>
        </w:rPr>
        <w:t>pkt</w:t>
      </w:r>
      <w:proofErr w:type="spellEnd"/>
      <w:r>
        <w:rPr>
          <w:sz w:val="22"/>
          <w:szCs w:val="22"/>
        </w:rPr>
        <w:t>,</w:t>
      </w:r>
    </w:p>
    <w:p w:rsidR="00B44A3E" w:rsidRDefault="00B44A3E" w:rsidP="00B44A3E">
      <w:pPr>
        <w:numPr>
          <w:ilvl w:val="0"/>
          <w:numId w:val="32"/>
        </w:numPr>
        <w:spacing w:after="60" w:line="240" w:lineRule="auto"/>
        <w:ind w:left="425" w:hanging="425"/>
        <w:jc w:val="both"/>
        <w:rPr>
          <w:sz w:val="22"/>
          <w:szCs w:val="22"/>
        </w:rPr>
      </w:pPr>
      <w:r>
        <w:rPr>
          <w:sz w:val="22"/>
          <w:szCs w:val="22"/>
        </w:rPr>
        <w:t xml:space="preserve">śródtytuł złożony w pogrubionym Arialu, wyśrodkowany 11 </w:t>
      </w:r>
      <w:proofErr w:type="spellStart"/>
      <w:r>
        <w:rPr>
          <w:sz w:val="22"/>
          <w:szCs w:val="22"/>
        </w:rPr>
        <w:t>pkt</w:t>
      </w:r>
      <w:proofErr w:type="spellEnd"/>
      <w:r>
        <w:rPr>
          <w:sz w:val="22"/>
          <w:szCs w:val="22"/>
        </w:rPr>
        <w:t>,</w:t>
      </w:r>
    </w:p>
    <w:p w:rsidR="00B44A3E" w:rsidRDefault="00B44A3E" w:rsidP="00B44A3E">
      <w:pPr>
        <w:numPr>
          <w:ilvl w:val="0"/>
          <w:numId w:val="32"/>
        </w:numPr>
        <w:spacing w:after="60" w:line="240" w:lineRule="auto"/>
        <w:ind w:left="425" w:hanging="425"/>
        <w:jc w:val="both"/>
        <w:rPr>
          <w:sz w:val="22"/>
          <w:szCs w:val="22"/>
        </w:rPr>
      </w:pPr>
      <w:r>
        <w:rPr>
          <w:sz w:val="22"/>
          <w:szCs w:val="22"/>
        </w:rPr>
        <w:t xml:space="preserve">pozostała treść złożona w </w:t>
      </w:r>
      <w:proofErr w:type="spellStart"/>
      <w:r>
        <w:rPr>
          <w:sz w:val="22"/>
          <w:szCs w:val="22"/>
        </w:rPr>
        <w:t>TimesNewRoman</w:t>
      </w:r>
      <w:proofErr w:type="spellEnd"/>
      <w:r>
        <w:rPr>
          <w:sz w:val="22"/>
          <w:szCs w:val="22"/>
        </w:rPr>
        <w:t xml:space="preserve"> 11,5 </w:t>
      </w:r>
      <w:proofErr w:type="spellStart"/>
      <w:r>
        <w:rPr>
          <w:sz w:val="22"/>
          <w:szCs w:val="22"/>
        </w:rPr>
        <w:t>pkt</w:t>
      </w:r>
      <w:proofErr w:type="spellEnd"/>
      <w:r>
        <w:rPr>
          <w:sz w:val="22"/>
          <w:szCs w:val="22"/>
        </w:rPr>
        <w:t>, przy czym skróty i znaki kursywą, zaś ich objaśnienia pismem prostym,</w:t>
      </w:r>
    </w:p>
    <w:p w:rsidR="00B44A3E" w:rsidRDefault="00B44A3E" w:rsidP="00B44A3E">
      <w:pPr>
        <w:numPr>
          <w:ilvl w:val="0"/>
          <w:numId w:val="32"/>
        </w:numPr>
        <w:spacing w:after="0" w:line="240" w:lineRule="auto"/>
        <w:ind w:left="426" w:hanging="426"/>
        <w:jc w:val="both"/>
        <w:rPr>
          <w:sz w:val="22"/>
          <w:szCs w:val="22"/>
        </w:rPr>
      </w:pPr>
      <w:r>
        <w:rPr>
          <w:sz w:val="22"/>
          <w:szCs w:val="22"/>
        </w:rPr>
        <w:t xml:space="preserve">skróty oraz ich objaśnienia złożone w dwóch kolumnach, wyjustowane tylko do lewego marginesu (w chorągiewkę). </w:t>
      </w:r>
    </w:p>
    <w:p w:rsidR="00B44A3E" w:rsidRDefault="00B44A3E" w:rsidP="00B44A3E">
      <w:pPr>
        <w:rPr>
          <w:sz w:val="22"/>
          <w:szCs w:val="22"/>
        </w:rPr>
      </w:pPr>
    </w:p>
    <w:p w:rsidR="00B44A3E" w:rsidRDefault="00B44A3E" w:rsidP="00B44A3E">
      <w:pPr>
        <w:rPr>
          <w:b/>
          <w:bCs w:val="0"/>
          <w:sz w:val="22"/>
          <w:szCs w:val="22"/>
        </w:rPr>
      </w:pPr>
      <w:r>
        <w:rPr>
          <w:b/>
          <w:bCs w:val="0"/>
          <w:sz w:val="22"/>
          <w:szCs w:val="22"/>
        </w:rPr>
        <w:t>Numeracja stron części wstępnej</w:t>
      </w:r>
    </w:p>
    <w:p w:rsidR="00B44A3E" w:rsidRDefault="00B44A3E" w:rsidP="00B44A3E">
      <w:pPr>
        <w:numPr>
          <w:ilvl w:val="0"/>
          <w:numId w:val="33"/>
        </w:numPr>
        <w:spacing w:after="60" w:line="240" w:lineRule="auto"/>
        <w:ind w:left="425" w:hanging="425"/>
        <w:jc w:val="both"/>
        <w:rPr>
          <w:sz w:val="22"/>
          <w:szCs w:val="22"/>
        </w:rPr>
      </w:pPr>
      <w:r>
        <w:rPr>
          <w:sz w:val="22"/>
          <w:szCs w:val="22"/>
        </w:rPr>
        <w:t>część wstępna ma osobną numerację liczbami rzymskimi,</w:t>
      </w:r>
    </w:p>
    <w:p w:rsidR="00B44A3E" w:rsidRDefault="00B44A3E" w:rsidP="00B44A3E">
      <w:pPr>
        <w:numPr>
          <w:ilvl w:val="0"/>
          <w:numId w:val="33"/>
        </w:numPr>
        <w:spacing w:after="60" w:line="240" w:lineRule="auto"/>
        <w:ind w:left="425" w:hanging="425"/>
        <w:jc w:val="both"/>
        <w:rPr>
          <w:sz w:val="22"/>
          <w:szCs w:val="22"/>
        </w:rPr>
      </w:pPr>
      <w:r>
        <w:rPr>
          <w:sz w:val="22"/>
          <w:szCs w:val="22"/>
        </w:rPr>
        <w:t xml:space="preserve">złożone w </w:t>
      </w:r>
      <w:proofErr w:type="spellStart"/>
      <w:r>
        <w:rPr>
          <w:sz w:val="22"/>
          <w:szCs w:val="22"/>
        </w:rPr>
        <w:t>TimesNewRoman</w:t>
      </w:r>
      <w:proofErr w:type="spellEnd"/>
      <w:r>
        <w:rPr>
          <w:sz w:val="22"/>
          <w:szCs w:val="22"/>
        </w:rPr>
        <w:t xml:space="preserve">, 10 </w:t>
      </w:r>
      <w:proofErr w:type="spellStart"/>
      <w:r>
        <w:rPr>
          <w:sz w:val="22"/>
          <w:szCs w:val="22"/>
        </w:rPr>
        <w:t>pkt</w:t>
      </w:r>
      <w:proofErr w:type="spellEnd"/>
      <w:r>
        <w:rPr>
          <w:sz w:val="22"/>
          <w:szCs w:val="22"/>
        </w:rPr>
        <w:t>,</w:t>
      </w:r>
    </w:p>
    <w:p w:rsidR="00B44A3E" w:rsidRDefault="00B44A3E" w:rsidP="00B44A3E">
      <w:pPr>
        <w:numPr>
          <w:ilvl w:val="0"/>
          <w:numId w:val="33"/>
        </w:numPr>
        <w:spacing w:after="60" w:line="240" w:lineRule="auto"/>
        <w:ind w:left="425" w:hanging="425"/>
        <w:jc w:val="both"/>
        <w:rPr>
          <w:sz w:val="22"/>
          <w:szCs w:val="22"/>
        </w:rPr>
      </w:pPr>
      <w:r>
        <w:rPr>
          <w:sz w:val="22"/>
          <w:szCs w:val="22"/>
        </w:rPr>
        <w:t>numeracja na dole strony po środku,</w:t>
      </w:r>
    </w:p>
    <w:p w:rsidR="00B44A3E" w:rsidRDefault="00B44A3E" w:rsidP="00B44A3E">
      <w:pPr>
        <w:numPr>
          <w:ilvl w:val="0"/>
          <w:numId w:val="33"/>
        </w:numPr>
        <w:spacing w:after="0" w:line="240" w:lineRule="auto"/>
        <w:ind w:left="426" w:hanging="426"/>
        <w:jc w:val="both"/>
        <w:rPr>
          <w:sz w:val="22"/>
          <w:szCs w:val="22"/>
        </w:rPr>
      </w:pPr>
      <w:r>
        <w:rPr>
          <w:sz w:val="22"/>
          <w:szCs w:val="22"/>
        </w:rPr>
        <w:t>numery pominięte na stronach I (strona tytułowa), II (strona redakcyjna), III (spis treści), V (</w:t>
      </w:r>
      <w:proofErr w:type="spellStart"/>
      <w:r>
        <w:rPr>
          <w:sz w:val="22"/>
          <w:szCs w:val="22"/>
        </w:rPr>
        <w:t>Od</w:t>
      </w:r>
      <w:proofErr w:type="spellEnd"/>
      <w:r>
        <w:rPr>
          <w:sz w:val="22"/>
          <w:szCs w:val="22"/>
        </w:rPr>
        <w:t xml:space="preserve"> Wydawcy) oraz na stronach pustych. Numeracja </w:t>
      </w:r>
      <w:proofErr w:type="spellStart"/>
      <w:r>
        <w:rPr>
          <w:sz w:val="22"/>
          <w:szCs w:val="22"/>
        </w:rPr>
        <w:t>od</w:t>
      </w:r>
      <w:proofErr w:type="spellEnd"/>
      <w:r>
        <w:rPr>
          <w:sz w:val="22"/>
          <w:szCs w:val="22"/>
        </w:rPr>
        <w:t xml:space="preserve"> liczby rzymskiej VII (Wprowadzenie).</w:t>
      </w:r>
    </w:p>
    <w:p w:rsidR="00B44A3E" w:rsidRDefault="00B44A3E" w:rsidP="00B44A3E">
      <w:pPr>
        <w:spacing w:after="120"/>
        <w:rPr>
          <w:b/>
          <w:bCs w:val="0"/>
          <w:sz w:val="22"/>
          <w:szCs w:val="22"/>
        </w:rPr>
      </w:pPr>
    </w:p>
    <w:p w:rsidR="00B44A3E" w:rsidRDefault="00B44A3E" w:rsidP="00B44A3E">
      <w:pPr>
        <w:spacing w:after="120"/>
        <w:rPr>
          <w:b/>
          <w:bCs w:val="0"/>
          <w:sz w:val="22"/>
          <w:szCs w:val="22"/>
        </w:rPr>
      </w:pPr>
      <w:r>
        <w:rPr>
          <w:b/>
          <w:bCs w:val="0"/>
          <w:sz w:val="22"/>
          <w:szCs w:val="22"/>
        </w:rPr>
        <w:t>2. CZĘŚĆ NAZEWNICZA</w:t>
      </w:r>
    </w:p>
    <w:p w:rsidR="00B44A3E" w:rsidRDefault="00B44A3E" w:rsidP="00B44A3E">
      <w:pPr>
        <w:rPr>
          <w:b/>
          <w:bCs w:val="0"/>
          <w:sz w:val="22"/>
          <w:szCs w:val="22"/>
        </w:rPr>
      </w:pPr>
      <w:r>
        <w:rPr>
          <w:b/>
          <w:bCs w:val="0"/>
          <w:sz w:val="22"/>
          <w:szCs w:val="22"/>
        </w:rPr>
        <w:t>Część I</w:t>
      </w:r>
    </w:p>
    <w:p w:rsidR="00B44A3E" w:rsidRDefault="00B44A3E" w:rsidP="00B44A3E">
      <w:pPr>
        <w:jc w:val="both"/>
        <w:rPr>
          <w:sz w:val="22"/>
          <w:szCs w:val="22"/>
        </w:rPr>
      </w:pPr>
      <w:proofErr w:type="spellStart"/>
      <w:r>
        <w:rPr>
          <w:sz w:val="22"/>
          <w:szCs w:val="22"/>
        </w:rPr>
        <w:t>Od</w:t>
      </w:r>
      <w:proofErr w:type="spellEnd"/>
      <w:r>
        <w:rPr>
          <w:sz w:val="22"/>
          <w:szCs w:val="22"/>
        </w:rPr>
        <w:t xml:space="preserve"> strony nieparzystej; jeżeli zajmie nieparzystą liczbę stron, to ostatnią stronę (parzystą) dać jako pustą.  </w:t>
      </w:r>
    </w:p>
    <w:p w:rsidR="00B44A3E" w:rsidRDefault="00B44A3E" w:rsidP="00B44A3E">
      <w:pPr>
        <w:spacing w:after="60"/>
        <w:jc w:val="both"/>
        <w:rPr>
          <w:sz w:val="22"/>
          <w:szCs w:val="22"/>
        </w:rPr>
      </w:pPr>
      <w:r>
        <w:rPr>
          <w:sz w:val="22"/>
          <w:szCs w:val="22"/>
        </w:rPr>
        <w:t>Całość złożona w jednej szpalcie:</w:t>
      </w:r>
    </w:p>
    <w:p w:rsidR="00B44A3E" w:rsidRDefault="00B44A3E" w:rsidP="00B44A3E">
      <w:pPr>
        <w:numPr>
          <w:ilvl w:val="0"/>
          <w:numId w:val="9"/>
        </w:numPr>
        <w:spacing w:after="60" w:line="240" w:lineRule="auto"/>
        <w:ind w:left="425" w:hanging="425"/>
        <w:jc w:val="both"/>
        <w:rPr>
          <w:sz w:val="22"/>
          <w:szCs w:val="22"/>
        </w:rPr>
      </w:pPr>
      <w:r>
        <w:rPr>
          <w:sz w:val="22"/>
          <w:szCs w:val="22"/>
        </w:rPr>
        <w:lastRenderedPageBreak/>
        <w:t xml:space="preserve">tytuł w pogrubionym Arialu 14 </w:t>
      </w:r>
      <w:proofErr w:type="spellStart"/>
      <w:r>
        <w:rPr>
          <w:sz w:val="22"/>
          <w:szCs w:val="22"/>
        </w:rPr>
        <w:t>pkt</w:t>
      </w:r>
      <w:proofErr w:type="spellEnd"/>
      <w:r>
        <w:rPr>
          <w:sz w:val="22"/>
          <w:szCs w:val="22"/>
        </w:rPr>
        <w:t>, wyśrodkowany,</w:t>
      </w:r>
    </w:p>
    <w:p w:rsidR="00B44A3E" w:rsidRDefault="00B44A3E" w:rsidP="00B44A3E">
      <w:pPr>
        <w:numPr>
          <w:ilvl w:val="0"/>
          <w:numId w:val="9"/>
        </w:numPr>
        <w:spacing w:after="60" w:line="240" w:lineRule="auto"/>
        <w:ind w:left="425" w:hanging="425"/>
        <w:jc w:val="both"/>
        <w:rPr>
          <w:sz w:val="22"/>
          <w:szCs w:val="22"/>
        </w:rPr>
      </w:pPr>
      <w:r>
        <w:rPr>
          <w:sz w:val="22"/>
          <w:szCs w:val="22"/>
        </w:rPr>
        <w:t>nagłówki poszczególnych państw (położone na szarym tle (ok. 15% szarości) o szerokości 6 mm o ile napisy nagłówka mieszczą się w jednym wierszu) w Arialu, przy czym nazwy państw 11 </w:t>
      </w:r>
      <w:proofErr w:type="spellStart"/>
      <w:r>
        <w:rPr>
          <w:sz w:val="22"/>
          <w:szCs w:val="22"/>
        </w:rPr>
        <w:t>pkt</w:t>
      </w:r>
      <w:proofErr w:type="spellEnd"/>
      <w:r>
        <w:rPr>
          <w:sz w:val="22"/>
          <w:szCs w:val="22"/>
        </w:rPr>
        <w:t xml:space="preserve"> wytłuszczone, nazwy regionów geograficznych 10 </w:t>
      </w:r>
      <w:proofErr w:type="spellStart"/>
      <w:r>
        <w:rPr>
          <w:sz w:val="22"/>
          <w:szCs w:val="22"/>
        </w:rPr>
        <w:t>pkt</w:t>
      </w:r>
      <w:proofErr w:type="spellEnd"/>
      <w:r>
        <w:rPr>
          <w:sz w:val="22"/>
          <w:szCs w:val="22"/>
        </w:rPr>
        <w:t xml:space="preserve"> cienkie,</w:t>
      </w:r>
    </w:p>
    <w:p w:rsidR="00B44A3E" w:rsidRDefault="00B44A3E" w:rsidP="00B44A3E">
      <w:pPr>
        <w:numPr>
          <w:ilvl w:val="0"/>
          <w:numId w:val="9"/>
        </w:numPr>
        <w:spacing w:after="60" w:line="240" w:lineRule="auto"/>
        <w:ind w:left="425" w:hanging="425"/>
        <w:jc w:val="both"/>
        <w:rPr>
          <w:sz w:val="22"/>
          <w:szCs w:val="22"/>
        </w:rPr>
      </w:pPr>
      <w:r>
        <w:rPr>
          <w:sz w:val="22"/>
          <w:szCs w:val="22"/>
        </w:rPr>
        <w:t xml:space="preserve">po nagłówku a przed opisem punktu poszczególnych państw odstęp 3 </w:t>
      </w:r>
      <w:proofErr w:type="spellStart"/>
      <w:r>
        <w:rPr>
          <w:sz w:val="22"/>
          <w:szCs w:val="22"/>
        </w:rPr>
        <w:t>pkt</w:t>
      </w:r>
      <w:proofErr w:type="spellEnd"/>
      <w:r>
        <w:rPr>
          <w:sz w:val="22"/>
          <w:szCs w:val="22"/>
        </w:rPr>
        <w:t>,</w:t>
      </w:r>
    </w:p>
    <w:p w:rsidR="00B44A3E" w:rsidRDefault="00B44A3E" w:rsidP="00B44A3E">
      <w:pPr>
        <w:numPr>
          <w:ilvl w:val="0"/>
          <w:numId w:val="9"/>
        </w:numPr>
        <w:spacing w:after="60" w:line="240" w:lineRule="auto"/>
        <w:ind w:left="425" w:hanging="425"/>
        <w:jc w:val="both"/>
        <w:rPr>
          <w:sz w:val="22"/>
          <w:szCs w:val="22"/>
        </w:rPr>
      </w:pPr>
      <w:r>
        <w:rPr>
          <w:sz w:val="22"/>
          <w:szCs w:val="22"/>
        </w:rPr>
        <w:t xml:space="preserve">opis poszczególnych państw złożony w </w:t>
      </w:r>
      <w:proofErr w:type="spellStart"/>
      <w:r>
        <w:rPr>
          <w:sz w:val="22"/>
          <w:szCs w:val="22"/>
        </w:rPr>
        <w:t>TimesNewRoman</w:t>
      </w:r>
      <w:proofErr w:type="spellEnd"/>
      <w:r>
        <w:rPr>
          <w:sz w:val="22"/>
          <w:szCs w:val="22"/>
        </w:rPr>
        <w:t xml:space="preserve"> 11 </w:t>
      </w:r>
      <w:proofErr w:type="spellStart"/>
      <w:r>
        <w:rPr>
          <w:sz w:val="22"/>
          <w:szCs w:val="22"/>
        </w:rPr>
        <w:t>pkt</w:t>
      </w:r>
      <w:proofErr w:type="spellEnd"/>
      <w:r>
        <w:rPr>
          <w:sz w:val="22"/>
          <w:szCs w:val="22"/>
        </w:rPr>
        <w:t xml:space="preserve"> (w przypadku obcych nazw możliwość użycia fontu Times KNSG </w:t>
      </w:r>
      <w:proofErr w:type="spellStart"/>
      <w:r>
        <w:rPr>
          <w:sz w:val="22"/>
          <w:szCs w:val="22"/>
        </w:rPr>
        <w:t>Egzonimy</w:t>
      </w:r>
      <w:proofErr w:type="spellEnd"/>
      <w:r>
        <w:rPr>
          <w:sz w:val="22"/>
          <w:szCs w:val="22"/>
        </w:rPr>
        <w:t xml:space="preserve"> dla poszczególnych liter ze znakami diakrytycznymi) z odstępem między wierszami zwiększonym do 1,1 wielokrotności podstawowego odstępu, wyrównany do lewej,</w:t>
      </w:r>
    </w:p>
    <w:p w:rsidR="00B44A3E" w:rsidRDefault="00B44A3E" w:rsidP="00B44A3E">
      <w:pPr>
        <w:numPr>
          <w:ilvl w:val="0"/>
          <w:numId w:val="9"/>
        </w:numPr>
        <w:spacing w:after="60" w:line="240" w:lineRule="auto"/>
        <w:ind w:left="425" w:hanging="425"/>
        <w:jc w:val="both"/>
        <w:rPr>
          <w:sz w:val="22"/>
          <w:szCs w:val="22"/>
        </w:rPr>
      </w:pPr>
      <w:r>
        <w:rPr>
          <w:sz w:val="22"/>
          <w:szCs w:val="22"/>
        </w:rPr>
        <w:t>opis poszczególnych państw złożony: kursywą dla nazw języków i skrótów, pismem pogrubionym dla nazw polskich, pismem cienkim prostym dla pozostałych nazw,</w:t>
      </w:r>
    </w:p>
    <w:p w:rsidR="00B44A3E" w:rsidRDefault="00B44A3E" w:rsidP="00B44A3E">
      <w:pPr>
        <w:numPr>
          <w:ilvl w:val="0"/>
          <w:numId w:val="9"/>
        </w:numPr>
        <w:spacing w:after="60" w:line="240" w:lineRule="auto"/>
        <w:ind w:left="425" w:hanging="425"/>
        <w:jc w:val="both"/>
        <w:rPr>
          <w:sz w:val="22"/>
          <w:szCs w:val="22"/>
        </w:rPr>
      </w:pPr>
      <w:r>
        <w:rPr>
          <w:sz w:val="22"/>
          <w:szCs w:val="22"/>
        </w:rPr>
        <w:t xml:space="preserve">przypisy zamieszczone bezpośrednio po danym haśle, oddzielone </w:t>
      </w:r>
      <w:proofErr w:type="spellStart"/>
      <w:r>
        <w:rPr>
          <w:sz w:val="22"/>
          <w:szCs w:val="22"/>
        </w:rPr>
        <w:t>od</w:t>
      </w:r>
      <w:proofErr w:type="spellEnd"/>
      <w:r>
        <w:rPr>
          <w:sz w:val="22"/>
          <w:szCs w:val="22"/>
        </w:rPr>
        <w:t xml:space="preserve"> niego linią dł. 17 mm,</w:t>
      </w:r>
    </w:p>
    <w:p w:rsidR="00B44A3E" w:rsidRDefault="00B44A3E" w:rsidP="00B44A3E">
      <w:pPr>
        <w:numPr>
          <w:ilvl w:val="0"/>
          <w:numId w:val="9"/>
        </w:numPr>
        <w:spacing w:after="60" w:line="240" w:lineRule="auto"/>
        <w:ind w:left="425" w:hanging="425"/>
        <w:jc w:val="both"/>
        <w:rPr>
          <w:sz w:val="22"/>
          <w:szCs w:val="22"/>
        </w:rPr>
      </w:pPr>
      <w:r>
        <w:rPr>
          <w:sz w:val="22"/>
          <w:szCs w:val="22"/>
        </w:rPr>
        <w:t>gwiazdka w przypisach ma być takiej samej wielkości co w opisie (a nie w indeksie górnym),</w:t>
      </w:r>
    </w:p>
    <w:p w:rsidR="00B44A3E" w:rsidRDefault="00B44A3E" w:rsidP="00B44A3E">
      <w:pPr>
        <w:numPr>
          <w:ilvl w:val="0"/>
          <w:numId w:val="9"/>
        </w:numPr>
        <w:spacing w:after="60" w:line="240" w:lineRule="auto"/>
        <w:ind w:left="425" w:hanging="425"/>
        <w:jc w:val="both"/>
        <w:rPr>
          <w:sz w:val="22"/>
          <w:szCs w:val="22"/>
        </w:rPr>
      </w:pPr>
      <w:r>
        <w:rPr>
          <w:sz w:val="22"/>
          <w:szCs w:val="22"/>
        </w:rPr>
        <w:t xml:space="preserve">przypisy złożone w </w:t>
      </w:r>
      <w:proofErr w:type="spellStart"/>
      <w:r>
        <w:rPr>
          <w:sz w:val="22"/>
          <w:szCs w:val="22"/>
        </w:rPr>
        <w:t>TimesNewRoman</w:t>
      </w:r>
      <w:proofErr w:type="spellEnd"/>
      <w:r>
        <w:rPr>
          <w:sz w:val="22"/>
          <w:szCs w:val="22"/>
        </w:rPr>
        <w:t xml:space="preserve"> 10 </w:t>
      </w:r>
      <w:proofErr w:type="spellStart"/>
      <w:r>
        <w:rPr>
          <w:sz w:val="22"/>
          <w:szCs w:val="22"/>
        </w:rPr>
        <w:t>pkt</w:t>
      </w:r>
      <w:proofErr w:type="spellEnd"/>
      <w:r>
        <w:rPr>
          <w:sz w:val="22"/>
          <w:szCs w:val="22"/>
        </w:rPr>
        <w:t xml:space="preserve"> i wyrównane do obu marginesów, wcięte na 15 </w:t>
      </w:r>
      <w:proofErr w:type="spellStart"/>
      <w:r>
        <w:rPr>
          <w:sz w:val="22"/>
          <w:szCs w:val="22"/>
        </w:rPr>
        <w:t>pkt</w:t>
      </w:r>
      <w:proofErr w:type="spellEnd"/>
      <w:r>
        <w:rPr>
          <w:sz w:val="22"/>
          <w:szCs w:val="22"/>
        </w:rPr>
        <w:t>; jeżeli przypis zajmuje więcej niż jeden wiersz, to opis każdego kolejnego wiersza ma zaczynać się bez wcięcia, zastosowanie przenoszenia wyrazów w razie konieczności,</w:t>
      </w:r>
    </w:p>
    <w:p w:rsidR="00B44A3E" w:rsidRDefault="00B44A3E" w:rsidP="00B44A3E">
      <w:pPr>
        <w:numPr>
          <w:ilvl w:val="0"/>
          <w:numId w:val="9"/>
        </w:numPr>
        <w:spacing w:after="120" w:line="240" w:lineRule="auto"/>
        <w:ind w:left="425" w:hanging="425"/>
        <w:jc w:val="both"/>
        <w:rPr>
          <w:sz w:val="22"/>
          <w:szCs w:val="22"/>
        </w:rPr>
      </w:pPr>
      <w:r>
        <w:rPr>
          <w:sz w:val="22"/>
          <w:szCs w:val="22"/>
        </w:rPr>
        <w:t xml:space="preserve">odstęp po opisie (także jeżeli jest przypis) a przed nagłówkiem dla kolejnego państwa wynosi </w:t>
      </w:r>
      <w:r>
        <w:rPr>
          <w:sz w:val="22"/>
          <w:szCs w:val="22"/>
        </w:rPr>
        <w:br/>
        <w:t>9 pkt.</w:t>
      </w:r>
    </w:p>
    <w:p w:rsidR="00B44A3E" w:rsidRPr="00216E31" w:rsidRDefault="00B44A3E" w:rsidP="00B44A3E">
      <w:pPr>
        <w:jc w:val="both"/>
        <w:rPr>
          <w:b/>
          <w:sz w:val="22"/>
          <w:szCs w:val="22"/>
        </w:rPr>
      </w:pPr>
      <w:r w:rsidRPr="00216E31">
        <w:rPr>
          <w:b/>
          <w:sz w:val="22"/>
          <w:szCs w:val="22"/>
        </w:rPr>
        <w:t>Nazwy zajmujące więcej niż jeden wiersz:</w:t>
      </w:r>
    </w:p>
    <w:p w:rsidR="00B44A3E" w:rsidRDefault="00B44A3E" w:rsidP="00B44A3E">
      <w:pPr>
        <w:numPr>
          <w:ilvl w:val="0"/>
          <w:numId w:val="8"/>
        </w:numPr>
        <w:tabs>
          <w:tab w:val="clear" w:pos="720"/>
          <w:tab w:val="num" w:pos="426"/>
        </w:tabs>
        <w:spacing w:after="60" w:line="240" w:lineRule="auto"/>
        <w:ind w:left="0" w:firstLine="0"/>
        <w:jc w:val="both"/>
        <w:rPr>
          <w:sz w:val="22"/>
          <w:szCs w:val="22"/>
        </w:rPr>
      </w:pPr>
      <w:r>
        <w:rPr>
          <w:sz w:val="22"/>
          <w:szCs w:val="22"/>
        </w:rPr>
        <w:t xml:space="preserve">drugi i kolejne wiersze wcięte na 6 </w:t>
      </w:r>
      <w:proofErr w:type="spellStart"/>
      <w:r>
        <w:rPr>
          <w:sz w:val="22"/>
          <w:szCs w:val="22"/>
        </w:rPr>
        <w:t>pkt</w:t>
      </w:r>
      <w:proofErr w:type="spellEnd"/>
      <w:r>
        <w:rPr>
          <w:sz w:val="22"/>
          <w:szCs w:val="22"/>
        </w:rPr>
        <w:t>,</w:t>
      </w:r>
    </w:p>
    <w:p w:rsidR="00B44A3E" w:rsidRDefault="00B44A3E" w:rsidP="00B44A3E">
      <w:pPr>
        <w:numPr>
          <w:ilvl w:val="0"/>
          <w:numId w:val="8"/>
        </w:numPr>
        <w:tabs>
          <w:tab w:val="clear" w:pos="720"/>
          <w:tab w:val="num" w:pos="426"/>
        </w:tabs>
        <w:spacing w:after="60" w:line="240" w:lineRule="auto"/>
        <w:ind w:left="0" w:firstLine="0"/>
        <w:jc w:val="both"/>
        <w:rPr>
          <w:sz w:val="22"/>
          <w:szCs w:val="22"/>
        </w:rPr>
      </w:pPr>
      <w:r>
        <w:rPr>
          <w:sz w:val="22"/>
          <w:szCs w:val="22"/>
        </w:rPr>
        <w:t>wyjustowane tylko do lewego marginesu (w chorągiewkę),</w:t>
      </w:r>
    </w:p>
    <w:p w:rsidR="00B44A3E" w:rsidRDefault="00B44A3E" w:rsidP="00B44A3E">
      <w:pPr>
        <w:numPr>
          <w:ilvl w:val="0"/>
          <w:numId w:val="8"/>
        </w:numPr>
        <w:tabs>
          <w:tab w:val="clear" w:pos="720"/>
          <w:tab w:val="num" w:pos="426"/>
        </w:tabs>
        <w:spacing w:after="0" w:line="240" w:lineRule="auto"/>
        <w:ind w:left="426" w:hanging="426"/>
        <w:jc w:val="both"/>
        <w:rPr>
          <w:sz w:val="22"/>
          <w:szCs w:val="22"/>
        </w:rPr>
      </w:pPr>
      <w:r>
        <w:rPr>
          <w:sz w:val="22"/>
          <w:szCs w:val="22"/>
        </w:rPr>
        <w:t xml:space="preserve">nie należy stosować przenoszenia wyrazów, przenosić można tylko całe słowa w nazwach wielowyrazowych, przy czym jeżeli słowa w takiej nazwie są połączone dywizem, to przy przenoszeniu dywiz powinien być powtórzony na końcu jednego i początku drugiego wiersza (przy tego typu przenoszeniu na końcu wiersza nie należy pozostawiać rodzajników arabskich takich jak al-, ad- itp.); skrót </w:t>
      </w:r>
      <w:proofErr w:type="spellStart"/>
      <w:r>
        <w:rPr>
          <w:i/>
          <w:iCs/>
          <w:sz w:val="22"/>
          <w:szCs w:val="22"/>
        </w:rPr>
        <w:t>trl</w:t>
      </w:r>
      <w:proofErr w:type="spellEnd"/>
      <w:r>
        <w:rPr>
          <w:i/>
          <w:iCs/>
          <w:sz w:val="22"/>
          <w:szCs w:val="22"/>
        </w:rPr>
        <w:t>.</w:t>
      </w:r>
      <w:r>
        <w:rPr>
          <w:sz w:val="22"/>
          <w:szCs w:val="22"/>
        </w:rPr>
        <w:t xml:space="preserve"> i </w:t>
      </w:r>
      <w:proofErr w:type="spellStart"/>
      <w:r>
        <w:rPr>
          <w:i/>
          <w:iCs/>
          <w:sz w:val="22"/>
          <w:szCs w:val="22"/>
        </w:rPr>
        <w:t>trb</w:t>
      </w:r>
      <w:proofErr w:type="spellEnd"/>
      <w:r>
        <w:rPr>
          <w:i/>
          <w:iCs/>
          <w:sz w:val="22"/>
          <w:szCs w:val="22"/>
        </w:rPr>
        <w:t>.</w:t>
      </w:r>
      <w:r>
        <w:rPr>
          <w:sz w:val="22"/>
          <w:szCs w:val="22"/>
        </w:rPr>
        <w:t xml:space="preserve"> nie powinien być pozostawiony na końcu wiersza. Jeżeli opis państwa (hasło) przenoszony jest pomiędzy stronami, to na stronie muszą znaleźć się minimum dwa wiersze tego opisu (przy czym wiersz nagłówka nie jest tu brany pod uwagę).</w:t>
      </w:r>
    </w:p>
    <w:p w:rsidR="00B44A3E" w:rsidRDefault="00B44A3E" w:rsidP="00B44A3E">
      <w:pPr>
        <w:rPr>
          <w:sz w:val="22"/>
          <w:szCs w:val="22"/>
        </w:rPr>
      </w:pPr>
    </w:p>
    <w:p w:rsidR="00B44A3E" w:rsidRDefault="00B44A3E" w:rsidP="00B44A3E">
      <w:pPr>
        <w:rPr>
          <w:b/>
          <w:bCs w:val="0"/>
          <w:sz w:val="22"/>
          <w:szCs w:val="22"/>
        </w:rPr>
      </w:pPr>
      <w:r>
        <w:rPr>
          <w:b/>
          <w:bCs w:val="0"/>
          <w:sz w:val="22"/>
          <w:szCs w:val="22"/>
        </w:rPr>
        <w:t>Część II</w:t>
      </w:r>
    </w:p>
    <w:p w:rsidR="00B44A3E" w:rsidRDefault="00B44A3E" w:rsidP="00B44A3E">
      <w:pPr>
        <w:rPr>
          <w:b/>
          <w:bCs w:val="0"/>
          <w:sz w:val="22"/>
          <w:szCs w:val="22"/>
        </w:rPr>
      </w:pPr>
      <w:r>
        <w:rPr>
          <w:b/>
          <w:bCs w:val="0"/>
          <w:sz w:val="22"/>
          <w:szCs w:val="22"/>
        </w:rPr>
        <w:t>Terytoria niesamodzielne</w:t>
      </w:r>
    </w:p>
    <w:p w:rsidR="00B44A3E" w:rsidRDefault="00B44A3E" w:rsidP="00B44A3E">
      <w:pPr>
        <w:numPr>
          <w:ilvl w:val="0"/>
          <w:numId w:val="21"/>
        </w:numPr>
        <w:spacing w:after="0" w:line="240" w:lineRule="auto"/>
        <w:ind w:left="426" w:hanging="426"/>
        <w:jc w:val="both"/>
        <w:rPr>
          <w:sz w:val="22"/>
          <w:szCs w:val="22"/>
        </w:rPr>
      </w:pPr>
      <w:proofErr w:type="spellStart"/>
      <w:r>
        <w:rPr>
          <w:sz w:val="22"/>
          <w:szCs w:val="22"/>
        </w:rPr>
        <w:t>od</w:t>
      </w:r>
      <w:proofErr w:type="spellEnd"/>
      <w:r>
        <w:rPr>
          <w:sz w:val="22"/>
          <w:szCs w:val="22"/>
        </w:rPr>
        <w:t xml:space="preserve"> strony nieparzystej,</w:t>
      </w:r>
    </w:p>
    <w:p w:rsidR="00B44A3E" w:rsidRDefault="00B44A3E" w:rsidP="00B44A3E">
      <w:pPr>
        <w:numPr>
          <w:ilvl w:val="0"/>
          <w:numId w:val="21"/>
        </w:numPr>
        <w:spacing w:after="0" w:line="240" w:lineRule="auto"/>
        <w:ind w:left="426" w:hanging="426"/>
        <w:jc w:val="both"/>
        <w:rPr>
          <w:sz w:val="22"/>
          <w:szCs w:val="22"/>
        </w:rPr>
      </w:pPr>
      <w:r>
        <w:rPr>
          <w:sz w:val="22"/>
          <w:szCs w:val="22"/>
        </w:rPr>
        <w:t xml:space="preserve">całość złożona w jednej szpalcie, tak samo jak opisano to przy „Części I”, z tym że znajdująca się pod nagłówkiem z nazwą terytorium nazwa państwa zapisana jest Arialem </w:t>
      </w:r>
      <w:proofErr w:type="spellStart"/>
      <w:r>
        <w:rPr>
          <w:sz w:val="22"/>
          <w:szCs w:val="22"/>
        </w:rPr>
        <w:t>Narrow</w:t>
      </w:r>
      <w:proofErr w:type="spellEnd"/>
      <w:r>
        <w:rPr>
          <w:sz w:val="22"/>
          <w:szCs w:val="22"/>
        </w:rPr>
        <w:t xml:space="preserve"> 10 pkt.</w:t>
      </w:r>
    </w:p>
    <w:p w:rsidR="00B44A3E" w:rsidRDefault="00B44A3E" w:rsidP="00B44A3E">
      <w:pPr>
        <w:rPr>
          <w:sz w:val="22"/>
          <w:szCs w:val="22"/>
        </w:rPr>
      </w:pPr>
    </w:p>
    <w:p w:rsidR="00B44A3E" w:rsidRDefault="00B44A3E" w:rsidP="00B44A3E">
      <w:pPr>
        <w:rPr>
          <w:b/>
          <w:bCs w:val="0"/>
          <w:sz w:val="22"/>
          <w:szCs w:val="22"/>
        </w:rPr>
      </w:pPr>
      <w:r>
        <w:rPr>
          <w:b/>
          <w:bCs w:val="0"/>
          <w:sz w:val="22"/>
          <w:szCs w:val="22"/>
        </w:rPr>
        <w:t>Przynależność polityczna terytoriów niesamodzielnych</w:t>
      </w:r>
    </w:p>
    <w:p w:rsidR="00B44A3E" w:rsidRDefault="00B44A3E" w:rsidP="00B44A3E">
      <w:pPr>
        <w:numPr>
          <w:ilvl w:val="0"/>
          <w:numId w:val="22"/>
        </w:numPr>
        <w:spacing w:after="60" w:line="240" w:lineRule="auto"/>
        <w:ind w:left="425" w:hanging="425"/>
        <w:jc w:val="both"/>
        <w:rPr>
          <w:sz w:val="22"/>
          <w:szCs w:val="22"/>
        </w:rPr>
      </w:pPr>
      <w:r>
        <w:rPr>
          <w:sz w:val="22"/>
          <w:szCs w:val="22"/>
        </w:rPr>
        <w:t>bezpośrednio na kolejnej stronie po „Części II”, niezależnie czy będzie to strona parzysta, czy nieparzysta. Jeżeli tekst skończy się na nieparzystej stronie, to ostatnią stronę (parzystą) dać jako pustą,</w:t>
      </w:r>
    </w:p>
    <w:p w:rsidR="00B44A3E" w:rsidRDefault="00B44A3E" w:rsidP="00B44A3E">
      <w:pPr>
        <w:numPr>
          <w:ilvl w:val="0"/>
          <w:numId w:val="22"/>
        </w:numPr>
        <w:spacing w:after="60" w:line="240" w:lineRule="auto"/>
        <w:ind w:left="425" w:hanging="425"/>
        <w:jc w:val="both"/>
        <w:rPr>
          <w:sz w:val="22"/>
          <w:szCs w:val="22"/>
        </w:rPr>
      </w:pPr>
      <w:r>
        <w:rPr>
          <w:sz w:val="22"/>
          <w:szCs w:val="22"/>
        </w:rPr>
        <w:t xml:space="preserve">całość złożona w dwóch szpaltach po 57 mm, światło pomiędzy nimi 6 mm, wyjustowane tylko do lewego marginesu (w chorągiewkę),   </w:t>
      </w:r>
    </w:p>
    <w:p w:rsidR="00B44A3E" w:rsidRDefault="00B44A3E" w:rsidP="00B44A3E">
      <w:pPr>
        <w:numPr>
          <w:ilvl w:val="0"/>
          <w:numId w:val="10"/>
        </w:numPr>
        <w:spacing w:after="60" w:line="240" w:lineRule="auto"/>
        <w:ind w:left="425" w:hanging="425"/>
        <w:rPr>
          <w:sz w:val="22"/>
          <w:szCs w:val="22"/>
        </w:rPr>
      </w:pPr>
      <w:r>
        <w:rPr>
          <w:sz w:val="22"/>
          <w:szCs w:val="22"/>
        </w:rPr>
        <w:t xml:space="preserve">nagłówek w pogrubionym Arialu, wyśrodkowany 12 </w:t>
      </w:r>
      <w:proofErr w:type="spellStart"/>
      <w:r>
        <w:rPr>
          <w:sz w:val="22"/>
          <w:szCs w:val="22"/>
        </w:rPr>
        <w:t>pkt</w:t>
      </w:r>
      <w:proofErr w:type="spellEnd"/>
      <w:r>
        <w:rPr>
          <w:sz w:val="22"/>
          <w:szCs w:val="22"/>
        </w:rPr>
        <w:t>,</w:t>
      </w:r>
    </w:p>
    <w:p w:rsidR="00B44A3E" w:rsidRDefault="00B44A3E" w:rsidP="00B44A3E">
      <w:pPr>
        <w:numPr>
          <w:ilvl w:val="0"/>
          <w:numId w:val="10"/>
        </w:numPr>
        <w:spacing w:after="60" w:line="240" w:lineRule="auto"/>
        <w:ind w:left="425" w:hanging="425"/>
        <w:rPr>
          <w:sz w:val="22"/>
          <w:szCs w:val="22"/>
        </w:rPr>
      </w:pPr>
      <w:r>
        <w:rPr>
          <w:sz w:val="22"/>
          <w:szCs w:val="22"/>
        </w:rPr>
        <w:t xml:space="preserve">nagłówki (nazwy państw) – Arial </w:t>
      </w:r>
      <w:proofErr w:type="spellStart"/>
      <w:r>
        <w:rPr>
          <w:sz w:val="22"/>
          <w:szCs w:val="22"/>
        </w:rPr>
        <w:t>bold</w:t>
      </w:r>
      <w:proofErr w:type="spellEnd"/>
      <w:r>
        <w:rPr>
          <w:sz w:val="22"/>
          <w:szCs w:val="22"/>
        </w:rPr>
        <w:t xml:space="preserve"> 11 </w:t>
      </w:r>
      <w:proofErr w:type="spellStart"/>
      <w:r>
        <w:rPr>
          <w:sz w:val="22"/>
          <w:szCs w:val="22"/>
        </w:rPr>
        <w:t>pkt</w:t>
      </w:r>
      <w:proofErr w:type="spellEnd"/>
      <w:r>
        <w:t xml:space="preserve"> </w:t>
      </w:r>
      <w:r>
        <w:rPr>
          <w:sz w:val="22"/>
          <w:szCs w:val="22"/>
        </w:rPr>
        <w:t>wersalik</w:t>
      </w:r>
      <w:r>
        <w:t>,</w:t>
      </w:r>
    </w:p>
    <w:p w:rsidR="00B44A3E" w:rsidRDefault="00B44A3E" w:rsidP="00B44A3E">
      <w:pPr>
        <w:numPr>
          <w:ilvl w:val="0"/>
          <w:numId w:val="10"/>
        </w:numPr>
        <w:spacing w:after="60" w:line="240" w:lineRule="auto"/>
        <w:ind w:left="425" w:hanging="425"/>
        <w:rPr>
          <w:sz w:val="22"/>
          <w:szCs w:val="22"/>
        </w:rPr>
      </w:pPr>
      <w:r>
        <w:rPr>
          <w:sz w:val="22"/>
          <w:szCs w:val="22"/>
        </w:rPr>
        <w:t xml:space="preserve">treść (nazwy terytoriów) – </w:t>
      </w:r>
      <w:proofErr w:type="spellStart"/>
      <w:r>
        <w:rPr>
          <w:sz w:val="22"/>
          <w:szCs w:val="22"/>
        </w:rPr>
        <w:t>TimesNewRoman</w:t>
      </w:r>
      <w:proofErr w:type="spellEnd"/>
      <w:r>
        <w:rPr>
          <w:sz w:val="22"/>
          <w:szCs w:val="22"/>
        </w:rPr>
        <w:t xml:space="preserve"> 11 </w:t>
      </w:r>
      <w:proofErr w:type="spellStart"/>
      <w:r>
        <w:rPr>
          <w:sz w:val="22"/>
          <w:szCs w:val="22"/>
        </w:rPr>
        <w:t>pkt</w:t>
      </w:r>
      <w:proofErr w:type="spellEnd"/>
      <w:r>
        <w:rPr>
          <w:sz w:val="22"/>
          <w:szCs w:val="22"/>
        </w:rPr>
        <w:t>,</w:t>
      </w:r>
    </w:p>
    <w:p w:rsidR="00B44A3E" w:rsidRDefault="00B44A3E" w:rsidP="00B44A3E">
      <w:pPr>
        <w:numPr>
          <w:ilvl w:val="0"/>
          <w:numId w:val="10"/>
        </w:numPr>
        <w:spacing w:after="60" w:line="240" w:lineRule="auto"/>
        <w:ind w:left="425" w:hanging="425"/>
        <w:rPr>
          <w:sz w:val="22"/>
          <w:szCs w:val="22"/>
        </w:rPr>
      </w:pPr>
      <w:r>
        <w:rPr>
          <w:sz w:val="22"/>
          <w:szCs w:val="22"/>
        </w:rPr>
        <w:t>jeżeli nazwa zajmuje więcej niż jeden wiersz, to kolejne wiersze wcięte na 15 pkt.,</w:t>
      </w:r>
    </w:p>
    <w:p w:rsidR="00B44A3E" w:rsidRDefault="00B44A3E" w:rsidP="00B44A3E">
      <w:pPr>
        <w:numPr>
          <w:ilvl w:val="0"/>
          <w:numId w:val="10"/>
        </w:numPr>
        <w:spacing w:after="0" w:line="240" w:lineRule="auto"/>
        <w:ind w:left="426" w:hanging="426"/>
        <w:rPr>
          <w:sz w:val="22"/>
          <w:szCs w:val="22"/>
        </w:rPr>
      </w:pPr>
      <w:r>
        <w:rPr>
          <w:sz w:val="22"/>
          <w:szCs w:val="22"/>
        </w:rPr>
        <w:t>pomiędzy wykazami terytoriów dla poszczególnych państw odstęp jednego wiersza (wiersz pusty).</w:t>
      </w:r>
    </w:p>
    <w:p w:rsidR="00B44A3E" w:rsidRDefault="00B44A3E" w:rsidP="00B44A3E">
      <w:pPr>
        <w:rPr>
          <w:sz w:val="22"/>
          <w:szCs w:val="22"/>
        </w:rPr>
      </w:pPr>
    </w:p>
    <w:p w:rsidR="00B44A3E" w:rsidRDefault="00B44A3E" w:rsidP="00B44A3E">
      <w:pPr>
        <w:rPr>
          <w:b/>
          <w:bCs w:val="0"/>
          <w:sz w:val="22"/>
          <w:szCs w:val="22"/>
        </w:rPr>
      </w:pPr>
      <w:r>
        <w:rPr>
          <w:b/>
          <w:bCs w:val="0"/>
          <w:sz w:val="22"/>
          <w:szCs w:val="22"/>
        </w:rPr>
        <w:t>Załącznik: Terytoria o nieustalonym lub spornym statusie międzynarodowym oraz inne</w:t>
      </w:r>
    </w:p>
    <w:p w:rsidR="00B44A3E" w:rsidRDefault="00B44A3E" w:rsidP="00B44A3E">
      <w:pPr>
        <w:numPr>
          <w:ilvl w:val="0"/>
          <w:numId w:val="20"/>
        </w:numPr>
        <w:spacing w:after="60" w:line="240" w:lineRule="auto"/>
        <w:ind w:left="425" w:hanging="425"/>
        <w:jc w:val="both"/>
        <w:rPr>
          <w:sz w:val="22"/>
          <w:szCs w:val="22"/>
        </w:rPr>
      </w:pPr>
      <w:proofErr w:type="spellStart"/>
      <w:r>
        <w:rPr>
          <w:sz w:val="22"/>
          <w:szCs w:val="22"/>
        </w:rPr>
        <w:t>od</w:t>
      </w:r>
      <w:proofErr w:type="spellEnd"/>
      <w:r>
        <w:rPr>
          <w:sz w:val="22"/>
          <w:szCs w:val="22"/>
        </w:rPr>
        <w:t xml:space="preserve"> strony nieparzystej,</w:t>
      </w:r>
    </w:p>
    <w:p w:rsidR="00B44A3E" w:rsidRDefault="00B44A3E" w:rsidP="00B44A3E">
      <w:pPr>
        <w:numPr>
          <w:ilvl w:val="0"/>
          <w:numId w:val="20"/>
        </w:numPr>
        <w:spacing w:after="0" w:line="240" w:lineRule="auto"/>
        <w:ind w:left="426" w:hanging="426"/>
        <w:jc w:val="both"/>
        <w:rPr>
          <w:sz w:val="22"/>
          <w:szCs w:val="22"/>
        </w:rPr>
      </w:pPr>
      <w:r>
        <w:rPr>
          <w:sz w:val="22"/>
          <w:szCs w:val="22"/>
        </w:rPr>
        <w:t xml:space="preserve">całość złożona w jednej szpalcie, tak samo jak opisano to przy „Części I”, z tym że znajdujący się pod nagłówkiem z nazwą terytorium opis o statusie terytorium zapisany jest Arialem </w:t>
      </w:r>
      <w:proofErr w:type="spellStart"/>
      <w:r>
        <w:rPr>
          <w:sz w:val="22"/>
          <w:szCs w:val="22"/>
        </w:rPr>
        <w:t>Narrow</w:t>
      </w:r>
      <w:proofErr w:type="spellEnd"/>
      <w:r>
        <w:rPr>
          <w:sz w:val="22"/>
          <w:szCs w:val="22"/>
        </w:rPr>
        <w:t xml:space="preserve"> 10 pkt.</w:t>
      </w:r>
    </w:p>
    <w:p w:rsidR="00B44A3E" w:rsidRDefault="00B44A3E" w:rsidP="00B44A3E">
      <w:pPr>
        <w:rPr>
          <w:sz w:val="22"/>
          <w:szCs w:val="22"/>
        </w:rPr>
      </w:pPr>
    </w:p>
    <w:p w:rsidR="00B44A3E" w:rsidRDefault="00B44A3E" w:rsidP="00B44A3E">
      <w:pPr>
        <w:rPr>
          <w:b/>
          <w:bCs w:val="0"/>
          <w:sz w:val="22"/>
          <w:szCs w:val="22"/>
        </w:rPr>
      </w:pPr>
      <w:r>
        <w:rPr>
          <w:b/>
          <w:bCs w:val="0"/>
          <w:sz w:val="22"/>
          <w:szCs w:val="22"/>
        </w:rPr>
        <w:t>Numeracja stron części nazewniczej</w:t>
      </w:r>
    </w:p>
    <w:p w:rsidR="00B44A3E" w:rsidRDefault="00B44A3E" w:rsidP="00B44A3E">
      <w:pPr>
        <w:numPr>
          <w:ilvl w:val="0"/>
          <w:numId w:val="18"/>
        </w:numPr>
        <w:tabs>
          <w:tab w:val="left" w:pos="426"/>
        </w:tabs>
        <w:spacing w:after="60" w:line="240" w:lineRule="auto"/>
        <w:ind w:hanging="720"/>
        <w:jc w:val="both"/>
        <w:rPr>
          <w:sz w:val="22"/>
          <w:szCs w:val="22"/>
        </w:rPr>
      </w:pPr>
      <w:r>
        <w:rPr>
          <w:sz w:val="22"/>
          <w:szCs w:val="22"/>
        </w:rPr>
        <w:t xml:space="preserve">część nazewnicza ma numerację liczbami arabskimi, numeracja rozpoczęta </w:t>
      </w:r>
      <w:proofErr w:type="spellStart"/>
      <w:r>
        <w:rPr>
          <w:sz w:val="22"/>
          <w:szCs w:val="22"/>
        </w:rPr>
        <w:t>od</w:t>
      </w:r>
      <w:proofErr w:type="spellEnd"/>
      <w:r>
        <w:rPr>
          <w:sz w:val="22"/>
          <w:szCs w:val="22"/>
        </w:rPr>
        <w:t xml:space="preserve"> nowa (</w:t>
      </w:r>
      <w:proofErr w:type="spellStart"/>
      <w:r>
        <w:rPr>
          <w:sz w:val="22"/>
          <w:szCs w:val="22"/>
        </w:rPr>
        <w:t>od</w:t>
      </w:r>
      <w:proofErr w:type="spellEnd"/>
      <w:r>
        <w:rPr>
          <w:sz w:val="22"/>
          <w:szCs w:val="22"/>
        </w:rPr>
        <w:t> 1),</w:t>
      </w:r>
    </w:p>
    <w:p w:rsidR="00B44A3E" w:rsidRDefault="00B44A3E" w:rsidP="00B44A3E">
      <w:pPr>
        <w:numPr>
          <w:ilvl w:val="0"/>
          <w:numId w:val="18"/>
        </w:numPr>
        <w:tabs>
          <w:tab w:val="left" w:pos="426"/>
        </w:tabs>
        <w:spacing w:after="60" w:line="240" w:lineRule="auto"/>
        <w:ind w:hanging="720"/>
        <w:jc w:val="both"/>
        <w:rPr>
          <w:sz w:val="22"/>
          <w:szCs w:val="22"/>
        </w:rPr>
      </w:pPr>
      <w:r>
        <w:rPr>
          <w:sz w:val="22"/>
          <w:szCs w:val="22"/>
        </w:rPr>
        <w:t xml:space="preserve">złożone w </w:t>
      </w:r>
      <w:proofErr w:type="spellStart"/>
      <w:r>
        <w:rPr>
          <w:sz w:val="22"/>
          <w:szCs w:val="22"/>
        </w:rPr>
        <w:t>TimesNewRoman</w:t>
      </w:r>
      <w:proofErr w:type="spellEnd"/>
      <w:r>
        <w:rPr>
          <w:sz w:val="22"/>
          <w:szCs w:val="22"/>
        </w:rPr>
        <w:t xml:space="preserve">, 10 </w:t>
      </w:r>
      <w:proofErr w:type="spellStart"/>
      <w:r>
        <w:rPr>
          <w:sz w:val="22"/>
          <w:szCs w:val="22"/>
        </w:rPr>
        <w:t>pkt</w:t>
      </w:r>
      <w:proofErr w:type="spellEnd"/>
      <w:r>
        <w:rPr>
          <w:sz w:val="22"/>
          <w:szCs w:val="22"/>
        </w:rPr>
        <w:t>,</w:t>
      </w:r>
    </w:p>
    <w:p w:rsidR="00B44A3E" w:rsidRDefault="00B44A3E" w:rsidP="00B44A3E">
      <w:pPr>
        <w:numPr>
          <w:ilvl w:val="0"/>
          <w:numId w:val="18"/>
        </w:numPr>
        <w:tabs>
          <w:tab w:val="left" w:pos="426"/>
        </w:tabs>
        <w:spacing w:after="60" w:line="240" w:lineRule="auto"/>
        <w:ind w:hanging="720"/>
        <w:jc w:val="both"/>
        <w:rPr>
          <w:sz w:val="22"/>
          <w:szCs w:val="22"/>
        </w:rPr>
      </w:pPr>
      <w:r>
        <w:rPr>
          <w:sz w:val="22"/>
          <w:szCs w:val="22"/>
        </w:rPr>
        <w:t>numeracja na dole strony po środku,</w:t>
      </w:r>
    </w:p>
    <w:p w:rsidR="00B44A3E" w:rsidRDefault="00B44A3E" w:rsidP="00B44A3E">
      <w:pPr>
        <w:numPr>
          <w:ilvl w:val="0"/>
          <w:numId w:val="18"/>
        </w:numPr>
        <w:tabs>
          <w:tab w:val="left" w:pos="426"/>
        </w:tabs>
        <w:spacing w:after="0" w:line="240" w:lineRule="auto"/>
        <w:ind w:hanging="720"/>
        <w:jc w:val="both"/>
        <w:rPr>
          <w:sz w:val="22"/>
          <w:szCs w:val="22"/>
        </w:rPr>
      </w:pPr>
      <w:r>
        <w:rPr>
          <w:sz w:val="22"/>
          <w:szCs w:val="22"/>
        </w:rPr>
        <w:t>numery pominięte na stronach pustych.</w:t>
      </w:r>
    </w:p>
    <w:p w:rsidR="00B44A3E" w:rsidRDefault="00B44A3E" w:rsidP="00B44A3E">
      <w:pPr>
        <w:rPr>
          <w:sz w:val="22"/>
          <w:szCs w:val="22"/>
        </w:rPr>
      </w:pPr>
    </w:p>
    <w:p w:rsidR="00B44A3E" w:rsidRDefault="00B44A3E" w:rsidP="00B44A3E">
      <w:pPr>
        <w:rPr>
          <w:sz w:val="22"/>
          <w:szCs w:val="22"/>
        </w:rPr>
      </w:pPr>
      <w:r>
        <w:rPr>
          <w:b/>
          <w:bCs w:val="0"/>
          <w:sz w:val="22"/>
          <w:szCs w:val="22"/>
        </w:rPr>
        <w:t>Nazwy indeksowe części nazewniczej</w:t>
      </w:r>
    </w:p>
    <w:p w:rsidR="00B44A3E" w:rsidRDefault="00B44A3E" w:rsidP="00B44A3E">
      <w:pPr>
        <w:numPr>
          <w:ilvl w:val="0"/>
          <w:numId w:val="19"/>
        </w:numPr>
        <w:spacing w:after="60" w:line="240" w:lineRule="auto"/>
        <w:ind w:left="425" w:hanging="425"/>
        <w:jc w:val="both"/>
        <w:rPr>
          <w:sz w:val="22"/>
          <w:szCs w:val="22"/>
        </w:rPr>
      </w:pPr>
      <w:r>
        <w:rPr>
          <w:sz w:val="22"/>
          <w:szCs w:val="22"/>
        </w:rPr>
        <w:t xml:space="preserve">złożone w Arialu pogrubionym 10 </w:t>
      </w:r>
      <w:proofErr w:type="spellStart"/>
      <w:r>
        <w:rPr>
          <w:sz w:val="22"/>
          <w:szCs w:val="22"/>
        </w:rPr>
        <w:t>pkt</w:t>
      </w:r>
      <w:proofErr w:type="spellEnd"/>
      <w:r>
        <w:rPr>
          <w:sz w:val="22"/>
          <w:szCs w:val="22"/>
        </w:rPr>
        <w:t>; wszystkie nazwy złożone tekstem,</w:t>
      </w:r>
    </w:p>
    <w:p w:rsidR="00B44A3E" w:rsidRDefault="00B44A3E" w:rsidP="00B44A3E">
      <w:pPr>
        <w:numPr>
          <w:ilvl w:val="0"/>
          <w:numId w:val="19"/>
        </w:numPr>
        <w:spacing w:after="60" w:line="240" w:lineRule="auto"/>
        <w:ind w:left="425" w:hanging="425"/>
        <w:jc w:val="both"/>
        <w:rPr>
          <w:sz w:val="22"/>
          <w:szCs w:val="22"/>
        </w:rPr>
      </w:pPr>
      <w:r>
        <w:rPr>
          <w:sz w:val="22"/>
          <w:szCs w:val="22"/>
        </w:rPr>
        <w:t xml:space="preserve">nazwy indeksowe zamieszczone na górze strony na wysokości zewnętrznej krawędzi szpalty </w:t>
      </w:r>
      <w:r>
        <w:rPr>
          <w:sz w:val="22"/>
          <w:szCs w:val="22"/>
        </w:rPr>
        <w:br/>
        <w:t>(tj. na stronie nieparzystej po prawej stronie, na stronie parzystej po lewej stronie),</w:t>
      </w:r>
    </w:p>
    <w:p w:rsidR="00B44A3E" w:rsidRDefault="00B44A3E" w:rsidP="00B44A3E">
      <w:pPr>
        <w:numPr>
          <w:ilvl w:val="0"/>
          <w:numId w:val="19"/>
        </w:numPr>
        <w:spacing w:after="60" w:line="240" w:lineRule="auto"/>
        <w:ind w:left="425" w:hanging="425"/>
        <w:jc w:val="both"/>
        <w:rPr>
          <w:sz w:val="22"/>
          <w:szCs w:val="22"/>
        </w:rPr>
      </w:pPr>
      <w:r>
        <w:rPr>
          <w:sz w:val="22"/>
          <w:szCs w:val="22"/>
        </w:rPr>
        <w:t>nazwami indeksowymi są nazwy państw/terytoriów – na stronie nieparzystej o treści ostatniego nagłówka na tej stronie, na stronie parzystej o treści pierwszego nagłówka na tej stronie,</w:t>
      </w:r>
    </w:p>
    <w:p w:rsidR="00B44A3E" w:rsidRDefault="00B44A3E" w:rsidP="00B44A3E">
      <w:pPr>
        <w:numPr>
          <w:ilvl w:val="0"/>
          <w:numId w:val="19"/>
        </w:numPr>
        <w:spacing w:after="60" w:line="240" w:lineRule="auto"/>
        <w:ind w:left="425" w:hanging="425"/>
        <w:jc w:val="both"/>
        <w:rPr>
          <w:sz w:val="22"/>
          <w:szCs w:val="22"/>
        </w:rPr>
      </w:pPr>
      <w:r>
        <w:rPr>
          <w:sz w:val="22"/>
          <w:szCs w:val="22"/>
        </w:rPr>
        <w:t xml:space="preserve">nazwy indeksowe oddzielone są </w:t>
      </w:r>
      <w:proofErr w:type="spellStart"/>
      <w:r>
        <w:rPr>
          <w:sz w:val="22"/>
          <w:szCs w:val="22"/>
        </w:rPr>
        <w:t>od</w:t>
      </w:r>
      <w:proofErr w:type="spellEnd"/>
      <w:r>
        <w:rPr>
          <w:sz w:val="22"/>
          <w:szCs w:val="22"/>
        </w:rPr>
        <w:t xml:space="preserve"> pozostałej treści strony poziomą, czarna linią szerokości całej szpalty,</w:t>
      </w:r>
    </w:p>
    <w:p w:rsidR="00B44A3E" w:rsidRDefault="00B44A3E" w:rsidP="00B44A3E">
      <w:pPr>
        <w:numPr>
          <w:ilvl w:val="0"/>
          <w:numId w:val="19"/>
        </w:numPr>
        <w:spacing w:after="60" w:line="240" w:lineRule="auto"/>
        <w:ind w:left="425" w:hanging="425"/>
        <w:jc w:val="both"/>
        <w:rPr>
          <w:sz w:val="22"/>
          <w:szCs w:val="22"/>
        </w:rPr>
      </w:pPr>
      <w:r>
        <w:rPr>
          <w:sz w:val="22"/>
          <w:szCs w:val="22"/>
        </w:rPr>
        <w:t>nazwy indeksowe są pominięte na stronach tytułowych obu części i załącznika, w części „Przynależność polityczna terytoriów niesamodzielnych” oraz na stronach pustych,</w:t>
      </w:r>
    </w:p>
    <w:p w:rsidR="00B44A3E" w:rsidRDefault="00B44A3E" w:rsidP="00B44A3E">
      <w:pPr>
        <w:numPr>
          <w:ilvl w:val="0"/>
          <w:numId w:val="19"/>
        </w:numPr>
        <w:spacing w:after="0" w:line="240" w:lineRule="auto"/>
        <w:ind w:left="426" w:hanging="426"/>
        <w:jc w:val="both"/>
        <w:rPr>
          <w:sz w:val="22"/>
          <w:szCs w:val="22"/>
        </w:rPr>
      </w:pPr>
      <w:r>
        <w:rPr>
          <w:sz w:val="22"/>
          <w:szCs w:val="22"/>
        </w:rPr>
        <w:t xml:space="preserve">odległość pomiędzy linią poziomą na górze strony a opisem poszczególnych państw i terytoriów wynosi 5,5 </w:t>
      </w:r>
      <w:proofErr w:type="spellStart"/>
      <w:r>
        <w:rPr>
          <w:sz w:val="22"/>
          <w:szCs w:val="22"/>
        </w:rPr>
        <w:t>mm</w:t>
      </w:r>
      <w:proofErr w:type="spellEnd"/>
      <w:r>
        <w:rPr>
          <w:sz w:val="22"/>
          <w:szCs w:val="22"/>
        </w:rPr>
        <w:t>.</w:t>
      </w:r>
    </w:p>
    <w:p w:rsidR="00B44A3E" w:rsidRDefault="00B44A3E" w:rsidP="00B44A3E">
      <w:pPr>
        <w:rPr>
          <w:sz w:val="22"/>
          <w:szCs w:val="22"/>
        </w:rPr>
      </w:pPr>
    </w:p>
    <w:p w:rsidR="00B44A3E" w:rsidRDefault="00B44A3E" w:rsidP="00B44A3E">
      <w:pPr>
        <w:spacing w:after="120"/>
        <w:rPr>
          <w:b/>
          <w:bCs w:val="0"/>
          <w:sz w:val="22"/>
          <w:szCs w:val="22"/>
        </w:rPr>
      </w:pPr>
      <w:r>
        <w:rPr>
          <w:b/>
          <w:bCs w:val="0"/>
          <w:sz w:val="22"/>
          <w:szCs w:val="22"/>
        </w:rPr>
        <w:t>3. SKOROWIDZ NAZW</w:t>
      </w:r>
    </w:p>
    <w:p w:rsidR="00B44A3E" w:rsidRDefault="00B44A3E" w:rsidP="00B44A3E">
      <w:pPr>
        <w:numPr>
          <w:ilvl w:val="0"/>
          <w:numId w:val="23"/>
        </w:numPr>
        <w:spacing w:after="60" w:line="240" w:lineRule="auto"/>
        <w:ind w:left="425" w:hanging="425"/>
        <w:jc w:val="both"/>
        <w:rPr>
          <w:sz w:val="22"/>
          <w:szCs w:val="22"/>
        </w:rPr>
      </w:pPr>
      <w:proofErr w:type="spellStart"/>
      <w:r>
        <w:rPr>
          <w:sz w:val="22"/>
          <w:szCs w:val="22"/>
        </w:rPr>
        <w:t>od</w:t>
      </w:r>
      <w:proofErr w:type="spellEnd"/>
      <w:r>
        <w:rPr>
          <w:sz w:val="22"/>
          <w:szCs w:val="22"/>
        </w:rPr>
        <w:t xml:space="preserve"> strony nieparzystej,</w:t>
      </w:r>
    </w:p>
    <w:p w:rsidR="00B44A3E" w:rsidRDefault="00B44A3E" w:rsidP="00B44A3E">
      <w:pPr>
        <w:numPr>
          <w:ilvl w:val="0"/>
          <w:numId w:val="23"/>
        </w:numPr>
        <w:spacing w:after="60" w:line="240" w:lineRule="auto"/>
        <w:ind w:left="425" w:hanging="425"/>
        <w:jc w:val="both"/>
        <w:rPr>
          <w:sz w:val="22"/>
          <w:szCs w:val="22"/>
        </w:rPr>
      </w:pPr>
      <w:r>
        <w:rPr>
          <w:sz w:val="22"/>
          <w:szCs w:val="22"/>
        </w:rPr>
        <w:t xml:space="preserve">nagłówek złożony w pogrubionym Arialu, wyśrodkowany 14 </w:t>
      </w:r>
      <w:proofErr w:type="spellStart"/>
      <w:r>
        <w:rPr>
          <w:sz w:val="22"/>
          <w:szCs w:val="22"/>
        </w:rPr>
        <w:t>pkt</w:t>
      </w:r>
      <w:proofErr w:type="spellEnd"/>
      <w:r>
        <w:rPr>
          <w:sz w:val="22"/>
          <w:szCs w:val="22"/>
        </w:rPr>
        <w:t>,</w:t>
      </w:r>
    </w:p>
    <w:p w:rsidR="00B44A3E" w:rsidRDefault="00B44A3E" w:rsidP="00B44A3E">
      <w:pPr>
        <w:numPr>
          <w:ilvl w:val="0"/>
          <w:numId w:val="23"/>
        </w:numPr>
        <w:spacing w:after="60" w:line="240" w:lineRule="auto"/>
        <w:ind w:left="425" w:hanging="425"/>
        <w:jc w:val="both"/>
        <w:rPr>
          <w:sz w:val="22"/>
          <w:szCs w:val="22"/>
        </w:rPr>
      </w:pPr>
      <w:r>
        <w:rPr>
          <w:sz w:val="22"/>
          <w:szCs w:val="22"/>
        </w:rPr>
        <w:t xml:space="preserve">pozostała treść złożona w </w:t>
      </w:r>
      <w:proofErr w:type="spellStart"/>
      <w:r>
        <w:rPr>
          <w:sz w:val="22"/>
          <w:szCs w:val="22"/>
        </w:rPr>
        <w:t>TimesNewRoman</w:t>
      </w:r>
      <w:proofErr w:type="spellEnd"/>
      <w:r>
        <w:rPr>
          <w:sz w:val="22"/>
          <w:szCs w:val="22"/>
        </w:rPr>
        <w:t xml:space="preserve"> 11 </w:t>
      </w:r>
      <w:proofErr w:type="spellStart"/>
      <w:r>
        <w:rPr>
          <w:sz w:val="22"/>
          <w:szCs w:val="22"/>
        </w:rPr>
        <w:t>pkt</w:t>
      </w:r>
      <w:proofErr w:type="spellEnd"/>
      <w:r>
        <w:rPr>
          <w:sz w:val="22"/>
          <w:szCs w:val="22"/>
        </w:rPr>
        <w:t>,</w:t>
      </w:r>
    </w:p>
    <w:p w:rsidR="00B44A3E" w:rsidRDefault="00B44A3E" w:rsidP="00B44A3E">
      <w:pPr>
        <w:numPr>
          <w:ilvl w:val="0"/>
          <w:numId w:val="23"/>
        </w:numPr>
        <w:spacing w:after="60" w:line="240" w:lineRule="auto"/>
        <w:ind w:left="425" w:hanging="425"/>
        <w:jc w:val="both"/>
        <w:rPr>
          <w:sz w:val="22"/>
          <w:szCs w:val="22"/>
        </w:rPr>
      </w:pPr>
      <w:r>
        <w:rPr>
          <w:sz w:val="22"/>
          <w:szCs w:val="22"/>
        </w:rPr>
        <w:t>całość złożona w dwóch szpaltach po 57 mm, światło pomiędzy nimi 6 mm, wyjustowane tylko do lewego marginesu (w chorągiewkę),</w:t>
      </w:r>
    </w:p>
    <w:p w:rsidR="00B44A3E" w:rsidRDefault="00B44A3E" w:rsidP="00B44A3E">
      <w:pPr>
        <w:numPr>
          <w:ilvl w:val="0"/>
          <w:numId w:val="23"/>
        </w:numPr>
        <w:spacing w:after="60" w:line="240" w:lineRule="auto"/>
        <w:ind w:left="425" w:hanging="425"/>
        <w:jc w:val="both"/>
        <w:rPr>
          <w:sz w:val="22"/>
          <w:szCs w:val="22"/>
        </w:rPr>
      </w:pPr>
      <w:r>
        <w:rPr>
          <w:sz w:val="22"/>
          <w:szCs w:val="22"/>
        </w:rPr>
        <w:t xml:space="preserve">jeżeli opis danej nazwy w skorowidzu zajmuje więcej niż jeden wiersz, to drugi i kolejne wiersze powinny być wcięte na 15 </w:t>
      </w:r>
      <w:proofErr w:type="spellStart"/>
      <w:r>
        <w:rPr>
          <w:sz w:val="22"/>
          <w:szCs w:val="22"/>
        </w:rPr>
        <w:t>pkt</w:t>
      </w:r>
      <w:proofErr w:type="spellEnd"/>
      <w:r>
        <w:rPr>
          <w:sz w:val="22"/>
          <w:szCs w:val="22"/>
        </w:rPr>
        <w:t>,</w:t>
      </w:r>
    </w:p>
    <w:p w:rsidR="00B44A3E" w:rsidRDefault="00B44A3E" w:rsidP="00B44A3E">
      <w:pPr>
        <w:numPr>
          <w:ilvl w:val="0"/>
          <w:numId w:val="23"/>
        </w:numPr>
        <w:spacing w:after="0" w:line="240" w:lineRule="auto"/>
        <w:ind w:left="426" w:hanging="426"/>
        <w:jc w:val="both"/>
        <w:rPr>
          <w:sz w:val="22"/>
          <w:szCs w:val="22"/>
        </w:rPr>
      </w:pPr>
      <w:r>
        <w:rPr>
          <w:sz w:val="22"/>
          <w:szCs w:val="22"/>
        </w:rPr>
        <w:t xml:space="preserve">bezpośrednio po nazwach geograficznych, po spacji, podany jest numer strony, na której znajduje się dana nazwa (numery naniesione zostaną przez Zamawiającego w trakcie pierwszej korekty); numer strony pominięty jest przy </w:t>
      </w:r>
      <w:proofErr w:type="spellStart"/>
      <w:r>
        <w:rPr>
          <w:sz w:val="22"/>
          <w:szCs w:val="22"/>
        </w:rPr>
        <w:t>przekierowaniach</w:t>
      </w:r>
      <w:proofErr w:type="spellEnd"/>
      <w:r>
        <w:rPr>
          <w:sz w:val="22"/>
          <w:szCs w:val="22"/>
        </w:rPr>
        <w:t>.</w:t>
      </w:r>
    </w:p>
    <w:p w:rsidR="00B44A3E" w:rsidRDefault="00B44A3E" w:rsidP="00B44A3E">
      <w:pPr>
        <w:rPr>
          <w:sz w:val="22"/>
          <w:szCs w:val="22"/>
        </w:rPr>
      </w:pPr>
      <w:r>
        <w:rPr>
          <w:sz w:val="22"/>
          <w:szCs w:val="22"/>
        </w:rPr>
        <w:tab/>
      </w:r>
    </w:p>
    <w:p w:rsidR="00B44A3E" w:rsidRDefault="00B44A3E" w:rsidP="00B44A3E">
      <w:pPr>
        <w:rPr>
          <w:b/>
          <w:bCs w:val="0"/>
          <w:sz w:val="22"/>
          <w:szCs w:val="22"/>
        </w:rPr>
      </w:pPr>
      <w:r>
        <w:rPr>
          <w:b/>
          <w:bCs w:val="0"/>
          <w:sz w:val="22"/>
          <w:szCs w:val="22"/>
        </w:rPr>
        <w:t>Numeracja stron części skorowidzowej</w:t>
      </w:r>
    </w:p>
    <w:p w:rsidR="00B44A3E" w:rsidRDefault="00B44A3E" w:rsidP="00B44A3E">
      <w:pPr>
        <w:numPr>
          <w:ilvl w:val="0"/>
          <w:numId w:val="24"/>
        </w:numPr>
        <w:spacing w:after="60" w:line="240" w:lineRule="auto"/>
        <w:ind w:left="425" w:hanging="425"/>
        <w:jc w:val="both"/>
        <w:rPr>
          <w:sz w:val="22"/>
          <w:szCs w:val="22"/>
        </w:rPr>
      </w:pPr>
      <w:r>
        <w:rPr>
          <w:sz w:val="22"/>
          <w:szCs w:val="22"/>
        </w:rPr>
        <w:t>część skorowidzowa ma numerację liczbami arabskimi, numeracja stron jest kontynuacją numeracji z części nazewniczej wykazu,</w:t>
      </w:r>
    </w:p>
    <w:p w:rsidR="00B44A3E" w:rsidRDefault="00B44A3E" w:rsidP="00B44A3E">
      <w:pPr>
        <w:numPr>
          <w:ilvl w:val="0"/>
          <w:numId w:val="24"/>
        </w:numPr>
        <w:spacing w:after="60" w:line="240" w:lineRule="auto"/>
        <w:ind w:left="425" w:hanging="425"/>
        <w:jc w:val="both"/>
        <w:rPr>
          <w:sz w:val="22"/>
          <w:szCs w:val="22"/>
        </w:rPr>
      </w:pPr>
      <w:r>
        <w:rPr>
          <w:sz w:val="22"/>
          <w:szCs w:val="22"/>
        </w:rPr>
        <w:t xml:space="preserve">złożone w </w:t>
      </w:r>
      <w:proofErr w:type="spellStart"/>
      <w:r>
        <w:rPr>
          <w:sz w:val="22"/>
          <w:szCs w:val="22"/>
        </w:rPr>
        <w:t>TimesNewRoman</w:t>
      </w:r>
      <w:proofErr w:type="spellEnd"/>
      <w:r>
        <w:rPr>
          <w:sz w:val="22"/>
          <w:szCs w:val="22"/>
        </w:rPr>
        <w:t xml:space="preserve">, 10 </w:t>
      </w:r>
      <w:proofErr w:type="spellStart"/>
      <w:r>
        <w:rPr>
          <w:sz w:val="22"/>
          <w:szCs w:val="22"/>
        </w:rPr>
        <w:t>pkt</w:t>
      </w:r>
      <w:proofErr w:type="spellEnd"/>
      <w:r>
        <w:rPr>
          <w:sz w:val="22"/>
          <w:szCs w:val="22"/>
        </w:rPr>
        <w:t>,</w:t>
      </w:r>
    </w:p>
    <w:p w:rsidR="00B44A3E" w:rsidRDefault="00B44A3E" w:rsidP="00B44A3E">
      <w:pPr>
        <w:numPr>
          <w:ilvl w:val="0"/>
          <w:numId w:val="24"/>
        </w:numPr>
        <w:spacing w:after="0" w:line="240" w:lineRule="auto"/>
        <w:ind w:left="426" w:hanging="426"/>
        <w:jc w:val="both"/>
        <w:rPr>
          <w:sz w:val="22"/>
          <w:szCs w:val="22"/>
        </w:rPr>
      </w:pPr>
      <w:r>
        <w:rPr>
          <w:sz w:val="22"/>
          <w:szCs w:val="22"/>
        </w:rPr>
        <w:t>numeracja na dole strony po środku.</w:t>
      </w:r>
    </w:p>
    <w:p w:rsidR="00B44A3E" w:rsidRDefault="00B44A3E" w:rsidP="00B44A3E">
      <w:pPr>
        <w:rPr>
          <w:sz w:val="22"/>
          <w:szCs w:val="22"/>
        </w:rPr>
      </w:pPr>
    </w:p>
    <w:p w:rsidR="00B44A3E" w:rsidRDefault="00B44A3E" w:rsidP="00B44A3E">
      <w:pPr>
        <w:jc w:val="both"/>
        <w:rPr>
          <w:b/>
          <w:sz w:val="22"/>
          <w:szCs w:val="22"/>
        </w:rPr>
      </w:pPr>
      <w:r>
        <w:rPr>
          <w:b/>
          <w:sz w:val="22"/>
          <w:szCs w:val="22"/>
        </w:rPr>
        <w:lastRenderedPageBreak/>
        <w:t>Informacja o Komisji Standaryzacji Nazw Geograficznych</w:t>
      </w:r>
    </w:p>
    <w:p w:rsidR="00B44A3E" w:rsidRDefault="00B44A3E" w:rsidP="00B44A3E">
      <w:pPr>
        <w:numPr>
          <w:ilvl w:val="0"/>
          <w:numId w:val="25"/>
        </w:numPr>
        <w:spacing w:after="60" w:line="240" w:lineRule="auto"/>
        <w:ind w:left="425" w:hanging="425"/>
        <w:jc w:val="both"/>
        <w:rPr>
          <w:sz w:val="22"/>
          <w:szCs w:val="22"/>
        </w:rPr>
      </w:pPr>
      <w:proofErr w:type="spellStart"/>
      <w:r>
        <w:rPr>
          <w:sz w:val="22"/>
          <w:szCs w:val="22"/>
        </w:rPr>
        <w:t>od</w:t>
      </w:r>
      <w:proofErr w:type="spellEnd"/>
      <w:r>
        <w:rPr>
          <w:sz w:val="22"/>
          <w:szCs w:val="22"/>
        </w:rPr>
        <w:t xml:space="preserve"> początku nowej, kolejnej  strony po </w:t>
      </w:r>
      <w:r>
        <w:rPr>
          <w:b/>
          <w:sz w:val="22"/>
          <w:szCs w:val="22"/>
        </w:rPr>
        <w:t>skorowidzu nazw</w:t>
      </w:r>
      <w:r>
        <w:rPr>
          <w:sz w:val="22"/>
          <w:szCs w:val="22"/>
        </w:rPr>
        <w:t>,</w:t>
      </w:r>
    </w:p>
    <w:p w:rsidR="00B44A3E" w:rsidRDefault="00B44A3E" w:rsidP="00B44A3E">
      <w:pPr>
        <w:numPr>
          <w:ilvl w:val="0"/>
          <w:numId w:val="25"/>
        </w:numPr>
        <w:spacing w:after="60" w:line="240" w:lineRule="auto"/>
        <w:ind w:left="425" w:hanging="425"/>
        <w:jc w:val="both"/>
        <w:rPr>
          <w:sz w:val="22"/>
          <w:szCs w:val="22"/>
        </w:rPr>
      </w:pPr>
      <w:r>
        <w:rPr>
          <w:sz w:val="22"/>
          <w:szCs w:val="22"/>
        </w:rPr>
        <w:t xml:space="preserve">całość złożona w jednej szpalcie w </w:t>
      </w:r>
      <w:proofErr w:type="spellStart"/>
      <w:r>
        <w:rPr>
          <w:sz w:val="22"/>
          <w:szCs w:val="22"/>
        </w:rPr>
        <w:t>TimesNewRoman</w:t>
      </w:r>
      <w:proofErr w:type="spellEnd"/>
      <w:r>
        <w:rPr>
          <w:sz w:val="22"/>
          <w:szCs w:val="22"/>
        </w:rPr>
        <w:t>, opisy dotyczące nazwy Komisji, adresu strony internetowej, adresu i e-maila Sekretariatu Komisji oraz zdanie „Publikacje Komisji Standaryzacji Nazw Geograficznych oraz Głównego Urzędu Geodezji i Kartografii dotyczące nazewnictwa geograficznego:” wyśrodkowane, pozostałe informacje wyrównane do lewego marginesu, podstawowy (pojedynczy) odstęp pomiędzy wierszami,</w:t>
      </w:r>
    </w:p>
    <w:p w:rsidR="00B44A3E" w:rsidRDefault="00B44A3E" w:rsidP="00B44A3E">
      <w:pPr>
        <w:numPr>
          <w:ilvl w:val="0"/>
          <w:numId w:val="8"/>
        </w:numPr>
        <w:tabs>
          <w:tab w:val="clear" w:pos="720"/>
          <w:tab w:val="num" w:pos="426"/>
        </w:tabs>
        <w:spacing w:after="60" w:line="240" w:lineRule="auto"/>
        <w:ind w:left="567" w:hanging="567"/>
        <w:jc w:val="both"/>
        <w:rPr>
          <w:sz w:val="22"/>
          <w:szCs w:val="22"/>
        </w:rPr>
      </w:pPr>
      <w:r>
        <w:rPr>
          <w:sz w:val="22"/>
          <w:szCs w:val="22"/>
        </w:rPr>
        <w:t xml:space="preserve">nazwa Komisji pogrubionym wersalikiem, jej afiliacja pogrubionym tekstem – 10,5 </w:t>
      </w:r>
      <w:proofErr w:type="spellStart"/>
      <w:r>
        <w:rPr>
          <w:sz w:val="22"/>
          <w:szCs w:val="22"/>
        </w:rPr>
        <w:t>pkt</w:t>
      </w:r>
      <w:proofErr w:type="spellEnd"/>
      <w:r>
        <w:rPr>
          <w:sz w:val="22"/>
          <w:szCs w:val="22"/>
        </w:rPr>
        <w:t>,</w:t>
      </w:r>
    </w:p>
    <w:p w:rsidR="00B44A3E" w:rsidRDefault="00B44A3E" w:rsidP="00B44A3E">
      <w:pPr>
        <w:numPr>
          <w:ilvl w:val="0"/>
          <w:numId w:val="8"/>
        </w:numPr>
        <w:tabs>
          <w:tab w:val="clear" w:pos="720"/>
          <w:tab w:val="num" w:pos="426"/>
        </w:tabs>
        <w:spacing w:after="60" w:line="240" w:lineRule="auto"/>
        <w:ind w:left="1077" w:hanging="1077"/>
        <w:jc w:val="both"/>
        <w:rPr>
          <w:sz w:val="22"/>
          <w:szCs w:val="22"/>
        </w:rPr>
      </w:pPr>
      <w:r>
        <w:rPr>
          <w:sz w:val="22"/>
          <w:szCs w:val="22"/>
        </w:rPr>
        <w:t xml:space="preserve">adres strony </w:t>
      </w:r>
      <w:proofErr w:type="spellStart"/>
      <w:r>
        <w:rPr>
          <w:sz w:val="22"/>
          <w:szCs w:val="22"/>
        </w:rPr>
        <w:t>www</w:t>
      </w:r>
      <w:proofErr w:type="spellEnd"/>
      <w:r>
        <w:rPr>
          <w:sz w:val="22"/>
          <w:szCs w:val="22"/>
        </w:rPr>
        <w:t xml:space="preserve"> Komisji 10,5 </w:t>
      </w:r>
      <w:proofErr w:type="spellStart"/>
      <w:r>
        <w:rPr>
          <w:sz w:val="22"/>
          <w:szCs w:val="22"/>
        </w:rPr>
        <w:t>pkt</w:t>
      </w:r>
      <w:proofErr w:type="spellEnd"/>
      <w:r>
        <w:rPr>
          <w:sz w:val="22"/>
          <w:szCs w:val="22"/>
        </w:rPr>
        <w:t>,</w:t>
      </w:r>
    </w:p>
    <w:p w:rsidR="00B44A3E" w:rsidRDefault="00B44A3E" w:rsidP="00B44A3E">
      <w:pPr>
        <w:numPr>
          <w:ilvl w:val="0"/>
          <w:numId w:val="8"/>
        </w:numPr>
        <w:tabs>
          <w:tab w:val="clear" w:pos="720"/>
          <w:tab w:val="num" w:pos="426"/>
        </w:tabs>
        <w:spacing w:after="60" w:line="240" w:lineRule="auto"/>
        <w:ind w:left="425" w:hanging="425"/>
        <w:jc w:val="both"/>
        <w:rPr>
          <w:sz w:val="22"/>
          <w:szCs w:val="22"/>
        </w:rPr>
      </w:pPr>
      <w:r>
        <w:rPr>
          <w:sz w:val="22"/>
          <w:szCs w:val="22"/>
        </w:rPr>
        <w:t xml:space="preserve">dane kontaktowe Komisji 10,5 </w:t>
      </w:r>
      <w:proofErr w:type="spellStart"/>
      <w:r>
        <w:rPr>
          <w:sz w:val="22"/>
          <w:szCs w:val="22"/>
        </w:rPr>
        <w:t>pkt</w:t>
      </w:r>
      <w:proofErr w:type="spellEnd"/>
      <w:r>
        <w:rPr>
          <w:sz w:val="22"/>
          <w:szCs w:val="22"/>
        </w:rPr>
        <w:t>,</w:t>
      </w:r>
    </w:p>
    <w:p w:rsidR="00B44A3E" w:rsidRDefault="00B44A3E" w:rsidP="00B44A3E">
      <w:pPr>
        <w:numPr>
          <w:ilvl w:val="0"/>
          <w:numId w:val="8"/>
        </w:numPr>
        <w:tabs>
          <w:tab w:val="clear" w:pos="720"/>
          <w:tab w:val="num" w:pos="426"/>
        </w:tabs>
        <w:spacing w:after="60" w:line="240" w:lineRule="auto"/>
        <w:ind w:left="425" w:hanging="425"/>
        <w:jc w:val="both"/>
        <w:rPr>
          <w:sz w:val="22"/>
          <w:szCs w:val="22"/>
        </w:rPr>
      </w:pPr>
      <w:r>
        <w:rPr>
          <w:szCs w:val="20"/>
        </w:rPr>
        <w:t xml:space="preserve">zdanie: </w:t>
      </w:r>
      <w:r>
        <w:rPr>
          <w:sz w:val="22"/>
          <w:szCs w:val="22"/>
        </w:rPr>
        <w:t>„Publikacje Komisji Standaryzacji Nazw Geograficznych oraz Głównego Urzędu Geodezji i Kartografii dotyczące nazewnictwa geograficznego”</w:t>
      </w:r>
      <w:r>
        <w:rPr>
          <w:szCs w:val="20"/>
        </w:rPr>
        <w:t xml:space="preserve"> - </w:t>
      </w:r>
      <w:proofErr w:type="spellStart"/>
      <w:r>
        <w:rPr>
          <w:sz w:val="22"/>
          <w:szCs w:val="22"/>
        </w:rPr>
        <w:t>TimesNewRoman</w:t>
      </w:r>
      <w:proofErr w:type="spellEnd"/>
      <w:r>
        <w:rPr>
          <w:sz w:val="22"/>
          <w:szCs w:val="22"/>
        </w:rPr>
        <w:t xml:space="preserve">, 12 </w:t>
      </w:r>
      <w:proofErr w:type="spellStart"/>
      <w:r>
        <w:rPr>
          <w:sz w:val="22"/>
          <w:szCs w:val="22"/>
        </w:rPr>
        <w:t>pkt</w:t>
      </w:r>
      <w:proofErr w:type="spellEnd"/>
      <w:r>
        <w:rPr>
          <w:sz w:val="22"/>
          <w:szCs w:val="22"/>
        </w:rPr>
        <w:t>,</w:t>
      </w:r>
    </w:p>
    <w:p w:rsidR="00B44A3E" w:rsidRDefault="00B44A3E" w:rsidP="00B44A3E">
      <w:pPr>
        <w:numPr>
          <w:ilvl w:val="0"/>
          <w:numId w:val="8"/>
        </w:numPr>
        <w:tabs>
          <w:tab w:val="clear" w:pos="720"/>
          <w:tab w:val="num" w:pos="426"/>
        </w:tabs>
        <w:spacing w:after="0" w:line="240" w:lineRule="auto"/>
        <w:ind w:left="426" w:hanging="426"/>
        <w:jc w:val="both"/>
        <w:rPr>
          <w:sz w:val="22"/>
          <w:szCs w:val="22"/>
        </w:rPr>
      </w:pPr>
      <w:r>
        <w:rPr>
          <w:sz w:val="22"/>
          <w:szCs w:val="22"/>
        </w:rPr>
        <w:t xml:space="preserve">pozostałe informacje 10 </w:t>
      </w:r>
      <w:proofErr w:type="spellStart"/>
      <w:r>
        <w:rPr>
          <w:sz w:val="22"/>
          <w:szCs w:val="22"/>
        </w:rPr>
        <w:t>pkt</w:t>
      </w:r>
      <w:proofErr w:type="spellEnd"/>
      <w:r>
        <w:rPr>
          <w:sz w:val="22"/>
          <w:szCs w:val="22"/>
        </w:rPr>
        <w:t>, przy czym nagłówki pogrubione, tytuły publikacji kursywą.</w:t>
      </w:r>
    </w:p>
    <w:p w:rsidR="00B44A3E" w:rsidRDefault="00B44A3E" w:rsidP="00B44A3E">
      <w:pPr>
        <w:pStyle w:val="Akapitzlist"/>
        <w:ind w:left="0"/>
      </w:pPr>
    </w:p>
    <w:p w:rsidR="00B44A3E" w:rsidRDefault="00B44A3E" w:rsidP="00B44A3E">
      <w:pPr>
        <w:pStyle w:val="Akapitzlist"/>
        <w:ind w:left="0"/>
      </w:pPr>
    </w:p>
    <w:p w:rsidR="00B44A3E" w:rsidRPr="007E3471" w:rsidRDefault="00B44A3E" w:rsidP="00B44A3E">
      <w:pPr>
        <w:pStyle w:val="Akapitzlist"/>
        <w:pBdr>
          <w:top w:val="single" w:sz="4" w:space="1" w:color="auto"/>
          <w:left w:val="single" w:sz="4" w:space="16" w:color="auto"/>
          <w:bottom w:val="single" w:sz="4" w:space="1" w:color="auto"/>
          <w:right w:val="single" w:sz="4" w:space="4" w:color="auto"/>
        </w:pBdr>
        <w:shd w:val="clear" w:color="auto" w:fill="DBE5F1"/>
        <w:ind w:left="284" w:hanging="284"/>
        <w:rPr>
          <w:b/>
          <w:lang w:val="en-GB"/>
        </w:rPr>
      </w:pPr>
      <w:r w:rsidRPr="007E3471">
        <w:rPr>
          <w:b/>
          <w:lang w:val="en-US"/>
        </w:rPr>
        <w:t xml:space="preserve">6. </w:t>
      </w:r>
      <w:r w:rsidRPr="00B44A3E">
        <w:rPr>
          <w:b/>
          <w:lang w:val="en-US"/>
        </w:rPr>
        <w:tab/>
      </w:r>
      <w:proofErr w:type="spellStart"/>
      <w:r w:rsidRPr="00B44A3E">
        <w:rPr>
          <w:b/>
          <w:lang w:val="en-US"/>
        </w:rPr>
        <w:t>Szczegółowe</w:t>
      </w:r>
      <w:proofErr w:type="spellEnd"/>
      <w:r w:rsidRPr="00B44A3E">
        <w:rPr>
          <w:b/>
          <w:lang w:val="en-US"/>
        </w:rPr>
        <w:t xml:space="preserve"> </w:t>
      </w:r>
      <w:proofErr w:type="spellStart"/>
      <w:r w:rsidRPr="00B44A3E">
        <w:rPr>
          <w:b/>
          <w:lang w:val="en-US"/>
        </w:rPr>
        <w:t>wytyczne</w:t>
      </w:r>
      <w:proofErr w:type="spellEnd"/>
      <w:r w:rsidRPr="00B44A3E">
        <w:rPr>
          <w:b/>
          <w:lang w:val="en-US"/>
        </w:rPr>
        <w:t xml:space="preserve"> do </w:t>
      </w:r>
      <w:proofErr w:type="spellStart"/>
      <w:r w:rsidRPr="00B44A3E">
        <w:rPr>
          <w:b/>
          <w:lang w:val="en-US"/>
        </w:rPr>
        <w:t>składu</w:t>
      </w:r>
      <w:proofErr w:type="spellEnd"/>
      <w:r w:rsidRPr="00B44A3E">
        <w:rPr>
          <w:b/>
          <w:lang w:val="en-US"/>
        </w:rPr>
        <w:t xml:space="preserve"> </w:t>
      </w:r>
      <w:proofErr w:type="spellStart"/>
      <w:r w:rsidRPr="00B44A3E">
        <w:rPr>
          <w:b/>
          <w:lang w:val="en-US"/>
        </w:rPr>
        <w:t>broszury</w:t>
      </w:r>
      <w:proofErr w:type="spellEnd"/>
      <w:r w:rsidRPr="00B44A3E">
        <w:rPr>
          <w:b/>
          <w:lang w:val="en-US"/>
        </w:rPr>
        <w:t xml:space="preserve"> w </w:t>
      </w:r>
      <w:proofErr w:type="spellStart"/>
      <w:r w:rsidRPr="00B44A3E">
        <w:rPr>
          <w:b/>
          <w:lang w:val="en-US"/>
        </w:rPr>
        <w:t>języku</w:t>
      </w:r>
      <w:proofErr w:type="spellEnd"/>
      <w:r w:rsidRPr="00B44A3E">
        <w:rPr>
          <w:b/>
          <w:lang w:val="en-US"/>
        </w:rPr>
        <w:t xml:space="preserve"> </w:t>
      </w:r>
      <w:proofErr w:type="spellStart"/>
      <w:r w:rsidRPr="00B44A3E">
        <w:rPr>
          <w:b/>
          <w:lang w:val="en-US"/>
        </w:rPr>
        <w:t>angielskim</w:t>
      </w:r>
      <w:proofErr w:type="spellEnd"/>
      <w:r w:rsidRPr="007E3471">
        <w:rPr>
          <w:b/>
          <w:lang w:val="en-US"/>
        </w:rPr>
        <w:t xml:space="preserve"> </w:t>
      </w:r>
      <w:r w:rsidRPr="007E3471">
        <w:rPr>
          <w:b/>
          <w:lang w:val="en-GB"/>
        </w:rPr>
        <w:t>„Official list of names of countries and non-self-governing territories”</w:t>
      </w:r>
    </w:p>
    <w:p w:rsidR="00B44A3E" w:rsidRDefault="00B44A3E" w:rsidP="00B44A3E">
      <w:pPr>
        <w:pStyle w:val="Akapitzlist"/>
        <w:ind w:left="0"/>
        <w:jc w:val="both"/>
        <w:rPr>
          <w:lang w:val="en-US"/>
        </w:rPr>
      </w:pPr>
    </w:p>
    <w:p w:rsidR="00B44A3E" w:rsidRDefault="00B44A3E" w:rsidP="00B44A3E">
      <w:pPr>
        <w:pStyle w:val="Akapitzlist"/>
        <w:ind w:left="0"/>
        <w:jc w:val="both"/>
      </w:pPr>
      <w:r>
        <w:t xml:space="preserve">Tekst broszury w języku angielskim wydania z 2015 r. dostępny jest do wglądu na stronie internetowej  pod adresem: </w:t>
      </w:r>
    </w:p>
    <w:p w:rsidR="00B44A3E" w:rsidRDefault="00B2417A" w:rsidP="00B44A3E">
      <w:pPr>
        <w:pStyle w:val="Akapitzlist"/>
        <w:ind w:left="0"/>
        <w:jc w:val="both"/>
      </w:pPr>
      <w:hyperlink r:id="rId13" w:history="1">
        <w:r w:rsidR="00B44A3E" w:rsidRPr="00485B02">
          <w:rPr>
            <w:rStyle w:val="Hipercze"/>
          </w:rPr>
          <w:t>http://ksng.gugik.gov.pl/pliki/urzedowy_wykaz_nazw_panstw_2015_ENG.pdf</w:t>
        </w:r>
      </w:hyperlink>
    </w:p>
    <w:p w:rsidR="00B44A3E" w:rsidRDefault="00B44A3E" w:rsidP="00B44A3E">
      <w:pPr>
        <w:jc w:val="both"/>
        <w:rPr>
          <w:sz w:val="22"/>
          <w:szCs w:val="22"/>
        </w:rPr>
      </w:pPr>
      <w:r>
        <w:rPr>
          <w:sz w:val="22"/>
          <w:szCs w:val="22"/>
        </w:rPr>
        <w:t xml:space="preserve">Format publikacji B5 (176 × 250mm), jednak po docięciu zmniejszony do 166 × 237 </w:t>
      </w:r>
      <w:proofErr w:type="spellStart"/>
      <w:r>
        <w:rPr>
          <w:sz w:val="22"/>
          <w:szCs w:val="22"/>
        </w:rPr>
        <w:t>mm</w:t>
      </w:r>
      <w:proofErr w:type="spellEnd"/>
      <w:r>
        <w:rPr>
          <w:sz w:val="22"/>
          <w:szCs w:val="22"/>
        </w:rPr>
        <w:t>.</w:t>
      </w:r>
    </w:p>
    <w:p w:rsidR="00B44A3E" w:rsidRDefault="00B44A3E" w:rsidP="00B44A3E">
      <w:pPr>
        <w:jc w:val="both"/>
        <w:rPr>
          <w:sz w:val="22"/>
          <w:szCs w:val="22"/>
        </w:rPr>
      </w:pPr>
      <w:r>
        <w:rPr>
          <w:sz w:val="22"/>
          <w:szCs w:val="22"/>
        </w:rPr>
        <w:t>Przy docelowym formacie powinny być następujące marginesy: górny – 22 mm, dolny 35 mm, zewnętrzny 23 mm, wewnętrzny – 23 mm (na marginesach górnym i dolnym zamieszczone numery stron i nazwy indeksowe).</w:t>
      </w:r>
    </w:p>
    <w:p w:rsidR="00B44A3E" w:rsidRDefault="00B44A3E" w:rsidP="00B44A3E">
      <w:pPr>
        <w:jc w:val="both"/>
        <w:rPr>
          <w:sz w:val="22"/>
          <w:szCs w:val="22"/>
        </w:rPr>
      </w:pPr>
      <w:r>
        <w:rPr>
          <w:sz w:val="22"/>
          <w:szCs w:val="22"/>
        </w:rPr>
        <w:t>Szerokość szpalty – 120 mm, wysokość – 180 mm</w:t>
      </w:r>
    </w:p>
    <w:p w:rsidR="00B44A3E" w:rsidRDefault="00B44A3E" w:rsidP="00B44A3E">
      <w:pPr>
        <w:pStyle w:val="HTML-wstpniesformatowany"/>
        <w:tabs>
          <w:tab w:val="clear" w:pos="916"/>
          <w:tab w:val="left" w:pos="1320"/>
        </w:tabs>
        <w:jc w:val="both"/>
        <w:rPr>
          <w:rFonts w:ascii="Times New Roman" w:hAnsi="Times New Roman"/>
          <w:sz w:val="22"/>
          <w:szCs w:val="22"/>
          <w:lang w:val="pl-PL"/>
        </w:rPr>
      </w:pPr>
    </w:p>
    <w:p w:rsidR="00B44A3E" w:rsidRDefault="00B44A3E" w:rsidP="00B44A3E">
      <w:pPr>
        <w:pStyle w:val="HTML-wstpniesformatowany"/>
        <w:tabs>
          <w:tab w:val="clear" w:pos="916"/>
          <w:tab w:val="left" w:pos="1320"/>
        </w:tabs>
        <w:jc w:val="both"/>
        <w:rPr>
          <w:rFonts w:ascii="Times New Roman" w:hAnsi="Times New Roman"/>
          <w:sz w:val="22"/>
          <w:szCs w:val="22"/>
          <w:lang w:val="pl-PL"/>
        </w:rPr>
      </w:pPr>
      <w:r>
        <w:rPr>
          <w:rFonts w:ascii="Times New Roman" w:hAnsi="Times New Roman"/>
          <w:sz w:val="22"/>
          <w:szCs w:val="22"/>
          <w:lang w:val="pl-PL"/>
        </w:rPr>
        <w:t xml:space="preserve">Materiał będzie przekazany w postaci pliku tekstowego w formacie programu MS Word oraz pliku </w:t>
      </w:r>
      <w:r>
        <w:rPr>
          <w:rFonts w:ascii="Times New Roman" w:hAnsi="Times New Roman"/>
          <w:sz w:val="22"/>
          <w:szCs w:val="22"/>
          <w:lang w:val="pl-PL"/>
        </w:rPr>
        <w:br/>
        <w:t>w formacie PDF pozwalającym zweryfikować poprawność wyświetlania poszczególnych niestandardowych liter. Dodatkowo przekazany zostanie font Times KSNG zawierający wykorzystane niestandardowe litery.</w:t>
      </w:r>
    </w:p>
    <w:p w:rsidR="00B44A3E" w:rsidRDefault="00B44A3E" w:rsidP="00B44A3E">
      <w:pPr>
        <w:pStyle w:val="HTML-wstpniesformatowany"/>
        <w:tabs>
          <w:tab w:val="clear" w:pos="916"/>
          <w:tab w:val="left" w:pos="1320"/>
        </w:tabs>
        <w:jc w:val="both"/>
        <w:rPr>
          <w:rFonts w:ascii="Times New Roman" w:hAnsi="Times New Roman"/>
          <w:sz w:val="22"/>
          <w:szCs w:val="22"/>
          <w:lang w:val="pl-PL"/>
        </w:rPr>
      </w:pPr>
    </w:p>
    <w:p w:rsidR="00B44A3E" w:rsidRDefault="00B44A3E" w:rsidP="00B44A3E">
      <w:pPr>
        <w:numPr>
          <w:ilvl w:val="3"/>
          <w:numId w:val="12"/>
        </w:numPr>
        <w:tabs>
          <w:tab w:val="left" w:pos="284"/>
        </w:tabs>
        <w:autoSpaceDE w:val="0"/>
        <w:autoSpaceDN w:val="0"/>
        <w:adjustRightInd w:val="0"/>
        <w:spacing w:after="0" w:line="240" w:lineRule="auto"/>
        <w:ind w:left="284" w:hanging="284"/>
        <w:jc w:val="both"/>
        <w:rPr>
          <w:rFonts w:ascii="Arial" w:hAnsi="Arial" w:cs="Arial"/>
          <w:b/>
          <w:bCs w:val="0"/>
        </w:rPr>
      </w:pPr>
      <w:r>
        <w:rPr>
          <w:b/>
          <w:sz w:val="22"/>
          <w:szCs w:val="22"/>
        </w:rPr>
        <w:t>Strona tytułowa, strona redakcyjna, spis treści (</w:t>
      </w:r>
      <w:proofErr w:type="spellStart"/>
      <w:r>
        <w:rPr>
          <w:b/>
          <w:bCs w:val="0"/>
          <w:sz w:val="22"/>
          <w:szCs w:val="22"/>
        </w:rPr>
        <w:t>Contents</w:t>
      </w:r>
      <w:proofErr w:type="spellEnd"/>
      <w:r>
        <w:rPr>
          <w:b/>
          <w:bCs w:val="0"/>
          <w:sz w:val="22"/>
          <w:szCs w:val="22"/>
        </w:rPr>
        <w:t>),</w:t>
      </w:r>
      <w:r>
        <w:rPr>
          <w:b/>
          <w:sz w:val="22"/>
          <w:szCs w:val="22"/>
        </w:rPr>
        <w:t xml:space="preserve"> tekst </w:t>
      </w:r>
      <w:proofErr w:type="spellStart"/>
      <w:r>
        <w:rPr>
          <w:b/>
          <w:sz w:val="22"/>
          <w:szCs w:val="22"/>
        </w:rPr>
        <w:t>od</w:t>
      </w:r>
      <w:proofErr w:type="spellEnd"/>
      <w:r>
        <w:rPr>
          <w:b/>
          <w:sz w:val="22"/>
          <w:szCs w:val="22"/>
        </w:rPr>
        <w:t xml:space="preserve"> Wydawcy (</w:t>
      </w:r>
      <w:proofErr w:type="spellStart"/>
      <w:r>
        <w:rPr>
          <w:b/>
          <w:sz w:val="22"/>
          <w:szCs w:val="22"/>
        </w:rPr>
        <w:t>From</w:t>
      </w:r>
      <w:proofErr w:type="spellEnd"/>
      <w:r>
        <w:rPr>
          <w:b/>
          <w:sz w:val="22"/>
          <w:szCs w:val="22"/>
        </w:rPr>
        <w:t xml:space="preserve"> the Publisher), tekst Wprowadzenia (</w:t>
      </w:r>
      <w:proofErr w:type="spellStart"/>
      <w:r>
        <w:rPr>
          <w:b/>
          <w:sz w:val="22"/>
          <w:szCs w:val="22"/>
        </w:rPr>
        <w:t>Introduction</w:t>
      </w:r>
      <w:proofErr w:type="spellEnd"/>
      <w:r>
        <w:rPr>
          <w:b/>
          <w:sz w:val="22"/>
          <w:szCs w:val="22"/>
        </w:rPr>
        <w:t xml:space="preserve">), przyjęte zasady latynizacji z języków posługujących się </w:t>
      </w:r>
      <w:proofErr w:type="spellStart"/>
      <w:r>
        <w:rPr>
          <w:b/>
          <w:sz w:val="22"/>
          <w:szCs w:val="22"/>
        </w:rPr>
        <w:t>niełacińskimi</w:t>
      </w:r>
      <w:proofErr w:type="spellEnd"/>
      <w:r>
        <w:rPr>
          <w:b/>
          <w:sz w:val="22"/>
          <w:szCs w:val="22"/>
        </w:rPr>
        <w:t xml:space="preserve"> systemami zapisu (</w:t>
      </w:r>
      <w:proofErr w:type="spellStart"/>
      <w:r>
        <w:rPr>
          <w:b/>
          <w:bCs w:val="0"/>
          <w:sz w:val="22"/>
          <w:szCs w:val="22"/>
        </w:rPr>
        <w:t>Rules</w:t>
      </w:r>
      <w:proofErr w:type="spellEnd"/>
      <w:r>
        <w:rPr>
          <w:b/>
          <w:bCs w:val="0"/>
          <w:sz w:val="22"/>
          <w:szCs w:val="22"/>
        </w:rPr>
        <w:t xml:space="preserve"> applied </w:t>
      </w:r>
      <w:proofErr w:type="spellStart"/>
      <w:r>
        <w:rPr>
          <w:b/>
          <w:bCs w:val="0"/>
          <w:sz w:val="22"/>
          <w:szCs w:val="22"/>
        </w:rPr>
        <w:t>in</w:t>
      </w:r>
      <w:proofErr w:type="spellEnd"/>
      <w:r>
        <w:rPr>
          <w:b/>
          <w:bCs w:val="0"/>
          <w:sz w:val="22"/>
          <w:szCs w:val="22"/>
        </w:rPr>
        <w:t xml:space="preserve"> </w:t>
      </w:r>
      <w:proofErr w:type="spellStart"/>
      <w:r>
        <w:rPr>
          <w:b/>
          <w:bCs w:val="0"/>
          <w:sz w:val="22"/>
          <w:szCs w:val="22"/>
        </w:rPr>
        <w:t>romanization</w:t>
      </w:r>
      <w:proofErr w:type="spellEnd"/>
      <w:r>
        <w:rPr>
          <w:b/>
          <w:bCs w:val="0"/>
          <w:sz w:val="22"/>
          <w:szCs w:val="22"/>
        </w:rPr>
        <w:t xml:space="preserve"> </w:t>
      </w:r>
      <w:proofErr w:type="spellStart"/>
      <w:r>
        <w:rPr>
          <w:b/>
          <w:bCs w:val="0"/>
          <w:sz w:val="22"/>
          <w:szCs w:val="22"/>
        </w:rPr>
        <w:t>from</w:t>
      </w:r>
      <w:proofErr w:type="spellEnd"/>
      <w:r>
        <w:rPr>
          <w:b/>
          <w:bCs w:val="0"/>
          <w:sz w:val="22"/>
          <w:szCs w:val="22"/>
        </w:rPr>
        <w:t xml:space="preserve"> </w:t>
      </w:r>
      <w:proofErr w:type="spellStart"/>
      <w:r>
        <w:rPr>
          <w:b/>
          <w:bCs w:val="0"/>
          <w:sz w:val="22"/>
          <w:szCs w:val="22"/>
        </w:rPr>
        <w:t>languages</w:t>
      </w:r>
      <w:proofErr w:type="spellEnd"/>
      <w:r>
        <w:rPr>
          <w:b/>
          <w:bCs w:val="0"/>
          <w:sz w:val="22"/>
          <w:szCs w:val="22"/>
        </w:rPr>
        <w:t xml:space="preserve"> </w:t>
      </w:r>
      <w:proofErr w:type="spellStart"/>
      <w:r>
        <w:rPr>
          <w:b/>
          <w:bCs w:val="0"/>
          <w:sz w:val="22"/>
          <w:szCs w:val="22"/>
        </w:rPr>
        <w:t>using</w:t>
      </w:r>
      <w:proofErr w:type="spellEnd"/>
      <w:r>
        <w:rPr>
          <w:b/>
          <w:bCs w:val="0"/>
          <w:sz w:val="22"/>
          <w:szCs w:val="22"/>
        </w:rPr>
        <w:t xml:space="preserve"> </w:t>
      </w:r>
      <w:proofErr w:type="spellStart"/>
      <w:r>
        <w:rPr>
          <w:b/>
          <w:bCs w:val="0"/>
          <w:sz w:val="22"/>
          <w:szCs w:val="22"/>
        </w:rPr>
        <w:t>other</w:t>
      </w:r>
      <w:proofErr w:type="spellEnd"/>
      <w:r>
        <w:rPr>
          <w:b/>
          <w:bCs w:val="0"/>
          <w:sz w:val="22"/>
          <w:szCs w:val="22"/>
        </w:rPr>
        <w:t xml:space="preserve"> </w:t>
      </w:r>
      <w:proofErr w:type="spellStart"/>
      <w:r>
        <w:rPr>
          <w:b/>
          <w:bCs w:val="0"/>
          <w:sz w:val="22"/>
          <w:szCs w:val="22"/>
        </w:rPr>
        <w:t>forms</w:t>
      </w:r>
      <w:proofErr w:type="spellEnd"/>
      <w:r>
        <w:rPr>
          <w:b/>
          <w:bCs w:val="0"/>
          <w:sz w:val="22"/>
          <w:szCs w:val="22"/>
        </w:rPr>
        <w:t xml:space="preserve"> of </w:t>
      </w:r>
      <w:proofErr w:type="spellStart"/>
      <w:r>
        <w:rPr>
          <w:b/>
          <w:bCs w:val="0"/>
          <w:sz w:val="22"/>
          <w:szCs w:val="22"/>
        </w:rPr>
        <w:t>writing</w:t>
      </w:r>
      <w:proofErr w:type="spellEnd"/>
      <w:r>
        <w:rPr>
          <w:b/>
          <w:bCs w:val="0"/>
          <w:sz w:val="22"/>
          <w:szCs w:val="22"/>
        </w:rPr>
        <w:t>)</w:t>
      </w:r>
      <w:r>
        <w:rPr>
          <w:b/>
          <w:sz w:val="22"/>
          <w:szCs w:val="22"/>
        </w:rPr>
        <w:t>, objaśnienie skrótów i znaków (</w:t>
      </w:r>
      <w:proofErr w:type="spellStart"/>
      <w:r>
        <w:rPr>
          <w:b/>
          <w:bCs w:val="0"/>
          <w:sz w:val="22"/>
          <w:szCs w:val="22"/>
        </w:rPr>
        <w:t>Explanation</w:t>
      </w:r>
      <w:proofErr w:type="spellEnd"/>
      <w:r>
        <w:rPr>
          <w:b/>
          <w:bCs w:val="0"/>
          <w:sz w:val="22"/>
          <w:szCs w:val="22"/>
        </w:rPr>
        <w:t xml:space="preserve"> of </w:t>
      </w:r>
      <w:proofErr w:type="spellStart"/>
      <w:r>
        <w:rPr>
          <w:b/>
          <w:bCs w:val="0"/>
          <w:sz w:val="22"/>
          <w:szCs w:val="22"/>
        </w:rPr>
        <w:t>abbreviations</w:t>
      </w:r>
      <w:proofErr w:type="spellEnd"/>
      <w:r>
        <w:rPr>
          <w:b/>
          <w:bCs w:val="0"/>
          <w:sz w:val="22"/>
          <w:szCs w:val="22"/>
        </w:rPr>
        <w:t xml:space="preserve"> and </w:t>
      </w:r>
      <w:proofErr w:type="spellStart"/>
      <w:r>
        <w:rPr>
          <w:b/>
          <w:bCs w:val="0"/>
          <w:sz w:val="22"/>
          <w:szCs w:val="22"/>
        </w:rPr>
        <w:t>symbols</w:t>
      </w:r>
      <w:proofErr w:type="spellEnd"/>
      <w:r>
        <w:rPr>
          <w:b/>
          <w:bCs w:val="0"/>
          <w:sz w:val="22"/>
          <w:szCs w:val="22"/>
        </w:rPr>
        <w:t>)</w:t>
      </w:r>
    </w:p>
    <w:p w:rsidR="00B44A3E" w:rsidRDefault="00B44A3E" w:rsidP="00B44A3E">
      <w:pPr>
        <w:pStyle w:val="HTML-wstpniesformatowany"/>
        <w:tabs>
          <w:tab w:val="clear" w:pos="916"/>
          <w:tab w:val="left" w:pos="1320"/>
        </w:tabs>
        <w:jc w:val="both"/>
        <w:rPr>
          <w:rFonts w:ascii="Times New Roman" w:hAnsi="Times New Roman"/>
          <w:sz w:val="22"/>
          <w:szCs w:val="22"/>
          <w:lang w:val="pl-PL"/>
        </w:rPr>
      </w:pPr>
    </w:p>
    <w:p w:rsidR="00B44A3E" w:rsidRDefault="00B44A3E" w:rsidP="00B44A3E">
      <w:pPr>
        <w:pStyle w:val="HTML-wstpniesformatowany"/>
        <w:tabs>
          <w:tab w:val="clear" w:pos="916"/>
          <w:tab w:val="left" w:pos="1320"/>
        </w:tabs>
        <w:jc w:val="both"/>
        <w:rPr>
          <w:rFonts w:ascii="Times New Roman" w:hAnsi="Times New Roman"/>
          <w:sz w:val="22"/>
          <w:szCs w:val="22"/>
          <w:lang w:val="pl-PL"/>
        </w:rPr>
      </w:pPr>
      <w:r>
        <w:rPr>
          <w:rFonts w:ascii="Times New Roman" w:hAnsi="Times New Roman"/>
          <w:sz w:val="22"/>
          <w:szCs w:val="22"/>
          <w:lang w:val="pl-PL"/>
        </w:rPr>
        <w:t xml:space="preserve">Należy złożyć identycznie jak w przypadku publikacji głównej „Urzędowego wykazu nazw państw </w:t>
      </w:r>
      <w:r>
        <w:rPr>
          <w:rFonts w:ascii="Times New Roman" w:hAnsi="Times New Roman"/>
          <w:sz w:val="22"/>
          <w:szCs w:val="22"/>
          <w:lang w:val="pl-PL"/>
        </w:rPr>
        <w:br/>
        <w:t xml:space="preserve">i terytoriów niesamodzielnych”, zgodnie ze szczegółowymi wytycznymi do składu wykazu. </w:t>
      </w:r>
    </w:p>
    <w:p w:rsidR="00B44A3E" w:rsidRDefault="00B44A3E" w:rsidP="00B44A3E">
      <w:pPr>
        <w:pStyle w:val="HTML-wstpniesformatowany"/>
        <w:tabs>
          <w:tab w:val="clear" w:pos="916"/>
          <w:tab w:val="left" w:pos="1320"/>
        </w:tabs>
        <w:jc w:val="both"/>
        <w:rPr>
          <w:rFonts w:ascii="Times New Roman" w:hAnsi="Times New Roman"/>
          <w:sz w:val="22"/>
          <w:szCs w:val="22"/>
          <w:lang w:val="pl-PL"/>
        </w:rPr>
      </w:pPr>
    </w:p>
    <w:p w:rsidR="00B44A3E" w:rsidRDefault="00B44A3E" w:rsidP="00B44A3E">
      <w:pPr>
        <w:pStyle w:val="HTML-wstpniesformatowany"/>
        <w:numPr>
          <w:ilvl w:val="3"/>
          <w:numId w:val="12"/>
        </w:numPr>
        <w:tabs>
          <w:tab w:val="clear" w:pos="916"/>
          <w:tab w:val="clear" w:pos="3664"/>
          <w:tab w:val="left" w:pos="284"/>
          <w:tab w:val="left" w:pos="1320"/>
        </w:tabs>
        <w:ind w:hanging="3600"/>
        <w:jc w:val="both"/>
        <w:rPr>
          <w:rFonts w:ascii="Times New Roman" w:hAnsi="Times New Roman"/>
          <w:b/>
          <w:sz w:val="22"/>
          <w:szCs w:val="22"/>
        </w:rPr>
      </w:pPr>
      <w:r>
        <w:rPr>
          <w:rFonts w:ascii="Times New Roman" w:hAnsi="Times New Roman"/>
          <w:b/>
          <w:bCs/>
          <w:sz w:val="22"/>
          <w:szCs w:val="22"/>
        </w:rPr>
        <w:t xml:space="preserve">Polish-English dictionary of names of countries; </w:t>
      </w:r>
    </w:p>
    <w:p w:rsidR="00B44A3E" w:rsidRDefault="00B44A3E" w:rsidP="00B44A3E">
      <w:pPr>
        <w:pStyle w:val="HTML-wstpniesformatowany"/>
        <w:tabs>
          <w:tab w:val="clear" w:pos="916"/>
          <w:tab w:val="clear" w:pos="3664"/>
          <w:tab w:val="left" w:pos="284"/>
          <w:tab w:val="left" w:pos="1320"/>
        </w:tabs>
        <w:rPr>
          <w:rFonts w:ascii="Times New Roman" w:hAnsi="Times New Roman"/>
          <w:sz w:val="22"/>
          <w:szCs w:val="22"/>
        </w:rPr>
      </w:pPr>
    </w:p>
    <w:p w:rsidR="00B44A3E" w:rsidRDefault="00B44A3E" w:rsidP="00B44A3E">
      <w:pPr>
        <w:pStyle w:val="HTML-wstpniesformatowany"/>
        <w:numPr>
          <w:ilvl w:val="0"/>
          <w:numId w:val="34"/>
        </w:numPr>
        <w:tabs>
          <w:tab w:val="clear" w:pos="916"/>
          <w:tab w:val="clear" w:pos="3664"/>
          <w:tab w:val="left" w:pos="0"/>
          <w:tab w:val="left" w:pos="426"/>
        </w:tabs>
        <w:spacing w:after="60"/>
        <w:ind w:left="425" w:hanging="425"/>
        <w:jc w:val="both"/>
        <w:rPr>
          <w:rFonts w:ascii="Times New Roman" w:hAnsi="Times New Roman"/>
          <w:sz w:val="22"/>
          <w:szCs w:val="22"/>
          <w:lang w:val="pl-PL"/>
        </w:rPr>
      </w:pPr>
      <w:r>
        <w:rPr>
          <w:rFonts w:ascii="Times New Roman" w:hAnsi="Times New Roman"/>
          <w:sz w:val="22"/>
          <w:szCs w:val="22"/>
          <w:lang w:val="pl-PL"/>
        </w:rPr>
        <w:t>bezpośrednio na kolejnej stronie po „</w:t>
      </w:r>
      <w:proofErr w:type="spellStart"/>
      <w:r>
        <w:rPr>
          <w:rFonts w:ascii="Times New Roman" w:hAnsi="Times New Roman"/>
          <w:b/>
          <w:bCs/>
          <w:sz w:val="22"/>
          <w:szCs w:val="22"/>
          <w:lang w:val="pl-PL"/>
        </w:rPr>
        <w:t>Explanation</w:t>
      </w:r>
      <w:proofErr w:type="spellEnd"/>
      <w:r>
        <w:rPr>
          <w:rFonts w:ascii="Times New Roman" w:hAnsi="Times New Roman"/>
          <w:b/>
          <w:bCs/>
          <w:sz w:val="22"/>
          <w:szCs w:val="22"/>
          <w:lang w:val="pl-PL"/>
        </w:rPr>
        <w:t xml:space="preserve"> of </w:t>
      </w:r>
      <w:proofErr w:type="spellStart"/>
      <w:r>
        <w:rPr>
          <w:rFonts w:ascii="Times New Roman" w:hAnsi="Times New Roman"/>
          <w:b/>
          <w:bCs/>
          <w:sz w:val="22"/>
          <w:szCs w:val="22"/>
          <w:lang w:val="pl-PL"/>
        </w:rPr>
        <w:t>abbreviations</w:t>
      </w:r>
      <w:proofErr w:type="spellEnd"/>
      <w:r>
        <w:rPr>
          <w:rFonts w:ascii="Times New Roman" w:hAnsi="Times New Roman"/>
          <w:b/>
          <w:bCs/>
          <w:sz w:val="22"/>
          <w:szCs w:val="22"/>
          <w:lang w:val="pl-PL"/>
        </w:rPr>
        <w:t xml:space="preserve"> and </w:t>
      </w:r>
      <w:proofErr w:type="spellStart"/>
      <w:r>
        <w:rPr>
          <w:rFonts w:ascii="Times New Roman" w:hAnsi="Times New Roman"/>
          <w:b/>
          <w:bCs/>
          <w:sz w:val="22"/>
          <w:szCs w:val="22"/>
          <w:lang w:val="pl-PL"/>
        </w:rPr>
        <w:t>symbols</w:t>
      </w:r>
      <w:proofErr w:type="spellEnd"/>
      <w:r>
        <w:rPr>
          <w:rFonts w:ascii="Times New Roman" w:hAnsi="Times New Roman"/>
          <w:sz w:val="22"/>
          <w:szCs w:val="22"/>
          <w:lang w:val="pl-PL"/>
        </w:rPr>
        <w:t>”, niezależnie czy będzie to strona parzysta, czy nieparzysta</w:t>
      </w:r>
    </w:p>
    <w:p w:rsidR="00B44A3E" w:rsidRDefault="00B44A3E" w:rsidP="00B44A3E">
      <w:pPr>
        <w:pStyle w:val="HTML-wstpniesformatowany"/>
        <w:numPr>
          <w:ilvl w:val="0"/>
          <w:numId w:val="34"/>
        </w:numPr>
        <w:tabs>
          <w:tab w:val="clear" w:pos="916"/>
          <w:tab w:val="clear" w:pos="3664"/>
          <w:tab w:val="left" w:pos="0"/>
          <w:tab w:val="left" w:pos="426"/>
        </w:tabs>
        <w:spacing w:after="60"/>
        <w:ind w:left="425" w:hanging="425"/>
        <w:jc w:val="both"/>
        <w:rPr>
          <w:rFonts w:ascii="Times New Roman" w:hAnsi="Times New Roman"/>
          <w:sz w:val="22"/>
          <w:szCs w:val="22"/>
          <w:lang w:val="pl-PL"/>
        </w:rPr>
      </w:pPr>
      <w:r>
        <w:rPr>
          <w:rFonts w:ascii="Times New Roman" w:hAnsi="Times New Roman"/>
          <w:sz w:val="22"/>
          <w:szCs w:val="22"/>
          <w:lang w:val="pl-PL"/>
        </w:rPr>
        <w:t xml:space="preserve">nagłówek (tytuł) złożony w pogrubionym Arialu, wyśrodkowany 12 </w:t>
      </w:r>
      <w:proofErr w:type="spellStart"/>
      <w:r>
        <w:rPr>
          <w:rFonts w:ascii="Times New Roman" w:hAnsi="Times New Roman"/>
          <w:sz w:val="22"/>
          <w:szCs w:val="22"/>
          <w:lang w:val="pl-PL"/>
        </w:rPr>
        <w:t>pkt</w:t>
      </w:r>
      <w:proofErr w:type="spellEnd"/>
    </w:p>
    <w:p w:rsidR="00B44A3E" w:rsidRDefault="00B44A3E" w:rsidP="00B44A3E">
      <w:pPr>
        <w:pStyle w:val="HTML-wstpniesformatowany"/>
        <w:numPr>
          <w:ilvl w:val="0"/>
          <w:numId w:val="34"/>
        </w:numPr>
        <w:tabs>
          <w:tab w:val="clear" w:pos="916"/>
          <w:tab w:val="clear" w:pos="3664"/>
          <w:tab w:val="left" w:pos="0"/>
          <w:tab w:val="left" w:pos="426"/>
        </w:tabs>
        <w:spacing w:after="60"/>
        <w:ind w:left="425" w:hanging="425"/>
        <w:jc w:val="both"/>
        <w:rPr>
          <w:rFonts w:ascii="Times New Roman" w:hAnsi="Times New Roman"/>
          <w:sz w:val="22"/>
          <w:szCs w:val="22"/>
          <w:lang w:val="pl-PL"/>
        </w:rPr>
      </w:pPr>
      <w:r>
        <w:rPr>
          <w:rFonts w:ascii="Times New Roman" w:hAnsi="Times New Roman"/>
          <w:sz w:val="22"/>
          <w:szCs w:val="22"/>
          <w:lang w:val="pl-PL"/>
        </w:rPr>
        <w:t xml:space="preserve">nagłówki kolumn - Arial </w:t>
      </w:r>
      <w:proofErr w:type="spellStart"/>
      <w:r>
        <w:rPr>
          <w:rFonts w:ascii="Times New Roman" w:hAnsi="Times New Roman"/>
          <w:sz w:val="22"/>
          <w:szCs w:val="22"/>
          <w:lang w:val="pl-PL"/>
        </w:rPr>
        <w:t>bold</w:t>
      </w:r>
      <w:proofErr w:type="spellEnd"/>
      <w:r>
        <w:rPr>
          <w:rFonts w:ascii="Times New Roman" w:hAnsi="Times New Roman"/>
          <w:sz w:val="22"/>
          <w:szCs w:val="22"/>
          <w:lang w:val="pl-PL"/>
        </w:rPr>
        <w:t>, pogrubiony, 11 pkt., nagłówki kolumn powtórzone na każdej stronie</w:t>
      </w:r>
    </w:p>
    <w:p w:rsidR="00B44A3E" w:rsidRDefault="00B44A3E" w:rsidP="00B44A3E">
      <w:pPr>
        <w:pStyle w:val="HTML-wstpniesformatowany"/>
        <w:numPr>
          <w:ilvl w:val="0"/>
          <w:numId w:val="34"/>
        </w:numPr>
        <w:tabs>
          <w:tab w:val="clear" w:pos="916"/>
          <w:tab w:val="clear" w:pos="3664"/>
          <w:tab w:val="left" w:pos="0"/>
          <w:tab w:val="left" w:pos="426"/>
        </w:tabs>
        <w:spacing w:after="60"/>
        <w:ind w:left="425" w:hanging="425"/>
        <w:jc w:val="both"/>
        <w:rPr>
          <w:rFonts w:ascii="Times New Roman" w:hAnsi="Times New Roman"/>
          <w:sz w:val="22"/>
          <w:szCs w:val="22"/>
          <w:lang w:val="pl-PL"/>
        </w:rPr>
      </w:pPr>
      <w:r>
        <w:rPr>
          <w:rFonts w:ascii="Times New Roman" w:hAnsi="Times New Roman"/>
          <w:sz w:val="22"/>
          <w:szCs w:val="22"/>
          <w:lang w:val="pl-PL"/>
        </w:rPr>
        <w:t>całość złożona w dwóch szpaltach po 57 mm, światło pomiędzy nimi 6 mm, wyjustowane tylko do lewego marginesu (w chorągiewkę)</w:t>
      </w:r>
    </w:p>
    <w:p w:rsidR="00B44A3E" w:rsidRDefault="00B44A3E" w:rsidP="00B44A3E">
      <w:pPr>
        <w:pStyle w:val="HTML-wstpniesformatowany"/>
        <w:numPr>
          <w:ilvl w:val="0"/>
          <w:numId w:val="34"/>
        </w:numPr>
        <w:tabs>
          <w:tab w:val="clear" w:pos="916"/>
          <w:tab w:val="clear" w:pos="3664"/>
          <w:tab w:val="left" w:pos="0"/>
          <w:tab w:val="left" w:pos="426"/>
        </w:tabs>
        <w:ind w:left="426" w:hanging="426"/>
        <w:jc w:val="both"/>
        <w:rPr>
          <w:rFonts w:ascii="Times New Roman" w:hAnsi="Times New Roman"/>
          <w:sz w:val="22"/>
          <w:szCs w:val="22"/>
          <w:lang w:val="pl-PL"/>
        </w:rPr>
      </w:pPr>
      <w:r>
        <w:rPr>
          <w:rFonts w:ascii="Times New Roman" w:hAnsi="Times New Roman"/>
          <w:sz w:val="22"/>
          <w:szCs w:val="22"/>
          <w:lang w:val="pl-PL"/>
        </w:rPr>
        <w:lastRenderedPageBreak/>
        <w:t>treść  (nazwy)</w:t>
      </w:r>
      <w:r w:rsidRPr="00B44A3E">
        <w:rPr>
          <w:rFonts w:ascii="Times New Roman" w:hAnsi="Times New Roman"/>
          <w:sz w:val="22"/>
          <w:szCs w:val="22"/>
          <w:lang w:val="pl-PL"/>
        </w:rPr>
        <w:t xml:space="preserve"> - </w:t>
      </w:r>
      <w:proofErr w:type="spellStart"/>
      <w:r w:rsidRPr="00B44A3E">
        <w:rPr>
          <w:rFonts w:ascii="Times New Roman" w:hAnsi="Times New Roman"/>
          <w:sz w:val="22"/>
          <w:szCs w:val="22"/>
          <w:lang w:val="pl-PL"/>
        </w:rPr>
        <w:t>TimesNewRoman</w:t>
      </w:r>
      <w:proofErr w:type="spellEnd"/>
      <w:r w:rsidRPr="00B44A3E">
        <w:rPr>
          <w:rFonts w:ascii="Times New Roman" w:hAnsi="Times New Roman"/>
          <w:sz w:val="22"/>
          <w:szCs w:val="22"/>
          <w:lang w:val="pl-PL"/>
        </w:rPr>
        <w:t xml:space="preserve">, 11 pkt. Jeżeli  opis danej nazwy zajmuje więcej niż jeden wiersz, to drugi i kolejne wiersze powinny być wcięte na 15 </w:t>
      </w:r>
      <w:proofErr w:type="spellStart"/>
      <w:r w:rsidRPr="00B44A3E">
        <w:rPr>
          <w:rFonts w:ascii="Times New Roman" w:hAnsi="Times New Roman"/>
          <w:sz w:val="22"/>
          <w:szCs w:val="22"/>
          <w:lang w:val="pl-PL"/>
        </w:rPr>
        <w:t>pkt</w:t>
      </w:r>
      <w:proofErr w:type="spellEnd"/>
    </w:p>
    <w:p w:rsidR="00B44A3E" w:rsidRDefault="00B44A3E" w:rsidP="00B44A3E">
      <w:pPr>
        <w:jc w:val="both"/>
        <w:rPr>
          <w:sz w:val="22"/>
          <w:szCs w:val="22"/>
        </w:rPr>
      </w:pPr>
    </w:p>
    <w:p w:rsidR="00B44A3E" w:rsidRDefault="00B44A3E" w:rsidP="00B44A3E">
      <w:pPr>
        <w:numPr>
          <w:ilvl w:val="3"/>
          <w:numId w:val="12"/>
        </w:numPr>
        <w:autoSpaceDE w:val="0"/>
        <w:autoSpaceDN w:val="0"/>
        <w:adjustRightInd w:val="0"/>
        <w:spacing w:after="0" w:line="240" w:lineRule="auto"/>
        <w:ind w:left="284" w:hanging="284"/>
        <w:jc w:val="both"/>
        <w:rPr>
          <w:b/>
          <w:bCs w:val="0"/>
          <w:sz w:val="22"/>
          <w:szCs w:val="22"/>
          <w:lang w:val="en-US"/>
        </w:rPr>
      </w:pPr>
      <w:r>
        <w:rPr>
          <w:b/>
          <w:bCs w:val="0"/>
          <w:sz w:val="22"/>
          <w:szCs w:val="22"/>
          <w:lang w:val="en-US"/>
        </w:rPr>
        <w:t xml:space="preserve">Polish-English dictionary of names of non-self-governing territories, Polish-English dictionary of names of territories with undetermined or disputed international status and others </w:t>
      </w:r>
      <w:proofErr w:type="spellStart"/>
      <w:r>
        <w:rPr>
          <w:b/>
          <w:bCs w:val="0"/>
          <w:sz w:val="22"/>
          <w:szCs w:val="22"/>
          <w:lang w:val="en-US"/>
        </w:rPr>
        <w:t>oraz</w:t>
      </w:r>
      <w:proofErr w:type="spellEnd"/>
      <w:r>
        <w:rPr>
          <w:b/>
          <w:bCs w:val="0"/>
          <w:sz w:val="22"/>
          <w:szCs w:val="22"/>
          <w:lang w:val="en-US"/>
        </w:rPr>
        <w:t xml:space="preserve"> Polish-English dictionary of names of languages</w:t>
      </w:r>
    </w:p>
    <w:p w:rsidR="00B44A3E" w:rsidRDefault="00B44A3E" w:rsidP="00B44A3E">
      <w:pPr>
        <w:autoSpaceDE w:val="0"/>
        <w:autoSpaceDN w:val="0"/>
        <w:adjustRightInd w:val="0"/>
        <w:jc w:val="both"/>
        <w:rPr>
          <w:b/>
          <w:bCs w:val="0"/>
          <w:sz w:val="22"/>
          <w:szCs w:val="22"/>
          <w:lang w:val="en-US"/>
        </w:rPr>
      </w:pPr>
    </w:p>
    <w:p w:rsidR="00B44A3E" w:rsidRPr="00264DB9" w:rsidRDefault="00B44A3E" w:rsidP="00B44A3E">
      <w:pPr>
        <w:autoSpaceDE w:val="0"/>
        <w:autoSpaceDN w:val="0"/>
        <w:adjustRightInd w:val="0"/>
        <w:jc w:val="both"/>
        <w:rPr>
          <w:b/>
          <w:bCs w:val="0"/>
          <w:sz w:val="22"/>
          <w:szCs w:val="22"/>
        </w:rPr>
      </w:pPr>
      <w:r>
        <w:rPr>
          <w:bCs w:val="0"/>
          <w:sz w:val="22"/>
          <w:szCs w:val="22"/>
        </w:rPr>
        <w:t>Należy złożyć identycznie jak wyżej wymieniona część</w:t>
      </w:r>
      <w:r w:rsidRPr="00B44A3E">
        <w:rPr>
          <w:bCs w:val="0"/>
          <w:sz w:val="22"/>
          <w:szCs w:val="22"/>
        </w:rPr>
        <w:t xml:space="preserve"> pt.: </w:t>
      </w:r>
      <w:proofErr w:type="spellStart"/>
      <w:r w:rsidRPr="00B44A3E">
        <w:rPr>
          <w:b/>
          <w:bCs w:val="0"/>
          <w:sz w:val="22"/>
          <w:szCs w:val="22"/>
        </w:rPr>
        <w:t>Polish</w:t>
      </w:r>
      <w:proofErr w:type="spellEnd"/>
      <w:r w:rsidRPr="00B44A3E">
        <w:rPr>
          <w:b/>
          <w:bCs w:val="0"/>
          <w:sz w:val="22"/>
          <w:szCs w:val="22"/>
        </w:rPr>
        <w:t xml:space="preserve"> -</w:t>
      </w:r>
      <w:proofErr w:type="spellStart"/>
      <w:r w:rsidRPr="00B44A3E">
        <w:rPr>
          <w:b/>
          <w:bCs w:val="0"/>
          <w:sz w:val="22"/>
          <w:szCs w:val="22"/>
        </w:rPr>
        <w:t>English</w:t>
      </w:r>
      <w:proofErr w:type="spellEnd"/>
      <w:r w:rsidRPr="00B44A3E">
        <w:rPr>
          <w:b/>
          <w:bCs w:val="0"/>
          <w:sz w:val="22"/>
          <w:szCs w:val="22"/>
        </w:rPr>
        <w:t xml:space="preserve"> </w:t>
      </w:r>
      <w:proofErr w:type="spellStart"/>
      <w:r w:rsidRPr="00B44A3E">
        <w:rPr>
          <w:b/>
          <w:bCs w:val="0"/>
          <w:sz w:val="22"/>
          <w:szCs w:val="22"/>
        </w:rPr>
        <w:t>dictionary</w:t>
      </w:r>
      <w:proofErr w:type="spellEnd"/>
      <w:r w:rsidRPr="00B44A3E">
        <w:rPr>
          <w:b/>
          <w:bCs w:val="0"/>
          <w:sz w:val="22"/>
          <w:szCs w:val="22"/>
        </w:rPr>
        <w:t xml:space="preserve"> of </w:t>
      </w:r>
      <w:proofErr w:type="spellStart"/>
      <w:r w:rsidRPr="00B44A3E">
        <w:rPr>
          <w:b/>
          <w:bCs w:val="0"/>
          <w:sz w:val="22"/>
          <w:szCs w:val="22"/>
        </w:rPr>
        <w:t>names</w:t>
      </w:r>
      <w:proofErr w:type="spellEnd"/>
      <w:r w:rsidRPr="00B44A3E">
        <w:rPr>
          <w:b/>
          <w:bCs w:val="0"/>
          <w:sz w:val="22"/>
          <w:szCs w:val="22"/>
        </w:rPr>
        <w:t xml:space="preserve"> of </w:t>
      </w:r>
      <w:proofErr w:type="spellStart"/>
      <w:r w:rsidRPr="00B44A3E">
        <w:rPr>
          <w:b/>
          <w:bCs w:val="0"/>
          <w:sz w:val="22"/>
          <w:szCs w:val="22"/>
        </w:rPr>
        <w:t>countries</w:t>
      </w:r>
      <w:proofErr w:type="spellEnd"/>
      <w:r w:rsidRPr="00B44A3E">
        <w:rPr>
          <w:sz w:val="22"/>
          <w:szCs w:val="22"/>
        </w:rPr>
        <w:t>, bezpośrednio na kolejnych stronach (</w:t>
      </w:r>
      <w:r w:rsidRPr="00B44A3E">
        <w:t>bez pozostawiania strony pustej).</w:t>
      </w:r>
    </w:p>
    <w:p w:rsidR="00B44A3E" w:rsidRDefault="00B44A3E" w:rsidP="00B44A3E">
      <w:pPr>
        <w:numPr>
          <w:ilvl w:val="3"/>
          <w:numId w:val="12"/>
        </w:numPr>
        <w:autoSpaceDE w:val="0"/>
        <w:autoSpaceDN w:val="0"/>
        <w:adjustRightInd w:val="0"/>
        <w:spacing w:after="0" w:line="240" w:lineRule="auto"/>
        <w:ind w:left="284" w:hanging="284"/>
        <w:jc w:val="both"/>
        <w:rPr>
          <w:bCs w:val="0"/>
          <w:sz w:val="22"/>
          <w:szCs w:val="22"/>
          <w:lang w:val="en-US"/>
        </w:rPr>
      </w:pPr>
      <w:r>
        <w:rPr>
          <w:b/>
          <w:bCs w:val="0"/>
          <w:sz w:val="22"/>
          <w:szCs w:val="22"/>
          <w:lang w:val="en-US"/>
        </w:rPr>
        <w:t>Footnotes</w:t>
      </w:r>
    </w:p>
    <w:p w:rsidR="00B44A3E" w:rsidRDefault="00B44A3E" w:rsidP="00B44A3E">
      <w:pPr>
        <w:autoSpaceDE w:val="0"/>
        <w:autoSpaceDN w:val="0"/>
        <w:adjustRightInd w:val="0"/>
        <w:jc w:val="both"/>
        <w:rPr>
          <w:b/>
          <w:bCs w:val="0"/>
          <w:sz w:val="22"/>
          <w:szCs w:val="22"/>
        </w:rPr>
      </w:pPr>
    </w:p>
    <w:p w:rsidR="00B44A3E" w:rsidRDefault="00B44A3E" w:rsidP="00B44A3E">
      <w:pPr>
        <w:numPr>
          <w:ilvl w:val="0"/>
          <w:numId w:val="35"/>
        </w:numPr>
        <w:autoSpaceDE w:val="0"/>
        <w:autoSpaceDN w:val="0"/>
        <w:adjustRightInd w:val="0"/>
        <w:spacing w:after="60" w:line="240" w:lineRule="auto"/>
        <w:ind w:left="425" w:hanging="425"/>
        <w:jc w:val="both"/>
        <w:rPr>
          <w:b/>
          <w:bCs w:val="0"/>
          <w:sz w:val="22"/>
          <w:szCs w:val="22"/>
          <w:lang w:val="en-US"/>
        </w:rPr>
      </w:pPr>
      <w:r>
        <w:rPr>
          <w:sz w:val="22"/>
          <w:szCs w:val="22"/>
        </w:rPr>
        <w:t>bezpośrednio na kolejnej stronie po</w:t>
      </w:r>
      <w:r>
        <w:rPr>
          <w:sz w:val="22"/>
          <w:szCs w:val="22"/>
          <w:lang w:val="en-US"/>
        </w:rPr>
        <w:t xml:space="preserve"> </w:t>
      </w:r>
      <w:r>
        <w:rPr>
          <w:b/>
          <w:bCs w:val="0"/>
          <w:sz w:val="22"/>
          <w:szCs w:val="22"/>
          <w:lang w:val="en-US"/>
        </w:rPr>
        <w:t>Polish-English dictionary of names of languages</w:t>
      </w:r>
    </w:p>
    <w:p w:rsidR="00B44A3E" w:rsidRDefault="00B44A3E" w:rsidP="00B44A3E">
      <w:pPr>
        <w:numPr>
          <w:ilvl w:val="0"/>
          <w:numId w:val="35"/>
        </w:numPr>
        <w:autoSpaceDE w:val="0"/>
        <w:autoSpaceDN w:val="0"/>
        <w:adjustRightInd w:val="0"/>
        <w:spacing w:after="60" w:line="240" w:lineRule="auto"/>
        <w:ind w:left="425" w:hanging="425"/>
        <w:jc w:val="both"/>
        <w:rPr>
          <w:b/>
          <w:bCs w:val="0"/>
          <w:sz w:val="22"/>
          <w:szCs w:val="22"/>
        </w:rPr>
      </w:pPr>
      <w:r>
        <w:rPr>
          <w:sz w:val="22"/>
          <w:szCs w:val="22"/>
        </w:rPr>
        <w:t xml:space="preserve">tytuł (nagłówek) złożony w pogrubionym Arialu, wyśrodkowany 12 </w:t>
      </w:r>
      <w:proofErr w:type="spellStart"/>
      <w:r>
        <w:rPr>
          <w:sz w:val="22"/>
          <w:szCs w:val="22"/>
        </w:rPr>
        <w:t>pkt</w:t>
      </w:r>
      <w:proofErr w:type="spellEnd"/>
      <w:r>
        <w:rPr>
          <w:sz w:val="22"/>
          <w:szCs w:val="22"/>
        </w:rPr>
        <w:t>,</w:t>
      </w:r>
    </w:p>
    <w:p w:rsidR="00B44A3E" w:rsidRDefault="00B44A3E" w:rsidP="00B44A3E">
      <w:pPr>
        <w:numPr>
          <w:ilvl w:val="0"/>
          <w:numId w:val="35"/>
        </w:numPr>
        <w:autoSpaceDE w:val="0"/>
        <w:autoSpaceDN w:val="0"/>
        <w:adjustRightInd w:val="0"/>
        <w:spacing w:after="60" w:line="240" w:lineRule="auto"/>
        <w:ind w:left="425" w:hanging="425"/>
        <w:jc w:val="both"/>
        <w:rPr>
          <w:b/>
          <w:bCs w:val="0"/>
          <w:sz w:val="22"/>
          <w:szCs w:val="22"/>
        </w:rPr>
      </w:pPr>
      <w:r>
        <w:rPr>
          <w:sz w:val="22"/>
          <w:szCs w:val="22"/>
        </w:rPr>
        <w:t xml:space="preserve">nagłówkowe nazwy państw/ nazwy terytoriów - Arial </w:t>
      </w:r>
      <w:proofErr w:type="spellStart"/>
      <w:r>
        <w:rPr>
          <w:sz w:val="22"/>
          <w:szCs w:val="22"/>
        </w:rPr>
        <w:t>bold</w:t>
      </w:r>
      <w:proofErr w:type="spellEnd"/>
      <w:r>
        <w:rPr>
          <w:sz w:val="22"/>
          <w:szCs w:val="22"/>
        </w:rPr>
        <w:t xml:space="preserve">, pogrubiony, 11 </w:t>
      </w:r>
      <w:proofErr w:type="spellStart"/>
      <w:r>
        <w:rPr>
          <w:sz w:val="22"/>
          <w:szCs w:val="22"/>
        </w:rPr>
        <w:t>pkt</w:t>
      </w:r>
      <w:proofErr w:type="spellEnd"/>
      <w:r>
        <w:rPr>
          <w:sz w:val="22"/>
          <w:szCs w:val="22"/>
        </w:rPr>
        <w:t xml:space="preserve">, wyrównane do lewej, zaś nawias z numerem strony:  </w:t>
      </w:r>
      <w:proofErr w:type="spellStart"/>
      <w:r>
        <w:rPr>
          <w:sz w:val="22"/>
          <w:szCs w:val="22"/>
        </w:rPr>
        <w:t>TimesNewRoman</w:t>
      </w:r>
      <w:proofErr w:type="spellEnd"/>
      <w:r>
        <w:rPr>
          <w:sz w:val="22"/>
          <w:szCs w:val="22"/>
        </w:rPr>
        <w:t xml:space="preserve"> normalny 11 </w:t>
      </w:r>
      <w:proofErr w:type="spellStart"/>
      <w:r>
        <w:rPr>
          <w:sz w:val="22"/>
          <w:szCs w:val="22"/>
        </w:rPr>
        <w:t>pkt</w:t>
      </w:r>
      <w:proofErr w:type="spellEnd"/>
    </w:p>
    <w:p w:rsidR="00B44A3E" w:rsidRDefault="00B44A3E" w:rsidP="00B44A3E">
      <w:pPr>
        <w:numPr>
          <w:ilvl w:val="0"/>
          <w:numId w:val="35"/>
        </w:numPr>
        <w:autoSpaceDE w:val="0"/>
        <w:autoSpaceDN w:val="0"/>
        <w:adjustRightInd w:val="0"/>
        <w:spacing w:after="60" w:line="240" w:lineRule="auto"/>
        <w:ind w:left="425" w:hanging="425"/>
        <w:jc w:val="both"/>
        <w:rPr>
          <w:b/>
          <w:bCs w:val="0"/>
          <w:sz w:val="22"/>
          <w:szCs w:val="22"/>
        </w:rPr>
      </w:pPr>
      <w:r>
        <w:rPr>
          <w:sz w:val="22"/>
          <w:szCs w:val="22"/>
        </w:rPr>
        <w:t xml:space="preserve">pozostała treść złożona w </w:t>
      </w:r>
      <w:proofErr w:type="spellStart"/>
      <w:r>
        <w:rPr>
          <w:sz w:val="22"/>
          <w:szCs w:val="22"/>
        </w:rPr>
        <w:t>TimesNewRoman</w:t>
      </w:r>
      <w:proofErr w:type="spellEnd"/>
      <w:r>
        <w:rPr>
          <w:sz w:val="22"/>
          <w:szCs w:val="22"/>
        </w:rPr>
        <w:t xml:space="preserve"> 11 </w:t>
      </w:r>
      <w:proofErr w:type="spellStart"/>
      <w:r>
        <w:rPr>
          <w:sz w:val="22"/>
          <w:szCs w:val="22"/>
        </w:rPr>
        <w:t>pkt</w:t>
      </w:r>
      <w:proofErr w:type="spellEnd"/>
      <w:r>
        <w:rPr>
          <w:sz w:val="22"/>
          <w:szCs w:val="22"/>
        </w:rPr>
        <w:t xml:space="preserve"> (użycie pogrubień i kursywy takie jak </w:t>
      </w:r>
      <w:r>
        <w:rPr>
          <w:sz w:val="22"/>
          <w:szCs w:val="22"/>
        </w:rPr>
        <w:br/>
        <w:t>w tekście),</w:t>
      </w:r>
    </w:p>
    <w:p w:rsidR="00B44A3E" w:rsidRDefault="00B44A3E" w:rsidP="00B44A3E">
      <w:pPr>
        <w:numPr>
          <w:ilvl w:val="0"/>
          <w:numId w:val="35"/>
        </w:numPr>
        <w:autoSpaceDE w:val="0"/>
        <w:autoSpaceDN w:val="0"/>
        <w:adjustRightInd w:val="0"/>
        <w:spacing w:after="60" w:line="240" w:lineRule="auto"/>
        <w:ind w:left="425" w:hanging="425"/>
        <w:jc w:val="both"/>
        <w:rPr>
          <w:b/>
          <w:bCs w:val="0"/>
          <w:sz w:val="22"/>
          <w:szCs w:val="22"/>
        </w:rPr>
      </w:pPr>
      <w:r>
        <w:rPr>
          <w:sz w:val="22"/>
          <w:szCs w:val="22"/>
        </w:rPr>
        <w:t xml:space="preserve">całość złożona w jednej szpalcie, tekst wyjustowany do obu marginesów, wcięcia pierwszego wiersza w akapicie na 20 </w:t>
      </w:r>
      <w:proofErr w:type="spellStart"/>
      <w:r>
        <w:rPr>
          <w:sz w:val="22"/>
          <w:szCs w:val="22"/>
        </w:rPr>
        <w:t>pkt</w:t>
      </w:r>
      <w:proofErr w:type="spellEnd"/>
      <w:r>
        <w:rPr>
          <w:sz w:val="22"/>
          <w:szCs w:val="22"/>
        </w:rPr>
        <w:t>, podstawowy (pojedynczy) odstęp pomiędzy wierszami,</w:t>
      </w:r>
    </w:p>
    <w:p w:rsidR="00B44A3E" w:rsidRDefault="00B44A3E" w:rsidP="00B44A3E">
      <w:pPr>
        <w:numPr>
          <w:ilvl w:val="0"/>
          <w:numId w:val="35"/>
        </w:numPr>
        <w:autoSpaceDE w:val="0"/>
        <w:autoSpaceDN w:val="0"/>
        <w:adjustRightInd w:val="0"/>
        <w:spacing w:after="60" w:line="240" w:lineRule="auto"/>
        <w:ind w:left="425" w:hanging="425"/>
        <w:jc w:val="both"/>
        <w:rPr>
          <w:b/>
          <w:bCs w:val="0"/>
          <w:sz w:val="22"/>
          <w:szCs w:val="22"/>
        </w:rPr>
      </w:pPr>
      <w:r>
        <w:rPr>
          <w:sz w:val="22"/>
          <w:szCs w:val="22"/>
        </w:rPr>
        <w:t>zastosowane przenoszenie wyrazów w miarę konieczności, aby nie powstawały zbyt duże światła pomiędzy wyrazami,</w:t>
      </w:r>
    </w:p>
    <w:p w:rsidR="00B44A3E" w:rsidRDefault="00B44A3E" w:rsidP="00B44A3E">
      <w:pPr>
        <w:numPr>
          <w:ilvl w:val="0"/>
          <w:numId w:val="35"/>
        </w:numPr>
        <w:autoSpaceDE w:val="0"/>
        <w:autoSpaceDN w:val="0"/>
        <w:adjustRightInd w:val="0"/>
        <w:spacing w:after="0" w:line="240" w:lineRule="auto"/>
        <w:ind w:left="426" w:hanging="426"/>
        <w:jc w:val="both"/>
        <w:rPr>
          <w:b/>
          <w:bCs w:val="0"/>
          <w:sz w:val="22"/>
          <w:szCs w:val="22"/>
        </w:rPr>
      </w:pPr>
      <w:r>
        <w:rPr>
          <w:sz w:val="22"/>
          <w:szCs w:val="22"/>
        </w:rPr>
        <w:t>po punkcie dotyczącym każdego z państw/terytoriów interlinia jest zwiększona o 6 pkt.</w:t>
      </w:r>
    </w:p>
    <w:p w:rsidR="00B44A3E" w:rsidRDefault="00B44A3E" w:rsidP="00B44A3E">
      <w:pPr>
        <w:pStyle w:val="Akapitzlist"/>
        <w:ind w:left="0"/>
        <w:jc w:val="both"/>
      </w:pPr>
    </w:p>
    <w:p w:rsidR="00B44A3E" w:rsidRDefault="00B44A3E" w:rsidP="00B44A3E">
      <w:pPr>
        <w:numPr>
          <w:ilvl w:val="3"/>
          <w:numId w:val="12"/>
        </w:numPr>
        <w:tabs>
          <w:tab w:val="left" w:pos="284"/>
        </w:tabs>
        <w:autoSpaceDE w:val="0"/>
        <w:autoSpaceDN w:val="0"/>
        <w:adjustRightInd w:val="0"/>
        <w:spacing w:after="0" w:line="240" w:lineRule="auto"/>
        <w:ind w:hanging="3600"/>
        <w:jc w:val="both"/>
        <w:rPr>
          <w:b/>
          <w:bCs w:val="0"/>
          <w:sz w:val="22"/>
          <w:szCs w:val="22"/>
        </w:rPr>
      </w:pPr>
      <w:r>
        <w:rPr>
          <w:b/>
          <w:sz w:val="22"/>
          <w:szCs w:val="22"/>
        </w:rPr>
        <w:t>Numeracja stron</w:t>
      </w:r>
    </w:p>
    <w:p w:rsidR="00B44A3E" w:rsidRDefault="00B44A3E" w:rsidP="00B44A3E">
      <w:pPr>
        <w:tabs>
          <w:tab w:val="left" w:pos="284"/>
        </w:tabs>
        <w:autoSpaceDE w:val="0"/>
        <w:autoSpaceDN w:val="0"/>
        <w:adjustRightInd w:val="0"/>
        <w:jc w:val="both"/>
        <w:rPr>
          <w:b/>
          <w:bCs w:val="0"/>
          <w:sz w:val="22"/>
          <w:szCs w:val="22"/>
        </w:rPr>
      </w:pPr>
    </w:p>
    <w:p w:rsidR="00B44A3E" w:rsidRDefault="00B44A3E" w:rsidP="00B44A3E">
      <w:pPr>
        <w:numPr>
          <w:ilvl w:val="0"/>
          <w:numId w:val="36"/>
        </w:numPr>
        <w:spacing w:after="60" w:line="240" w:lineRule="auto"/>
        <w:ind w:left="425" w:hanging="425"/>
        <w:jc w:val="both"/>
        <w:rPr>
          <w:sz w:val="22"/>
          <w:szCs w:val="22"/>
        </w:rPr>
      </w:pPr>
      <w:r>
        <w:rPr>
          <w:bCs w:val="0"/>
          <w:sz w:val="22"/>
          <w:szCs w:val="22"/>
        </w:rPr>
        <w:t xml:space="preserve">strony broszury w języku angielskim numerowane literami rzymskimi </w:t>
      </w:r>
      <w:proofErr w:type="spellStart"/>
      <w:r>
        <w:rPr>
          <w:bCs w:val="0"/>
          <w:sz w:val="22"/>
          <w:szCs w:val="22"/>
        </w:rPr>
        <w:t>od</w:t>
      </w:r>
      <w:proofErr w:type="spellEnd"/>
      <w:r>
        <w:rPr>
          <w:bCs w:val="0"/>
          <w:sz w:val="22"/>
          <w:szCs w:val="22"/>
        </w:rPr>
        <w:t xml:space="preserve"> wartości I. Czcionka </w:t>
      </w:r>
      <w:proofErr w:type="spellStart"/>
      <w:r>
        <w:rPr>
          <w:bCs w:val="0"/>
          <w:sz w:val="22"/>
          <w:szCs w:val="22"/>
        </w:rPr>
        <w:t>TimesNewRoman</w:t>
      </w:r>
      <w:proofErr w:type="spellEnd"/>
      <w:r>
        <w:rPr>
          <w:bCs w:val="0"/>
          <w:sz w:val="22"/>
          <w:szCs w:val="22"/>
        </w:rPr>
        <w:t xml:space="preserve">, 10 pkt. </w:t>
      </w:r>
      <w:r>
        <w:rPr>
          <w:sz w:val="22"/>
          <w:szCs w:val="22"/>
        </w:rPr>
        <w:t xml:space="preserve">Numery pominięte na stronach I (strona tytułowa), II (strona redakcyjna), III (spis treści - </w:t>
      </w:r>
      <w:proofErr w:type="spellStart"/>
      <w:r>
        <w:rPr>
          <w:sz w:val="22"/>
          <w:szCs w:val="22"/>
        </w:rPr>
        <w:t>Contents</w:t>
      </w:r>
      <w:proofErr w:type="spellEnd"/>
      <w:r>
        <w:rPr>
          <w:sz w:val="22"/>
          <w:szCs w:val="22"/>
        </w:rPr>
        <w:t>), V (</w:t>
      </w:r>
      <w:proofErr w:type="spellStart"/>
      <w:r>
        <w:rPr>
          <w:sz w:val="22"/>
          <w:szCs w:val="22"/>
        </w:rPr>
        <w:t>Od</w:t>
      </w:r>
      <w:proofErr w:type="spellEnd"/>
      <w:r>
        <w:rPr>
          <w:sz w:val="22"/>
          <w:szCs w:val="22"/>
        </w:rPr>
        <w:t xml:space="preserve"> Wydawcy - </w:t>
      </w:r>
      <w:proofErr w:type="spellStart"/>
      <w:r>
        <w:rPr>
          <w:sz w:val="22"/>
          <w:szCs w:val="22"/>
        </w:rPr>
        <w:t>From</w:t>
      </w:r>
      <w:proofErr w:type="spellEnd"/>
      <w:r>
        <w:rPr>
          <w:sz w:val="22"/>
          <w:szCs w:val="22"/>
        </w:rPr>
        <w:t xml:space="preserve"> the Publisher) oraz na stronach pustych. Numeracja </w:t>
      </w:r>
      <w:proofErr w:type="spellStart"/>
      <w:r>
        <w:rPr>
          <w:sz w:val="22"/>
          <w:szCs w:val="22"/>
        </w:rPr>
        <w:t>od</w:t>
      </w:r>
      <w:proofErr w:type="spellEnd"/>
      <w:r>
        <w:rPr>
          <w:sz w:val="22"/>
          <w:szCs w:val="22"/>
        </w:rPr>
        <w:t xml:space="preserve"> liczby rzymskiej VII (Wprowadzenie - </w:t>
      </w:r>
      <w:proofErr w:type="spellStart"/>
      <w:r>
        <w:rPr>
          <w:sz w:val="22"/>
          <w:szCs w:val="22"/>
        </w:rPr>
        <w:t>Introduction</w:t>
      </w:r>
      <w:proofErr w:type="spellEnd"/>
      <w:r>
        <w:rPr>
          <w:sz w:val="22"/>
          <w:szCs w:val="22"/>
        </w:rPr>
        <w:t>),</w:t>
      </w:r>
    </w:p>
    <w:p w:rsidR="00B44A3E" w:rsidRDefault="00B44A3E" w:rsidP="00B44A3E">
      <w:pPr>
        <w:numPr>
          <w:ilvl w:val="0"/>
          <w:numId w:val="36"/>
        </w:numPr>
        <w:spacing w:after="0" w:line="240" w:lineRule="auto"/>
        <w:ind w:left="426" w:hanging="426"/>
        <w:jc w:val="both"/>
        <w:rPr>
          <w:sz w:val="22"/>
          <w:szCs w:val="22"/>
        </w:rPr>
      </w:pPr>
      <w:r>
        <w:rPr>
          <w:bCs w:val="0"/>
          <w:sz w:val="22"/>
          <w:szCs w:val="22"/>
        </w:rPr>
        <w:t>numeracja na dole strony po środku.</w:t>
      </w:r>
    </w:p>
    <w:p w:rsidR="00B44A3E" w:rsidRDefault="00B44A3E" w:rsidP="00B44A3E">
      <w:pPr>
        <w:ind w:left="284"/>
        <w:jc w:val="both"/>
        <w:rPr>
          <w:sz w:val="22"/>
          <w:szCs w:val="22"/>
        </w:rPr>
      </w:pPr>
    </w:p>
    <w:p w:rsidR="00B44A3E" w:rsidRPr="00B44A3E" w:rsidRDefault="00B44A3E" w:rsidP="00B44A3E">
      <w:pPr>
        <w:jc w:val="both"/>
        <w:rPr>
          <w:b/>
        </w:rPr>
      </w:pPr>
    </w:p>
    <w:sectPr w:rsidR="00B44A3E" w:rsidRPr="00B44A3E" w:rsidSect="00B44A3E">
      <w:footerReference w:type="default" r:id="rId14"/>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4B" w:rsidRDefault="00171A4B" w:rsidP="00540BDE">
      <w:pPr>
        <w:spacing w:after="0" w:line="240" w:lineRule="auto"/>
      </w:pPr>
      <w:r>
        <w:separator/>
      </w:r>
    </w:p>
  </w:endnote>
  <w:endnote w:type="continuationSeparator" w:id="0">
    <w:p w:rsidR="00171A4B" w:rsidRDefault="00171A4B" w:rsidP="00540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0832"/>
      <w:docPartObj>
        <w:docPartGallery w:val="Page Numbers (Bottom of Page)"/>
        <w:docPartUnique/>
      </w:docPartObj>
    </w:sdtPr>
    <w:sdtContent>
      <w:p w:rsidR="00540BDE" w:rsidRDefault="00B2417A">
        <w:pPr>
          <w:pStyle w:val="Stopka"/>
          <w:jc w:val="right"/>
        </w:pPr>
        <w:fldSimple w:instr=" PAGE   \* MERGEFORMAT ">
          <w:r w:rsidR="00C552AB">
            <w:rPr>
              <w:noProof/>
            </w:rPr>
            <w:t>1</w:t>
          </w:r>
        </w:fldSimple>
      </w:p>
    </w:sdtContent>
  </w:sdt>
  <w:p w:rsidR="00540BDE" w:rsidRDefault="00540B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4B" w:rsidRDefault="00171A4B" w:rsidP="00540BDE">
      <w:pPr>
        <w:spacing w:after="0" w:line="240" w:lineRule="auto"/>
      </w:pPr>
      <w:r>
        <w:separator/>
      </w:r>
    </w:p>
  </w:footnote>
  <w:footnote w:type="continuationSeparator" w:id="0">
    <w:p w:rsidR="00171A4B" w:rsidRDefault="00171A4B" w:rsidP="00540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6A5"/>
    <w:multiLevelType w:val="hybridMultilevel"/>
    <w:tmpl w:val="F3C44CDA"/>
    <w:lvl w:ilvl="0" w:tplc="C2FE3BA2">
      <w:start w:val="1"/>
      <w:numFmt w:val="lowerLetter"/>
      <w:lvlText w:val="%1)"/>
      <w:lvlJc w:val="left"/>
      <w:pPr>
        <w:ind w:left="2220" w:hanging="360"/>
      </w:pPr>
      <w:rPr>
        <w:rFonts w:ascii="Times New Roman" w:eastAsia="Times New Roman" w:hAnsi="Times New Roman" w:cs="Times New Roman"/>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
    <w:nsid w:val="087C3D2B"/>
    <w:multiLevelType w:val="hybridMultilevel"/>
    <w:tmpl w:val="D410F848"/>
    <w:lvl w:ilvl="0" w:tplc="888A8DBE">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tplc="E6FCED0E">
      <w:start w:val="1"/>
      <w:numFmt w:val="decimal"/>
      <w:lvlText w:val="%2)"/>
      <w:lvlJc w:val="left"/>
      <w:pPr>
        <w:tabs>
          <w:tab w:val="num" w:pos="1472"/>
        </w:tabs>
        <w:ind w:left="1472" w:hanging="392"/>
      </w:pPr>
      <w:rPr>
        <w:rFonts w:cs="Times New Roman" w:hint="default"/>
      </w:rPr>
    </w:lvl>
    <w:lvl w:ilvl="2" w:tplc="5D609B3E">
      <w:start w:val="1"/>
      <w:numFmt w:val="lowerLetter"/>
      <w:lvlText w:val="%3)"/>
      <w:lvlJc w:val="left"/>
      <w:pPr>
        <w:tabs>
          <w:tab w:val="num" w:pos="2340"/>
        </w:tabs>
        <w:ind w:left="2340" w:hanging="360"/>
      </w:pPr>
      <w:rPr>
        <w:rFonts w:hint="default"/>
        <w:b w:val="0"/>
      </w:rPr>
    </w:lvl>
    <w:lvl w:ilvl="3" w:tplc="FFFFFFFF">
      <w:start w:val="2000"/>
      <w:numFmt w:val="bullet"/>
      <w:lvlText w:val="-"/>
      <w:lvlJc w:val="left"/>
      <w:pPr>
        <w:tabs>
          <w:tab w:val="num" w:pos="2880"/>
        </w:tabs>
        <w:ind w:left="2880" w:hanging="360"/>
      </w:pPr>
      <w:rPr>
        <w:rFonts w:ascii="Courier New" w:eastAsia="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832D1"/>
    <w:multiLevelType w:val="hybridMultilevel"/>
    <w:tmpl w:val="6C86C7B4"/>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3368C7"/>
    <w:multiLevelType w:val="hybridMultilevel"/>
    <w:tmpl w:val="504E1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E110B"/>
    <w:multiLevelType w:val="hybridMultilevel"/>
    <w:tmpl w:val="08C4A9EA"/>
    <w:lvl w:ilvl="0" w:tplc="3D2AFAE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4C63D6"/>
    <w:multiLevelType w:val="hybridMultilevel"/>
    <w:tmpl w:val="B0E6F33A"/>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153473"/>
    <w:multiLevelType w:val="hybridMultilevel"/>
    <w:tmpl w:val="32F8D236"/>
    <w:lvl w:ilvl="0" w:tplc="A0EAD3BA">
      <w:start w:val="1"/>
      <w:numFmt w:val="lowerLetter"/>
      <w:lvlText w:val="%1)"/>
      <w:lvlJc w:val="left"/>
      <w:pPr>
        <w:ind w:left="1779"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72B13F9"/>
    <w:multiLevelType w:val="hybridMultilevel"/>
    <w:tmpl w:val="FEE2EFDC"/>
    <w:lvl w:ilvl="0" w:tplc="CD42DE50">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931AEAD0">
      <w:start w:val="1"/>
      <w:numFmt w:val="lowerLetter"/>
      <w:lvlText w:val="%3)"/>
      <w:lvlJc w:val="right"/>
      <w:pPr>
        <w:ind w:left="2880" w:hanging="180"/>
      </w:pPr>
      <w:rPr>
        <w:rFonts w:ascii="Times New Roman" w:eastAsia="Times New Roman" w:hAnsi="Times New Roman" w:cs="Times New Roman"/>
      </w:rPr>
    </w:lvl>
    <w:lvl w:ilvl="3" w:tplc="E334C3D8">
      <w:start w:val="1"/>
      <w:numFmt w:val="decimal"/>
      <w:lvlText w:val="%4."/>
      <w:lvlJc w:val="left"/>
      <w:pPr>
        <w:ind w:left="3600" w:hanging="360"/>
      </w:pPr>
      <w:rPr>
        <w:rFonts w:ascii="Times New Roman" w:hAnsi="Times New Roman" w:cs="Times New Roman" w:hint="default"/>
        <w:b/>
        <w:sz w:val="22"/>
        <w:szCs w:val="22"/>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7D44D4D"/>
    <w:multiLevelType w:val="hybridMultilevel"/>
    <w:tmpl w:val="5980DEA4"/>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8D57E8"/>
    <w:multiLevelType w:val="hybridMultilevel"/>
    <w:tmpl w:val="312A68BA"/>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B55650"/>
    <w:multiLevelType w:val="hybridMultilevel"/>
    <w:tmpl w:val="E8B2A570"/>
    <w:lvl w:ilvl="0" w:tplc="328CA096">
      <w:start w:val="1"/>
      <w:numFmt w:val="upperRoman"/>
      <w:lvlText w:val="%1."/>
      <w:lvlJc w:val="left"/>
      <w:pPr>
        <w:ind w:left="2508" w:hanging="720"/>
      </w:pPr>
      <w:rPr>
        <w:rFonts w:hint="default"/>
        <w:b/>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1">
    <w:nsid w:val="1CB74348"/>
    <w:multiLevelType w:val="hybridMultilevel"/>
    <w:tmpl w:val="D62A98CA"/>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BD0A2E"/>
    <w:multiLevelType w:val="hybridMultilevel"/>
    <w:tmpl w:val="6BC84D72"/>
    <w:lvl w:ilvl="0" w:tplc="DA9079C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00766B2"/>
    <w:multiLevelType w:val="hybridMultilevel"/>
    <w:tmpl w:val="F3F8226C"/>
    <w:lvl w:ilvl="0" w:tplc="5D609B3E">
      <w:start w:val="1"/>
      <w:numFmt w:val="lowerLetter"/>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4E719B"/>
    <w:multiLevelType w:val="hybridMultilevel"/>
    <w:tmpl w:val="3516F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F81A12"/>
    <w:multiLevelType w:val="hybridMultilevel"/>
    <w:tmpl w:val="A5AA01DA"/>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2F2C25"/>
    <w:multiLevelType w:val="hybridMultilevel"/>
    <w:tmpl w:val="8790076A"/>
    <w:lvl w:ilvl="0" w:tplc="EFA05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CC3096"/>
    <w:multiLevelType w:val="hybridMultilevel"/>
    <w:tmpl w:val="7096B36E"/>
    <w:lvl w:ilvl="0" w:tplc="3D2AFAE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5A405E"/>
    <w:multiLevelType w:val="hybridMultilevel"/>
    <w:tmpl w:val="0AF6E9E8"/>
    <w:lvl w:ilvl="0" w:tplc="3D2AFAE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7B5101"/>
    <w:multiLevelType w:val="hybridMultilevel"/>
    <w:tmpl w:val="B9E05284"/>
    <w:lvl w:ilvl="0" w:tplc="EFA05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43375A"/>
    <w:multiLevelType w:val="hybridMultilevel"/>
    <w:tmpl w:val="768A2EC4"/>
    <w:lvl w:ilvl="0" w:tplc="8D8803FA">
      <w:start w:val="1"/>
      <w:numFmt w:val="decimal"/>
      <w:lvlText w:val="%1."/>
      <w:lvlJc w:val="left"/>
      <w:pPr>
        <w:ind w:left="1212" w:hanging="360"/>
      </w:pPr>
      <w:rPr>
        <w:rFonts w:hint="default"/>
      </w:r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5CA6CAF4">
      <w:start w:val="1"/>
      <w:numFmt w:val="decimal"/>
      <w:lvlText w:val="%4."/>
      <w:lvlJc w:val="left"/>
      <w:pPr>
        <w:ind w:left="3372" w:hanging="360"/>
      </w:pPr>
      <w:rPr>
        <w:b w:val="0"/>
        <w:i w:val="0"/>
      </w:r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nsid w:val="3E132E39"/>
    <w:multiLevelType w:val="hybridMultilevel"/>
    <w:tmpl w:val="200A9EE4"/>
    <w:lvl w:ilvl="0" w:tplc="3FB8F2F0">
      <w:start w:val="1"/>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EA4178"/>
    <w:multiLevelType w:val="hybridMultilevel"/>
    <w:tmpl w:val="A5F66316"/>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702C60"/>
    <w:multiLevelType w:val="hybridMultilevel"/>
    <w:tmpl w:val="26783010"/>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E1131F"/>
    <w:multiLevelType w:val="hybridMultilevel"/>
    <w:tmpl w:val="79809E50"/>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1B5378"/>
    <w:multiLevelType w:val="hybridMultilevel"/>
    <w:tmpl w:val="5B8C9D8A"/>
    <w:lvl w:ilvl="0" w:tplc="5680DDE4">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tplc="E6FCED0E">
      <w:start w:val="1"/>
      <w:numFmt w:val="decimal"/>
      <w:lvlText w:val="%2)"/>
      <w:lvlJc w:val="left"/>
      <w:pPr>
        <w:tabs>
          <w:tab w:val="num" w:pos="1472"/>
        </w:tabs>
        <w:ind w:left="1472" w:hanging="392"/>
      </w:pPr>
      <w:rPr>
        <w:rFonts w:cs="Times New Roman" w:hint="default"/>
      </w:rPr>
    </w:lvl>
    <w:lvl w:ilvl="2" w:tplc="5D609B3E">
      <w:start w:val="1"/>
      <w:numFmt w:val="lowerLetter"/>
      <w:lvlText w:val="%3)"/>
      <w:lvlJc w:val="left"/>
      <w:pPr>
        <w:tabs>
          <w:tab w:val="num" w:pos="2340"/>
        </w:tabs>
        <w:ind w:left="2340" w:hanging="360"/>
      </w:pPr>
      <w:rPr>
        <w:rFonts w:hint="default"/>
        <w:b w:val="0"/>
      </w:rPr>
    </w:lvl>
    <w:lvl w:ilvl="3" w:tplc="FFFFFFFF">
      <w:start w:val="2000"/>
      <w:numFmt w:val="bullet"/>
      <w:lvlText w:val="-"/>
      <w:lvlJc w:val="left"/>
      <w:pPr>
        <w:tabs>
          <w:tab w:val="num" w:pos="2880"/>
        </w:tabs>
        <w:ind w:left="2880" w:hanging="360"/>
      </w:pPr>
      <w:rPr>
        <w:rFonts w:ascii="Courier New" w:eastAsia="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501214"/>
    <w:multiLevelType w:val="hybridMultilevel"/>
    <w:tmpl w:val="62A6E12E"/>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C5310E"/>
    <w:multiLevelType w:val="hybridMultilevel"/>
    <w:tmpl w:val="BF76BD70"/>
    <w:lvl w:ilvl="0" w:tplc="F6FE21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C03373"/>
    <w:multiLevelType w:val="hybridMultilevel"/>
    <w:tmpl w:val="205CF2A2"/>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0F7063"/>
    <w:multiLevelType w:val="hybridMultilevel"/>
    <w:tmpl w:val="AC4C8AB2"/>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6346247"/>
    <w:multiLevelType w:val="hybridMultilevel"/>
    <w:tmpl w:val="87706C82"/>
    <w:lvl w:ilvl="0" w:tplc="5D609B3E">
      <w:start w:val="1"/>
      <w:numFmt w:val="lowerLetter"/>
      <w:lvlText w:val="%1)"/>
      <w:lvlJc w:val="left"/>
      <w:pPr>
        <w:tabs>
          <w:tab w:val="num" w:pos="1776"/>
        </w:tabs>
        <w:ind w:left="1776" w:hanging="360"/>
      </w:pPr>
      <w:rPr>
        <w:rFonts w:hint="default"/>
        <w:b w:val="0"/>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1">
    <w:nsid w:val="58743402"/>
    <w:multiLevelType w:val="hybridMultilevel"/>
    <w:tmpl w:val="CEEA6ABA"/>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723069"/>
    <w:multiLevelType w:val="hybridMultilevel"/>
    <w:tmpl w:val="EFECC9E2"/>
    <w:lvl w:ilvl="0" w:tplc="3D2AFAE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232EF7"/>
    <w:multiLevelType w:val="hybridMultilevel"/>
    <w:tmpl w:val="DF3A6F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68D87A8F"/>
    <w:multiLevelType w:val="hybridMultilevel"/>
    <w:tmpl w:val="407AD2A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71B507F1"/>
    <w:multiLevelType w:val="hybridMultilevel"/>
    <w:tmpl w:val="D1ECD28C"/>
    <w:lvl w:ilvl="0" w:tplc="3D2AFAE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F32E14"/>
    <w:multiLevelType w:val="hybridMultilevel"/>
    <w:tmpl w:val="C2863E8C"/>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7216D75"/>
    <w:multiLevelType w:val="hybridMultilevel"/>
    <w:tmpl w:val="8FC60524"/>
    <w:lvl w:ilvl="0" w:tplc="6EAE95CC">
      <w:start w:val="1"/>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7A54852"/>
    <w:multiLevelType w:val="hybridMultilevel"/>
    <w:tmpl w:val="9822F49A"/>
    <w:lvl w:ilvl="0" w:tplc="553E7D1E">
      <w:start w:val="4"/>
      <w:numFmt w:val="decimal"/>
      <w:lvlText w:val="%1."/>
      <w:lvlJc w:val="left"/>
      <w:pPr>
        <w:tabs>
          <w:tab w:val="num" w:pos="720"/>
        </w:tabs>
        <w:ind w:left="72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132BFA"/>
    <w:multiLevelType w:val="hybridMultilevel"/>
    <w:tmpl w:val="BA20CD0C"/>
    <w:lvl w:ilvl="0" w:tplc="04150001">
      <w:start w:val="1"/>
      <w:numFmt w:val="bullet"/>
      <w:lvlText w:val=""/>
      <w:lvlJc w:val="left"/>
      <w:pPr>
        <w:ind w:left="2276" w:hanging="360"/>
      </w:pPr>
      <w:rPr>
        <w:rFonts w:ascii="Symbol" w:hAnsi="Symbol" w:hint="default"/>
      </w:rPr>
    </w:lvl>
    <w:lvl w:ilvl="1" w:tplc="04150003" w:tentative="1">
      <w:start w:val="1"/>
      <w:numFmt w:val="bullet"/>
      <w:lvlText w:val="o"/>
      <w:lvlJc w:val="left"/>
      <w:pPr>
        <w:ind w:left="2996" w:hanging="360"/>
      </w:pPr>
      <w:rPr>
        <w:rFonts w:ascii="Courier New" w:hAnsi="Courier New" w:cs="Courier New" w:hint="default"/>
      </w:rPr>
    </w:lvl>
    <w:lvl w:ilvl="2" w:tplc="04150005" w:tentative="1">
      <w:start w:val="1"/>
      <w:numFmt w:val="bullet"/>
      <w:lvlText w:val=""/>
      <w:lvlJc w:val="left"/>
      <w:pPr>
        <w:ind w:left="3716" w:hanging="360"/>
      </w:pPr>
      <w:rPr>
        <w:rFonts w:ascii="Wingdings" w:hAnsi="Wingdings" w:hint="default"/>
      </w:rPr>
    </w:lvl>
    <w:lvl w:ilvl="3" w:tplc="04150001" w:tentative="1">
      <w:start w:val="1"/>
      <w:numFmt w:val="bullet"/>
      <w:lvlText w:val=""/>
      <w:lvlJc w:val="left"/>
      <w:pPr>
        <w:ind w:left="4436" w:hanging="360"/>
      </w:pPr>
      <w:rPr>
        <w:rFonts w:ascii="Symbol" w:hAnsi="Symbol" w:hint="default"/>
      </w:rPr>
    </w:lvl>
    <w:lvl w:ilvl="4" w:tplc="04150003" w:tentative="1">
      <w:start w:val="1"/>
      <w:numFmt w:val="bullet"/>
      <w:lvlText w:val="o"/>
      <w:lvlJc w:val="left"/>
      <w:pPr>
        <w:ind w:left="5156" w:hanging="360"/>
      </w:pPr>
      <w:rPr>
        <w:rFonts w:ascii="Courier New" w:hAnsi="Courier New" w:cs="Courier New" w:hint="default"/>
      </w:rPr>
    </w:lvl>
    <w:lvl w:ilvl="5" w:tplc="04150005" w:tentative="1">
      <w:start w:val="1"/>
      <w:numFmt w:val="bullet"/>
      <w:lvlText w:val=""/>
      <w:lvlJc w:val="left"/>
      <w:pPr>
        <w:ind w:left="5876" w:hanging="360"/>
      </w:pPr>
      <w:rPr>
        <w:rFonts w:ascii="Wingdings" w:hAnsi="Wingdings" w:hint="default"/>
      </w:rPr>
    </w:lvl>
    <w:lvl w:ilvl="6" w:tplc="04150001" w:tentative="1">
      <w:start w:val="1"/>
      <w:numFmt w:val="bullet"/>
      <w:lvlText w:val=""/>
      <w:lvlJc w:val="left"/>
      <w:pPr>
        <w:ind w:left="6596" w:hanging="360"/>
      </w:pPr>
      <w:rPr>
        <w:rFonts w:ascii="Symbol" w:hAnsi="Symbol" w:hint="default"/>
      </w:rPr>
    </w:lvl>
    <w:lvl w:ilvl="7" w:tplc="04150003" w:tentative="1">
      <w:start w:val="1"/>
      <w:numFmt w:val="bullet"/>
      <w:lvlText w:val="o"/>
      <w:lvlJc w:val="left"/>
      <w:pPr>
        <w:ind w:left="7316" w:hanging="360"/>
      </w:pPr>
      <w:rPr>
        <w:rFonts w:ascii="Courier New" w:hAnsi="Courier New" w:cs="Courier New" w:hint="default"/>
      </w:rPr>
    </w:lvl>
    <w:lvl w:ilvl="8" w:tplc="04150005" w:tentative="1">
      <w:start w:val="1"/>
      <w:numFmt w:val="bullet"/>
      <w:lvlText w:val=""/>
      <w:lvlJc w:val="left"/>
      <w:pPr>
        <w:ind w:left="8036" w:hanging="360"/>
      </w:pPr>
      <w:rPr>
        <w:rFonts w:ascii="Wingdings" w:hAnsi="Wingdings" w:hint="default"/>
      </w:rPr>
    </w:lvl>
  </w:abstractNum>
  <w:abstractNum w:abstractNumId="40">
    <w:nsid w:val="7AF308F6"/>
    <w:multiLevelType w:val="hybridMultilevel"/>
    <w:tmpl w:val="A3847012"/>
    <w:lvl w:ilvl="0" w:tplc="4A4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06227B"/>
    <w:multiLevelType w:val="hybridMultilevel"/>
    <w:tmpl w:val="E93AEDAE"/>
    <w:lvl w:ilvl="0" w:tplc="3D2AFAE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7"/>
  </w:num>
  <w:num w:numId="4">
    <w:abstractNumId w:val="10"/>
  </w:num>
  <w:num w:numId="5">
    <w:abstractNumId w:val="25"/>
  </w:num>
  <w:num w:numId="6">
    <w:abstractNumId w:val="30"/>
  </w:num>
  <w:num w:numId="7">
    <w:abstractNumId w:val="13"/>
  </w:num>
  <w:num w:numId="8">
    <w:abstractNumId w:val="29"/>
  </w:num>
  <w:num w:numId="9">
    <w:abstractNumId w:val="19"/>
  </w:num>
  <w:num w:numId="10">
    <w:abstractNumId w:val="16"/>
  </w:num>
  <w:num w:numId="11">
    <w:abstractNumId w:val="14"/>
  </w:num>
  <w:num w:numId="12">
    <w:abstractNumId w:val="7"/>
  </w:num>
  <w:num w:numId="13">
    <w:abstractNumId w:val="0"/>
  </w:num>
  <w:num w:numId="14">
    <w:abstractNumId w:val="20"/>
  </w:num>
  <w:num w:numId="15">
    <w:abstractNumId w:val="6"/>
  </w:num>
  <w:num w:numId="16">
    <w:abstractNumId w:val="21"/>
  </w:num>
  <w:num w:numId="17">
    <w:abstractNumId w:val="1"/>
  </w:num>
  <w:num w:numId="18">
    <w:abstractNumId w:val="15"/>
  </w:num>
  <w:num w:numId="19">
    <w:abstractNumId w:val="5"/>
  </w:num>
  <w:num w:numId="20">
    <w:abstractNumId w:val="28"/>
  </w:num>
  <w:num w:numId="21">
    <w:abstractNumId w:val="9"/>
  </w:num>
  <w:num w:numId="22">
    <w:abstractNumId w:val="22"/>
  </w:num>
  <w:num w:numId="23">
    <w:abstractNumId w:val="26"/>
  </w:num>
  <w:num w:numId="24">
    <w:abstractNumId w:val="23"/>
  </w:num>
  <w:num w:numId="25">
    <w:abstractNumId w:val="2"/>
  </w:num>
  <w:num w:numId="26">
    <w:abstractNumId w:val="41"/>
  </w:num>
  <w:num w:numId="27">
    <w:abstractNumId w:val="11"/>
  </w:num>
  <w:num w:numId="28">
    <w:abstractNumId w:val="36"/>
  </w:num>
  <w:num w:numId="29">
    <w:abstractNumId w:val="24"/>
  </w:num>
  <w:num w:numId="30">
    <w:abstractNumId w:val="8"/>
  </w:num>
  <w:num w:numId="31">
    <w:abstractNumId w:val="31"/>
  </w:num>
  <w:num w:numId="32">
    <w:abstractNumId w:val="35"/>
  </w:num>
  <w:num w:numId="33">
    <w:abstractNumId w:val="4"/>
  </w:num>
  <w:num w:numId="34">
    <w:abstractNumId w:val="32"/>
  </w:num>
  <w:num w:numId="35">
    <w:abstractNumId w:val="18"/>
  </w:num>
  <w:num w:numId="36">
    <w:abstractNumId w:val="17"/>
  </w:num>
  <w:num w:numId="37">
    <w:abstractNumId w:val="33"/>
  </w:num>
  <w:num w:numId="38">
    <w:abstractNumId w:val="39"/>
  </w:num>
  <w:num w:numId="39">
    <w:abstractNumId w:val="34"/>
  </w:num>
  <w:num w:numId="40">
    <w:abstractNumId w:val="40"/>
  </w:num>
  <w:num w:numId="41">
    <w:abstractNumId w:val="38"/>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03EF8"/>
    <w:rsid w:val="001635E6"/>
    <w:rsid w:val="00171A4B"/>
    <w:rsid w:val="00187BB7"/>
    <w:rsid w:val="001C0B7E"/>
    <w:rsid w:val="00264DB9"/>
    <w:rsid w:val="002D4FF5"/>
    <w:rsid w:val="00302EC8"/>
    <w:rsid w:val="00335595"/>
    <w:rsid w:val="00434926"/>
    <w:rsid w:val="004D303A"/>
    <w:rsid w:val="00503EF8"/>
    <w:rsid w:val="005238F8"/>
    <w:rsid w:val="00540BDE"/>
    <w:rsid w:val="0058776B"/>
    <w:rsid w:val="00673DBA"/>
    <w:rsid w:val="00704049"/>
    <w:rsid w:val="00785A07"/>
    <w:rsid w:val="007A064C"/>
    <w:rsid w:val="007C654B"/>
    <w:rsid w:val="00800AFB"/>
    <w:rsid w:val="008540DE"/>
    <w:rsid w:val="00863315"/>
    <w:rsid w:val="00943175"/>
    <w:rsid w:val="00995A61"/>
    <w:rsid w:val="00A507BB"/>
    <w:rsid w:val="00A95453"/>
    <w:rsid w:val="00B2115D"/>
    <w:rsid w:val="00B2417A"/>
    <w:rsid w:val="00B44A3E"/>
    <w:rsid w:val="00B810DC"/>
    <w:rsid w:val="00C552AB"/>
    <w:rsid w:val="00F528FE"/>
    <w:rsid w:val="00F67C7A"/>
    <w:rsid w:val="00F919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1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03EF8"/>
    <w:rPr>
      <w:color w:val="0000FF" w:themeColor="hyperlink"/>
      <w:u w:val="single"/>
    </w:rPr>
  </w:style>
  <w:style w:type="paragraph" w:styleId="Akapitzlist">
    <w:name w:val="List Paragraph"/>
    <w:basedOn w:val="Normalny"/>
    <w:uiPriority w:val="34"/>
    <w:qFormat/>
    <w:rsid w:val="00503EF8"/>
    <w:pPr>
      <w:spacing w:after="0" w:line="240" w:lineRule="auto"/>
      <w:ind w:left="720"/>
      <w:contextualSpacing/>
    </w:pPr>
    <w:rPr>
      <w:rFonts w:eastAsia="Times New Roman"/>
      <w:bCs w:val="0"/>
      <w:lang w:eastAsia="pl-PL"/>
    </w:rPr>
  </w:style>
  <w:style w:type="paragraph" w:styleId="Nagwek">
    <w:name w:val="header"/>
    <w:basedOn w:val="Normalny"/>
    <w:link w:val="NagwekZnak"/>
    <w:uiPriority w:val="99"/>
    <w:semiHidden/>
    <w:unhideWhenUsed/>
    <w:rsid w:val="00540B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40BDE"/>
  </w:style>
  <w:style w:type="paragraph" w:styleId="Stopka">
    <w:name w:val="footer"/>
    <w:basedOn w:val="Normalny"/>
    <w:link w:val="StopkaZnak"/>
    <w:uiPriority w:val="99"/>
    <w:unhideWhenUsed/>
    <w:rsid w:val="00540B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BDE"/>
  </w:style>
  <w:style w:type="paragraph" w:styleId="HTML-wstpniesformatowany">
    <w:name w:val="HTML Preformatted"/>
    <w:basedOn w:val="Normalny"/>
    <w:link w:val="HTML-wstpniesformatowanyZnak"/>
    <w:semiHidden/>
    <w:rsid w:val="00B4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bCs w:val="0"/>
      <w:sz w:val="20"/>
      <w:szCs w:val="20"/>
      <w:lang w:val="en-US"/>
    </w:rPr>
  </w:style>
  <w:style w:type="character" w:customStyle="1" w:styleId="HTML-wstpniesformatowanyZnak">
    <w:name w:val="HTML - wstępnie sformatowany Znak"/>
    <w:basedOn w:val="Domylnaczcionkaakapitu"/>
    <w:link w:val="HTML-wstpniesformatowany"/>
    <w:semiHidden/>
    <w:rsid w:val="00B44A3E"/>
    <w:rPr>
      <w:rFonts w:ascii="Courier New" w:eastAsia="Times New Roman" w:hAnsi="Courier New"/>
      <w:bCs w:val="0"/>
      <w:sz w:val="20"/>
      <w:szCs w:val="20"/>
      <w:lang w:val="en-US"/>
    </w:rPr>
  </w:style>
  <w:style w:type="paragraph" w:styleId="Tekstdymka">
    <w:name w:val="Balloon Text"/>
    <w:basedOn w:val="Normalny"/>
    <w:link w:val="TekstdymkaZnak"/>
    <w:uiPriority w:val="99"/>
    <w:semiHidden/>
    <w:unhideWhenUsed/>
    <w:rsid w:val="00B44A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ng.gugik.gov.pl/wykaz.php" TargetMode="External"/><Relationship Id="rId13" Type="http://schemas.openxmlformats.org/officeDocument/2006/relationships/hyperlink" Target="http://ksng.gugik.gov.pl/pliki/urzedowy_wykaz_nazw_panstw_2015_E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sng.gugik.gov.pl/pliki/urzedowy_wykaz_nazw_panstw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sng.gugik.gov.pl/pliki/urzedowy_wykaz_nazw_panstw_2015_ENG.pdf" TargetMode="External"/><Relationship Id="rId4" Type="http://schemas.openxmlformats.org/officeDocument/2006/relationships/settings" Target="settings.xml"/><Relationship Id="rId9" Type="http://schemas.openxmlformats.org/officeDocument/2006/relationships/hyperlink" Target="mailto:justyna.kacprzak@gugik.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F43E8-F268-4483-8599-B48CD1EE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4365</Words>
  <Characters>26195</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jkacprzak</dc:creator>
  <cp:lastModifiedBy>jkacprzak</cp:lastModifiedBy>
  <cp:revision>3</cp:revision>
  <dcterms:created xsi:type="dcterms:W3CDTF">2017-11-17T09:35:00Z</dcterms:created>
  <dcterms:modified xsi:type="dcterms:W3CDTF">2017-11-17T09:41:00Z</dcterms:modified>
</cp:coreProperties>
</file>