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2124B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A32508" w:rsidRPr="00A32508">
        <w:rPr>
          <w:rFonts w:ascii="Times New Roman" w:hAnsi="Times New Roman"/>
          <w:i/>
          <w:color w:val="000000"/>
          <w:sz w:val="24"/>
          <w:szCs w:val="24"/>
          <w:lang w:val="pl-PL"/>
        </w:rPr>
        <w:t>Zakup i dostawa fabrycznie nowych, nieużywanych dwóch sztuk samochodów osobowych dla Głównego Urzędu Geodezji i Kartografii.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bookmarkStart w:id="0" w:name="_GoBack"/>
      <w:bookmarkEnd w:id="0"/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A32508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BD" w:rsidRDefault="00FE0ABD">
      <w:r>
        <w:separator/>
      </w:r>
    </w:p>
  </w:endnote>
  <w:endnote w:type="continuationSeparator" w:id="0">
    <w:p w:rsidR="00FE0ABD" w:rsidRDefault="00FE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BD" w:rsidRDefault="00FE0ABD">
      <w:r>
        <w:separator/>
      </w:r>
    </w:p>
  </w:footnote>
  <w:footnote w:type="continuationSeparator" w:id="0">
    <w:p w:rsidR="00FE0ABD" w:rsidRDefault="00FE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A900C9">
      <w:rPr>
        <w:rFonts w:ascii="Times New Roman" w:hAnsi="Times New Roman"/>
        <w:sz w:val="18"/>
        <w:szCs w:val="18"/>
        <w:lang w:val="pl-PL" w:eastAsia="pl-PL"/>
      </w:rPr>
      <w:t>6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A32508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A32508">
      <w:rPr>
        <w:rFonts w:ascii="Times New Roman" w:hAnsi="Times New Roman"/>
        <w:sz w:val="18"/>
        <w:szCs w:val="18"/>
        <w:lang w:val="pl-PL" w:eastAsia="pl-PL"/>
      </w:rPr>
      <w:t>BDG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200A"/>
    <w:rsid w:val="000F2BCE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124B7"/>
    <w:rsid w:val="00233437"/>
    <w:rsid w:val="002359CA"/>
    <w:rsid w:val="00252AA9"/>
    <w:rsid w:val="00257D42"/>
    <w:rsid w:val="00260DFB"/>
    <w:rsid w:val="00267CB4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749FF"/>
    <w:rsid w:val="0048355D"/>
    <w:rsid w:val="00496AF7"/>
    <w:rsid w:val="00497515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5839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4636D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559E"/>
    <w:rsid w:val="009E729F"/>
    <w:rsid w:val="00A00457"/>
    <w:rsid w:val="00A0080A"/>
    <w:rsid w:val="00A0265B"/>
    <w:rsid w:val="00A0651F"/>
    <w:rsid w:val="00A262AA"/>
    <w:rsid w:val="00A27058"/>
    <w:rsid w:val="00A32508"/>
    <w:rsid w:val="00A5191C"/>
    <w:rsid w:val="00A539C7"/>
    <w:rsid w:val="00A567A1"/>
    <w:rsid w:val="00A73D4A"/>
    <w:rsid w:val="00A7709A"/>
    <w:rsid w:val="00A900C9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BF656C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96BF2"/>
    <w:rsid w:val="00FB3380"/>
    <w:rsid w:val="00FB4849"/>
    <w:rsid w:val="00FE0ABD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3AA13-239E-4E1C-9C27-A8ED20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4</cp:revision>
  <cp:lastPrinted>2016-10-12T12:44:00Z</cp:lastPrinted>
  <dcterms:created xsi:type="dcterms:W3CDTF">2019-01-25T14:19:00Z</dcterms:created>
  <dcterms:modified xsi:type="dcterms:W3CDTF">2019-02-08T07:48:00Z</dcterms:modified>
</cp:coreProperties>
</file>