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olor w:val="000000" w:themeColor="text1"/>
          <w:szCs w:val="20"/>
          <w:lang w:eastAsia="pl-PL"/>
        </w:rPr>
        <w:id w:val="10498462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0"/>
          </w:tblGrid>
          <w:tr w:rsidR="007D3B49" w:rsidRPr="000B31D6">
            <w:sdt>
              <w:sdtPr>
                <w:rPr>
                  <w:rFonts w:ascii="Times New Roman" w:eastAsiaTheme="majorEastAsia" w:hAnsi="Times New Roman" w:cs="Times New Roman"/>
                  <w:color w:val="000000" w:themeColor="text1"/>
                  <w:szCs w:val="20"/>
                  <w:lang w:eastAsia="pl-PL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22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D3B49" w:rsidRPr="000B31D6" w:rsidRDefault="00C866BC" w:rsidP="0007652D">
                    <w:pPr>
                      <w:pStyle w:val="Bezodstpw"/>
                      <w:spacing w:line="360" w:lineRule="auto"/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Cs w:val="20"/>
                        <w:lang w:eastAsia="pl-PL"/>
                      </w:rPr>
                      <w:t>Główny Urząd Geodezji i Kartografii</w:t>
                    </w:r>
                  </w:p>
                </w:tc>
              </w:sdtContent>
            </w:sdt>
          </w:tr>
          <w:tr w:rsidR="007D3B49" w:rsidRPr="000B31D6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36"/>
                    <w:szCs w:val="36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D3B49" w:rsidRPr="000B31D6" w:rsidRDefault="00C866BC" w:rsidP="0038332A">
                    <w:pPr>
                      <w:pStyle w:val="Bezodstpw"/>
                      <w:spacing w:line="360" w:lineRule="auto"/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>Opis Przedmiotu Zamówienia</w:t>
                    </w:r>
                  </w:p>
                </w:sdtContent>
              </w:sdt>
            </w:tc>
          </w:tr>
          <w:tr w:rsidR="007D3B49" w:rsidRPr="000B31D6">
            <w:sdt>
              <w:sdtPr>
                <w:rPr>
                  <w:rFonts w:ascii="Times New Roman" w:eastAsiaTheme="majorEastAsia" w:hAnsi="Times New Roman" w:cs="Times New Roman"/>
                  <w:color w:val="000000" w:themeColor="text1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D3B49" w:rsidRPr="000B31D6" w:rsidRDefault="00C866BC" w:rsidP="0007652D">
                    <w:pPr>
                      <w:pStyle w:val="Bezodstpw"/>
                      <w:spacing w:line="360" w:lineRule="auto"/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</w:rPr>
                      <w:t>Opracowanie programu działań promocyjnych i informacyjnych realizowanych przez Główny Urząd Geodezji i Kartografii w ramach Programu Operacyjnego Polska Cyfrowa.</w:t>
                    </w:r>
                  </w:p>
                </w:tc>
              </w:sdtContent>
            </w:sdt>
          </w:tr>
        </w:tbl>
        <w:p w:rsidR="007D3B49" w:rsidRPr="000B31D6" w:rsidRDefault="007D3B49" w:rsidP="0007652D">
          <w:pPr>
            <w:rPr>
              <w:color w:val="000000" w:themeColor="text1"/>
            </w:rPr>
          </w:pPr>
        </w:p>
        <w:p w:rsidR="00470148" w:rsidRPr="00934158" w:rsidRDefault="00470148" w:rsidP="00470148">
          <w:pPr>
            <w:jc w:val="right"/>
            <w:rPr>
              <w:b/>
              <w:i/>
              <w:color w:val="000000" w:themeColor="text1"/>
              <w:sz w:val="24"/>
              <w:szCs w:val="24"/>
            </w:rPr>
          </w:pPr>
          <w:r w:rsidRPr="00934158">
            <w:rPr>
              <w:b/>
              <w:i/>
              <w:color w:val="000000" w:themeColor="text1"/>
              <w:sz w:val="24"/>
              <w:szCs w:val="24"/>
            </w:rPr>
            <w:t xml:space="preserve">Załącznik nr 1 do </w:t>
          </w:r>
          <w:r w:rsidR="00934158" w:rsidRPr="00934158">
            <w:rPr>
              <w:b/>
              <w:i/>
              <w:color w:val="000000" w:themeColor="text1"/>
              <w:sz w:val="24"/>
              <w:szCs w:val="24"/>
            </w:rPr>
            <w:t>SIWZ</w:t>
          </w:r>
        </w:p>
        <w:p w:rsidR="007D3B49" w:rsidRPr="000B31D6" w:rsidRDefault="007D3B49" w:rsidP="0007652D">
          <w:pPr>
            <w:rPr>
              <w:color w:val="000000" w:themeColor="text1"/>
            </w:rPr>
          </w:pPr>
        </w:p>
        <w:p w:rsidR="007D3B49" w:rsidRPr="000B31D6" w:rsidRDefault="007D3B49" w:rsidP="0007652D">
          <w:pPr>
            <w:rPr>
              <w:color w:val="000000" w:themeColor="text1"/>
            </w:rPr>
          </w:pPr>
        </w:p>
        <w:tbl>
          <w:tblPr>
            <w:tblpPr w:leftFromText="187" w:rightFromText="187" w:vertAnchor="page" w:horzAnchor="margin" w:tblpXSpec="center" w:tblpY="13721"/>
            <w:tblW w:w="4000" w:type="pct"/>
            <w:tblLook w:val="04A0"/>
          </w:tblPr>
          <w:tblGrid>
            <w:gridCol w:w="7440"/>
          </w:tblGrid>
          <w:tr w:rsidR="005D7551" w:rsidRPr="000B31D6" w:rsidTr="005D7551">
            <w:tc>
              <w:tcPr>
                <w:tcW w:w="74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D7551" w:rsidRPr="000B31D6" w:rsidRDefault="00C866BC" w:rsidP="0007652D">
                    <w:pPr>
                      <w:pStyle w:val="Bezodstpw"/>
                      <w:spacing w:line="360" w:lineRule="auto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Biuro Informacji Publicznej oraz Komunikacji Medialnej GUGiK</w:t>
                    </w:r>
                  </w:p>
                </w:sdtContent>
              </w:sdt>
              <w:p w:rsidR="005D7551" w:rsidRPr="000B31D6" w:rsidRDefault="005D7551" w:rsidP="0007652D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:rsidR="005D7551" w:rsidRPr="000B31D6" w:rsidRDefault="005D7551" w:rsidP="0007652D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:rsidR="005D7551" w:rsidRPr="000B31D6" w:rsidRDefault="00435FEB" w:rsidP="00435FEB">
                <w:pPr>
                  <w:pStyle w:val="Bezodstpw"/>
                  <w:tabs>
                    <w:tab w:val="left" w:pos="5751"/>
                  </w:tabs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</w:rPr>
                  <w:tab/>
                </w:r>
              </w:p>
              <w:p w:rsidR="005D7551" w:rsidRPr="000B31D6" w:rsidRDefault="005D7551" w:rsidP="0007652D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:rsidR="005D7551" w:rsidRPr="000B31D6" w:rsidRDefault="005D7551" w:rsidP="0007652D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</w:tc>
          </w:tr>
        </w:tbl>
        <w:p w:rsidR="007D3B49" w:rsidRPr="000B31D6" w:rsidRDefault="00435FEB" w:rsidP="0007652D">
          <w:pPr>
            <w:widowControl/>
            <w:autoSpaceDE/>
            <w:autoSpaceDN/>
            <w:adjustRightInd/>
            <w:jc w:val="left"/>
            <w:rPr>
              <w:b/>
              <w:color w:val="000000" w:themeColor="text1"/>
              <w:kern w:val="28"/>
              <w:sz w:val="32"/>
              <w:szCs w:val="24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-191267</wp:posOffset>
                </wp:positionH>
                <wp:positionV relativeFrom="paragraph">
                  <wp:posOffset>7918869</wp:posOffset>
                </wp:positionV>
                <wp:extent cx="5821033" cy="862642"/>
                <wp:effectExtent l="19050" t="0" r="8267" b="0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1033" cy="862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D3B49" w:rsidRPr="000B31D6">
            <w:rPr>
              <w:color w:val="000000" w:themeColor="text1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0"/>
          <w:lang w:eastAsia="pl-PL"/>
        </w:rPr>
        <w:id w:val="10498558"/>
        <w:docPartObj>
          <w:docPartGallery w:val="Table of Contents"/>
          <w:docPartUnique/>
        </w:docPartObj>
      </w:sdtPr>
      <w:sdtContent>
        <w:p w:rsidR="000B166C" w:rsidRPr="000B31D6" w:rsidRDefault="000B166C" w:rsidP="0007652D">
          <w:pPr>
            <w:pStyle w:val="Nagwekspisutreci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0B31D6">
            <w:rPr>
              <w:rFonts w:ascii="Times New Roman" w:hAnsi="Times New Roman" w:cs="Times New Roman"/>
              <w:color w:val="000000" w:themeColor="text1"/>
            </w:rPr>
            <w:t>Spis treści</w:t>
          </w:r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0B31D6">
            <w:rPr>
              <w:color w:val="000000" w:themeColor="text1"/>
            </w:rPr>
            <w:fldChar w:fldCharType="begin"/>
          </w:r>
          <w:r w:rsidR="000B166C" w:rsidRPr="000B31D6">
            <w:rPr>
              <w:color w:val="000000" w:themeColor="text1"/>
            </w:rPr>
            <w:instrText xml:space="preserve"> TOC \o "1-3" \h \z \u </w:instrText>
          </w:r>
          <w:r w:rsidRPr="000B31D6">
            <w:rPr>
              <w:color w:val="000000" w:themeColor="text1"/>
            </w:rPr>
            <w:fldChar w:fldCharType="separate"/>
          </w:r>
          <w:hyperlink w:anchor="_Toc470771225" w:history="1">
            <w:r w:rsidR="00630449" w:rsidRPr="00887DF1">
              <w:rPr>
                <w:rStyle w:val="Hipercze"/>
                <w:noProof/>
              </w:rPr>
              <w:t>I Przedmiot zamówienia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26" w:history="1">
            <w:r w:rsidR="00630449" w:rsidRPr="00887DF1">
              <w:rPr>
                <w:rStyle w:val="Hipercze"/>
                <w:noProof/>
              </w:rPr>
              <w:t>II Opis projektów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27" w:history="1">
            <w:r w:rsidR="00630449" w:rsidRPr="00887DF1">
              <w:rPr>
                <w:rStyle w:val="Hipercze"/>
                <w:noProof/>
              </w:rPr>
              <w:t>III Zasady wizualizacji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28" w:history="1">
            <w:r w:rsidR="00630449" w:rsidRPr="00887DF1">
              <w:rPr>
                <w:rStyle w:val="Hipercze"/>
                <w:noProof/>
              </w:rPr>
              <w:t>IV Materiały źródłowe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29" w:history="1">
            <w:r w:rsidR="00630449" w:rsidRPr="00887DF1">
              <w:rPr>
                <w:rStyle w:val="Hipercze"/>
                <w:noProof/>
              </w:rPr>
              <w:t>V Systemy Identyfikacji Wizualnej oraz materiały informacyjne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30" w:history="1">
            <w:r w:rsidR="00630449" w:rsidRPr="00887DF1">
              <w:rPr>
                <w:rStyle w:val="Hipercze"/>
                <w:noProof/>
              </w:rPr>
              <w:t>VI Przekazanie materiałów, które powstały w trakcie realizacji zamówienia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31" w:history="1">
            <w:r w:rsidR="00630449" w:rsidRPr="00887DF1">
              <w:rPr>
                <w:rStyle w:val="Hipercze"/>
                <w:noProof/>
                <w:lang w:eastAsia="en-US"/>
              </w:rPr>
              <w:t>VII Program działań promocyjnych i informacyjnych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32" w:history="1">
            <w:r w:rsidR="00630449" w:rsidRPr="00887DF1">
              <w:rPr>
                <w:rStyle w:val="Hipercze"/>
                <w:noProof/>
                <w:lang w:eastAsia="en-US"/>
              </w:rPr>
              <w:t>VIII Program działań edukacyjnych/informacyjnych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33" w:history="1">
            <w:r w:rsidR="00630449" w:rsidRPr="00887DF1">
              <w:rPr>
                <w:rStyle w:val="Hipercze"/>
                <w:noProof/>
                <w:lang w:eastAsia="en-US"/>
              </w:rPr>
              <w:t>IX Projekt Serwisu Internetowego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449" w:rsidRDefault="00492DF4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0771234" w:history="1">
            <w:r w:rsidR="00630449" w:rsidRPr="00887DF1">
              <w:rPr>
                <w:rStyle w:val="Hipercze"/>
                <w:noProof/>
              </w:rPr>
              <w:t>XIII Załączniki</w:t>
            </w:r>
            <w:r w:rsidR="00630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449">
              <w:rPr>
                <w:noProof/>
                <w:webHidden/>
              </w:rPr>
              <w:instrText xml:space="preserve"> PAGEREF _Toc470771234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E1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66C" w:rsidRPr="000B31D6" w:rsidRDefault="00492DF4" w:rsidP="0007652D">
          <w:pPr>
            <w:rPr>
              <w:color w:val="000000" w:themeColor="text1"/>
            </w:rPr>
          </w:pPr>
          <w:r w:rsidRPr="000B31D6">
            <w:rPr>
              <w:color w:val="000000" w:themeColor="text1"/>
            </w:rPr>
            <w:fldChar w:fldCharType="end"/>
          </w:r>
        </w:p>
      </w:sdtContent>
    </w:sdt>
    <w:p w:rsidR="007D3B49" w:rsidRPr="000B31D6" w:rsidRDefault="007D3B49" w:rsidP="0007652D">
      <w:pPr>
        <w:pStyle w:val="Tytu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 xml:space="preserve"> </w:t>
      </w:r>
    </w:p>
    <w:p w:rsidR="007D3B49" w:rsidRPr="000B31D6" w:rsidRDefault="007D3B49" w:rsidP="0007652D">
      <w:pPr>
        <w:pStyle w:val="Tytu"/>
        <w:jc w:val="both"/>
        <w:rPr>
          <w:rFonts w:ascii="Times New Roman" w:hAnsi="Times New Roman"/>
          <w:color w:val="000000" w:themeColor="text1"/>
        </w:rPr>
      </w:pPr>
    </w:p>
    <w:p w:rsidR="007D3B49" w:rsidRPr="000B31D6" w:rsidRDefault="007D3B49" w:rsidP="0007652D">
      <w:pPr>
        <w:pStyle w:val="Tytu"/>
        <w:rPr>
          <w:rFonts w:ascii="Times New Roman" w:hAnsi="Times New Roman"/>
          <w:color w:val="000000" w:themeColor="text1"/>
        </w:rPr>
      </w:pPr>
    </w:p>
    <w:p w:rsidR="00174F5E" w:rsidRPr="000B31D6" w:rsidRDefault="00174F5E" w:rsidP="0007652D">
      <w:pPr>
        <w:pStyle w:val="Tytu"/>
        <w:rPr>
          <w:rFonts w:ascii="Times New Roman" w:hAnsi="Times New Roman"/>
          <w:color w:val="000000" w:themeColor="text1"/>
        </w:rPr>
      </w:pPr>
    </w:p>
    <w:p w:rsidR="00174F5E" w:rsidRPr="000B31D6" w:rsidRDefault="00174F5E" w:rsidP="0007652D">
      <w:pPr>
        <w:widowControl/>
        <w:autoSpaceDE/>
        <w:autoSpaceDN/>
        <w:adjustRightInd/>
        <w:jc w:val="left"/>
        <w:rPr>
          <w:b/>
          <w:color w:val="000000" w:themeColor="text1"/>
          <w:szCs w:val="22"/>
        </w:rPr>
      </w:pPr>
      <w:r w:rsidRPr="000B31D6">
        <w:rPr>
          <w:b/>
          <w:color w:val="000000" w:themeColor="text1"/>
          <w:szCs w:val="22"/>
        </w:rPr>
        <w:br w:type="page"/>
      </w:r>
    </w:p>
    <w:p w:rsidR="00A73AE3" w:rsidRPr="000B31D6" w:rsidRDefault="00A73AE3" w:rsidP="0007652D">
      <w:pPr>
        <w:spacing w:before="60"/>
        <w:jc w:val="center"/>
        <w:rPr>
          <w:b/>
          <w:color w:val="000000" w:themeColor="text1"/>
          <w:szCs w:val="22"/>
        </w:rPr>
      </w:pPr>
    </w:p>
    <w:p w:rsidR="00D22FDA" w:rsidRPr="000B31D6" w:rsidRDefault="008D0897" w:rsidP="0007652D">
      <w:pPr>
        <w:pStyle w:val="Nagwek3"/>
        <w:rPr>
          <w:rFonts w:ascii="Times New Roman" w:hAnsi="Times New Roman" w:cs="Times New Roman"/>
          <w:color w:val="000000" w:themeColor="text1"/>
        </w:rPr>
      </w:pPr>
      <w:bookmarkStart w:id="0" w:name="_Toc470771225"/>
      <w:r w:rsidRPr="000B31D6">
        <w:rPr>
          <w:rFonts w:ascii="Times New Roman" w:hAnsi="Times New Roman" w:cs="Times New Roman"/>
          <w:color w:val="000000" w:themeColor="text1"/>
        </w:rPr>
        <w:t>I</w:t>
      </w:r>
      <w:r w:rsidR="00D22FDA" w:rsidRPr="000B31D6">
        <w:rPr>
          <w:rFonts w:ascii="Times New Roman" w:hAnsi="Times New Roman" w:cs="Times New Roman"/>
          <w:color w:val="000000" w:themeColor="text1"/>
        </w:rPr>
        <w:t xml:space="preserve"> </w:t>
      </w:r>
      <w:r w:rsidR="007732C7" w:rsidRPr="000B31D6">
        <w:rPr>
          <w:rFonts w:ascii="Times New Roman" w:hAnsi="Times New Roman" w:cs="Times New Roman"/>
          <w:color w:val="000000" w:themeColor="text1"/>
        </w:rPr>
        <w:t>Przedmiot zamówienia</w:t>
      </w:r>
      <w:bookmarkEnd w:id="0"/>
    </w:p>
    <w:p w:rsidR="00752D7E" w:rsidRDefault="008E0CB5" w:rsidP="00752D7E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Przedmiotem zamówienia </w:t>
      </w:r>
      <w:r w:rsidR="00A73AE3" w:rsidRPr="000B31D6">
        <w:rPr>
          <w:color w:val="000000" w:themeColor="text1"/>
          <w:szCs w:val="22"/>
        </w:rPr>
        <w:t>jest</w:t>
      </w:r>
      <w:r w:rsidRPr="000B31D6">
        <w:rPr>
          <w:color w:val="000000" w:themeColor="text1"/>
          <w:szCs w:val="22"/>
        </w:rPr>
        <w:t xml:space="preserve"> opracowanie</w:t>
      </w:r>
      <w:r w:rsidR="00A06CE2" w:rsidRPr="000B31D6">
        <w:rPr>
          <w:color w:val="000000" w:themeColor="text1"/>
          <w:szCs w:val="22"/>
        </w:rPr>
        <w:t xml:space="preserve"> programu działań promocyjnych i informacyjnych </w:t>
      </w:r>
      <w:r w:rsidR="00A06CE2" w:rsidRPr="00A827EC">
        <w:rPr>
          <w:color w:val="000000" w:themeColor="text1"/>
          <w:szCs w:val="22"/>
        </w:rPr>
        <w:t>realizowanych przez Główny Urząd Geodezji i Kartografii w ramach Programu Operacyjnego Polska Cyfrowa</w:t>
      </w:r>
      <w:r w:rsidR="00A827EC">
        <w:rPr>
          <w:color w:val="000000" w:themeColor="text1"/>
          <w:szCs w:val="22"/>
        </w:rPr>
        <w:t>,</w:t>
      </w:r>
      <w:r w:rsidR="00A827EC" w:rsidRPr="00A827EC">
        <w:rPr>
          <w:color w:val="000000" w:themeColor="text1"/>
          <w:szCs w:val="22"/>
        </w:rPr>
        <w:t xml:space="preserve"> </w:t>
      </w:r>
      <w:r w:rsidR="00752D7E" w:rsidRPr="00752D7E">
        <w:rPr>
          <w:color w:val="000000" w:themeColor="text1"/>
          <w:szCs w:val="22"/>
        </w:rPr>
        <w:t xml:space="preserve">dotyczących </w:t>
      </w:r>
      <w:r w:rsidR="00A827EC" w:rsidRPr="00A827EC">
        <w:rPr>
          <w:bCs/>
          <w:color w:val="000000" w:themeColor="text1"/>
          <w:szCs w:val="22"/>
        </w:rPr>
        <w:t>trzech</w:t>
      </w:r>
      <w:r w:rsidR="00752D7E" w:rsidRPr="00752D7E">
        <w:rPr>
          <w:b/>
          <w:bCs/>
          <w:color w:val="000000" w:themeColor="text1"/>
          <w:szCs w:val="22"/>
        </w:rPr>
        <w:t xml:space="preserve"> </w:t>
      </w:r>
      <w:r w:rsidR="00752D7E" w:rsidRPr="00752D7E">
        <w:rPr>
          <w:color w:val="000000" w:themeColor="text1"/>
          <w:szCs w:val="22"/>
        </w:rPr>
        <w:t>projektów</w:t>
      </w:r>
      <w:r w:rsidR="00A827EC" w:rsidRPr="00A827EC">
        <w:rPr>
          <w:color w:val="000000" w:themeColor="text1"/>
          <w:szCs w:val="22"/>
        </w:rPr>
        <w:t>:</w:t>
      </w:r>
    </w:p>
    <w:p w:rsidR="00752D7E" w:rsidRPr="00752D7E" w:rsidRDefault="00752D7E" w:rsidP="00752D7E">
      <w:pPr>
        <w:pStyle w:val="Akapitzlist"/>
        <w:numPr>
          <w:ilvl w:val="0"/>
          <w:numId w:val="31"/>
        </w:numPr>
        <w:spacing w:before="120" w:after="120" w:line="240" w:lineRule="auto"/>
        <w:rPr>
          <w:rFonts w:ascii="Times New Roman" w:hAnsi="Times New Roman"/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>Centrum Analiz Przestrzennych Administracji Publicznej (CAPAP)</w:t>
      </w:r>
      <w:r w:rsidR="00A827EC">
        <w:rPr>
          <w:rFonts w:ascii="Times New Roman" w:hAnsi="Times New Roman"/>
          <w:color w:val="000000" w:themeColor="text1"/>
        </w:rPr>
        <w:t>,</w:t>
      </w:r>
    </w:p>
    <w:p w:rsidR="00752D7E" w:rsidRPr="00752D7E" w:rsidRDefault="00752D7E" w:rsidP="00752D7E">
      <w:pPr>
        <w:pStyle w:val="Legenda"/>
        <w:numPr>
          <w:ilvl w:val="0"/>
          <w:numId w:val="31"/>
        </w:numPr>
        <w:spacing w:after="0"/>
        <w:rPr>
          <w:rFonts w:ascii="Times New Roman" w:eastAsia="Times New Roman" w:hAnsi="Times New Roman"/>
          <w:b w:val="0"/>
          <w:bCs w:val="0"/>
          <w:color w:val="000000" w:themeColor="text1"/>
          <w:sz w:val="22"/>
          <w:szCs w:val="22"/>
          <w:lang w:eastAsia="pl-PL"/>
        </w:rPr>
      </w:pPr>
      <w:r w:rsidRPr="00752D7E">
        <w:rPr>
          <w:rFonts w:ascii="Times New Roman" w:eastAsia="Times New Roman" w:hAnsi="Times New Roman"/>
          <w:b w:val="0"/>
          <w:bCs w:val="0"/>
          <w:color w:val="000000" w:themeColor="text1"/>
          <w:sz w:val="22"/>
          <w:szCs w:val="22"/>
          <w:lang w:eastAsia="pl-PL"/>
        </w:rPr>
        <w:t xml:space="preserve">Krajowa baza danych geodezyjnej ewidencji sieci uzbrojenia terenu </w:t>
      </w:r>
      <w:r w:rsidR="00A827EC" w:rsidRPr="00A827EC">
        <w:rPr>
          <w:rFonts w:ascii="Times New Roman" w:eastAsia="Times New Roman" w:hAnsi="Times New Roman"/>
          <w:b w:val="0"/>
          <w:bCs w:val="0"/>
          <w:color w:val="000000" w:themeColor="text1"/>
          <w:sz w:val="22"/>
          <w:szCs w:val="22"/>
          <w:lang w:eastAsia="pl-PL"/>
        </w:rPr>
        <w:t>(</w:t>
      </w:r>
      <w:r w:rsidRPr="00752D7E">
        <w:rPr>
          <w:rFonts w:ascii="Times New Roman" w:eastAsia="Times New Roman" w:hAnsi="Times New Roman"/>
          <w:b w:val="0"/>
          <w:bCs w:val="0"/>
          <w:color w:val="000000" w:themeColor="text1"/>
          <w:sz w:val="22"/>
          <w:szCs w:val="22"/>
          <w:lang w:eastAsia="pl-PL"/>
        </w:rPr>
        <w:t>K-GESUT</w:t>
      </w:r>
      <w:r w:rsidR="00A827EC" w:rsidRPr="00A827EC">
        <w:rPr>
          <w:rFonts w:ascii="Times New Roman" w:eastAsia="Times New Roman" w:hAnsi="Times New Roman"/>
          <w:b w:val="0"/>
          <w:bCs w:val="0"/>
          <w:color w:val="000000" w:themeColor="text1"/>
          <w:sz w:val="22"/>
          <w:szCs w:val="22"/>
          <w:lang w:eastAsia="pl-PL"/>
        </w:rPr>
        <w:t>)</w:t>
      </w:r>
      <w:r w:rsidR="00A827EC">
        <w:rPr>
          <w:rFonts w:ascii="Times New Roman" w:eastAsia="Times New Roman" w:hAnsi="Times New Roman"/>
          <w:b w:val="0"/>
          <w:bCs w:val="0"/>
          <w:color w:val="000000" w:themeColor="text1"/>
          <w:sz w:val="22"/>
          <w:szCs w:val="22"/>
          <w:lang w:eastAsia="pl-PL"/>
        </w:rPr>
        <w:t>,</w:t>
      </w:r>
    </w:p>
    <w:p w:rsidR="00752D7E" w:rsidRPr="00752D7E" w:rsidRDefault="00752D7E" w:rsidP="00752D7E">
      <w:pPr>
        <w:pStyle w:val="Akapitzlist"/>
        <w:numPr>
          <w:ilvl w:val="0"/>
          <w:numId w:val="31"/>
        </w:numPr>
        <w:spacing w:before="120" w:after="120" w:line="240" w:lineRule="auto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>Budowa Zintegrowanego Systemu Informacji o Nieruchomościach</w:t>
      </w:r>
      <w:r w:rsidR="00E8091D">
        <w:rPr>
          <w:rFonts w:ascii="Times New Roman" w:hAnsi="Times New Roman"/>
          <w:color w:val="000000" w:themeColor="text1"/>
        </w:rPr>
        <w:t xml:space="preserve"> – Faza II</w:t>
      </w:r>
      <w:r w:rsidRPr="00752D7E">
        <w:rPr>
          <w:rFonts w:ascii="Times New Roman" w:hAnsi="Times New Roman"/>
          <w:color w:val="000000" w:themeColor="text1"/>
        </w:rPr>
        <w:t xml:space="preserve"> (</w:t>
      </w:r>
      <w:r w:rsidRPr="00752D7E">
        <w:rPr>
          <w:rFonts w:ascii="Times New Roman" w:eastAsia="Times New Roman" w:hAnsi="Times New Roman"/>
          <w:color w:val="000000" w:themeColor="text1"/>
          <w:lang w:eastAsia="pl-PL"/>
        </w:rPr>
        <w:t xml:space="preserve">ZSIN </w:t>
      </w:r>
      <w:r w:rsidR="00E8091D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Pr="00752D7E">
        <w:rPr>
          <w:rFonts w:ascii="Times New Roman" w:hAnsi="Times New Roman"/>
          <w:color w:val="000000" w:themeColor="text1"/>
        </w:rPr>
        <w:t>)</w:t>
      </w:r>
      <w:r w:rsidR="00A827EC">
        <w:rPr>
          <w:rFonts w:ascii="Times New Roman" w:hAnsi="Times New Roman"/>
          <w:color w:val="000000" w:themeColor="text1"/>
        </w:rPr>
        <w:t>.</w:t>
      </w:r>
    </w:p>
    <w:p w:rsidR="00A827EC" w:rsidRPr="00A827EC" w:rsidRDefault="00A827EC" w:rsidP="0007652D">
      <w:pPr>
        <w:widowControl/>
        <w:adjustRightInd/>
        <w:spacing w:before="120" w:after="120"/>
        <w:rPr>
          <w:color w:val="000000" w:themeColor="text1"/>
          <w:szCs w:val="22"/>
        </w:rPr>
      </w:pPr>
    </w:p>
    <w:p w:rsidR="009B69A0" w:rsidRDefault="009B69A0" w:rsidP="0007652D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W ramach zamówienia Wykonawca </w:t>
      </w:r>
      <w:r w:rsidR="00E71987">
        <w:rPr>
          <w:color w:val="000000" w:themeColor="text1"/>
          <w:szCs w:val="22"/>
        </w:rPr>
        <w:t>zrealizuje następujące etapy</w:t>
      </w:r>
      <w:r w:rsidRPr="000B31D6">
        <w:rPr>
          <w:color w:val="000000" w:themeColor="text1"/>
          <w:szCs w:val="22"/>
        </w:rPr>
        <w:t>:</w:t>
      </w:r>
    </w:p>
    <w:p w:rsidR="00E71987" w:rsidRPr="000B31D6" w:rsidRDefault="00E71987" w:rsidP="0007652D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B4407F">
        <w:rPr>
          <w:rFonts w:cs="Helvetica-Bold"/>
          <w:b/>
          <w:bCs/>
        </w:rPr>
        <w:t xml:space="preserve">Etap I Przygotowanie </w:t>
      </w:r>
      <w:r>
        <w:rPr>
          <w:rFonts w:cs="Helvetica-Bold"/>
          <w:b/>
          <w:bCs/>
        </w:rPr>
        <w:t>Systemów Identyfikacji Wizualnej i materiałów</w:t>
      </w:r>
    </w:p>
    <w:p w:rsidR="006806B4" w:rsidRPr="000B31D6" w:rsidRDefault="00A73AE3" w:rsidP="00E0272B">
      <w:pPr>
        <w:widowControl/>
        <w:numPr>
          <w:ilvl w:val="3"/>
          <w:numId w:val="6"/>
        </w:numPr>
        <w:adjustRightInd/>
        <w:spacing w:before="120" w:after="120"/>
        <w:ind w:left="709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S</w:t>
      </w:r>
      <w:r w:rsidR="009B69A0" w:rsidRPr="000B31D6">
        <w:rPr>
          <w:color w:val="000000" w:themeColor="text1"/>
          <w:szCs w:val="22"/>
        </w:rPr>
        <w:t>ystem</w:t>
      </w:r>
      <w:r w:rsidR="00762CF9">
        <w:rPr>
          <w:color w:val="000000" w:themeColor="text1"/>
          <w:szCs w:val="22"/>
        </w:rPr>
        <w:t>u</w:t>
      </w:r>
      <w:r w:rsidR="00337AC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I</w:t>
      </w:r>
      <w:r w:rsidR="00337AC8" w:rsidRPr="000B31D6">
        <w:rPr>
          <w:color w:val="000000" w:themeColor="text1"/>
          <w:szCs w:val="22"/>
        </w:rPr>
        <w:t xml:space="preserve">dentyfikacji </w:t>
      </w:r>
      <w:r w:rsidRPr="000B31D6">
        <w:rPr>
          <w:color w:val="000000" w:themeColor="text1"/>
          <w:szCs w:val="22"/>
        </w:rPr>
        <w:t>W</w:t>
      </w:r>
      <w:r w:rsidR="00337AC8" w:rsidRPr="000B31D6">
        <w:rPr>
          <w:color w:val="000000" w:themeColor="text1"/>
          <w:szCs w:val="22"/>
        </w:rPr>
        <w:t xml:space="preserve">izualnej oraz księgi znaku </w:t>
      </w:r>
      <w:r w:rsidR="00583688" w:rsidRPr="000B31D6">
        <w:rPr>
          <w:color w:val="000000" w:themeColor="text1"/>
          <w:szCs w:val="22"/>
        </w:rPr>
        <w:t xml:space="preserve">dla </w:t>
      </w:r>
      <w:r w:rsidR="00136242" w:rsidRPr="000B31D6">
        <w:rPr>
          <w:color w:val="000000" w:themeColor="text1"/>
          <w:szCs w:val="22"/>
        </w:rPr>
        <w:t>dwóch</w:t>
      </w:r>
      <w:r w:rsidR="00583688" w:rsidRPr="000B31D6">
        <w:rPr>
          <w:color w:val="000000" w:themeColor="text1"/>
          <w:szCs w:val="22"/>
        </w:rPr>
        <w:t xml:space="preserve"> </w:t>
      </w:r>
      <w:r w:rsidR="0038332A">
        <w:rPr>
          <w:color w:val="000000" w:themeColor="text1"/>
          <w:szCs w:val="22"/>
        </w:rPr>
        <w:t>P</w:t>
      </w:r>
      <w:r w:rsidR="00337AC8" w:rsidRPr="000B31D6">
        <w:rPr>
          <w:color w:val="000000" w:themeColor="text1"/>
          <w:szCs w:val="22"/>
        </w:rPr>
        <w:t>rojekt</w:t>
      </w:r>
      <w:r w:rsidR="006806B4" w:rsidRPr="000B31D6">
        <w:rPr>
          <w:color w:val="000000" w:themeColor="text1"/>
          <w:szCs w:val="22"/>
        </w:rPr>
        <w:t>ów:</w:t>
      </w:r>
    </w:p>
    <w:p w:rsidR="009B69A0" w:rsidRPr="000B31D6" w:rsidRDefault="00D06072" w:rsidP="00E0272B">
      <w:pPr>
        <w:numPr>
          <w:ilvl w:val="0"/>
          <w:numId w:val="7"/>
        </w:numPr>
        <w:ind w:left="1134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Centrum Analiz Przestrzennych Administracji Publicznej (CAPAP),</w:t>
      </w:r>
    </w:p>
    <w:p w:rsidR="00D06072" w:rsidRPr="000B31D6" w:rsidRDefault="00D06072" w:rsidP="00E0272B">
      <w:pPr>
        <w:numPr>
          <w:ilvl w:val="0"/>
          <w:numId w:val="7"/>
        </w:numPr>
        <w:ind w:left="1134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Krajowa baza danych geodezyjnej ewidencji sieci uzbrojenia terenu (K-GESUT),</w:t>
      </w:r>
    </w:p>
    <w:p w:rsidR="00752D7E" w:rsidRDefault="009B69A0" w:rsidP="00752D7E">
      <w:pPr>
        <w:widowControl/>
        <w:numPr>
          <w:ilvl w:val="3"/>
          <w:numId w:val="6"/>
        </w:numPr>
        <w:adjustRightInd/>
        <w:spacing w:before="120" w:after="120"/>
        <w:ind w:left="709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Zmodyfik</w:t>
      </w:r>
      <w:r w:rsidR="00762CF9">
        <w:rPr>
          <w:color w:val="000000" w:themeColor="text1"/>
          <w:szCs w:val="22"/>
        </w:rPr>
        <w:t>owanie</w:t>
      </w:r>
      <w:r w:rsidRPr="000B31D6">
        <w:rPr>
          <w:color w:val="000000" w:themeColor="text1"/>
          <w:szCs w:val="22"/>
        </w:rPr>
        <w:t xml:space="preserve"> znak</w:t>
      </w:r>
      <w:r w:rsidR="00762CF9">
        <w:rPr>
          <w:color w:val="000000" w:themeColor="text1"/>
          <w:szCs w:val="22"/>
        </w:rPr>
        <w:t>u</w:t>
      </w:r>
      <w:r w:rsidRPr="000B31D6">
        <w:rPr>
          <w:color w:val="000000" w:themeColor="text1"/>
          <w:szCs w:val="22"/>
        </w:rPr>
        <w:t xml:space="preserve"> oraz księg</w:t>
      </w:r>
      <w:r w:rsidR="00762CF9">
        <w:rPr>
          <w:color w:val="000000" w:themeColor="text1"/>
          <w:szCs w:val="22"/>
        </w:rPr>
        <w:t>i</w:t>
      </w:r>
      <w:r w:rsidRPr="000B31D6">
        <w:rPr>
          <w:color w:val="000000" w:themeColor="text1"/>
          <w:szCs w:val="22"/>
        </w:rPr>
        <w:t xml:space="preserve"> znaku </w:t>
      </w:r>
      <w:r w:rsidR="00C507C3">
        <w:rPr>
          <w:color w:val="000000" w:themeColor="text1"/>
          <w:szCs w:val="22"/>
        </w:rPr>
        <w:t xml:space="preserve">dla </w:t>
      </w:r>
      <w:r w:rsidR="00762CF9">
        <w:rPr>
          <w:color w:val="000000" w:themeColor="text1"/>
          <w:szCs w:val="22"/>
        </w:rPr>
        <w:t>p</w:t>
      </w:r>
      <w:r w:rsidR="00341C68" w:rsidRPr="000B31D6">
        <w:rPr>
          <w:color w:val="000000" w:themeColor="text1"/>
          <w:szCs w:val="22"/>
        </w:rPr>
        <w:t>rojektu Budowa Zintegrowanego Systemu Informacji o Nieruchomościach – Faza II</w:t>
      </w:r>
      <w:r w:rsidRPr="000B31D6">
        <w:rPr>
          <w:color w:val="000000" w:themeColor="text1"/>
          <w:szCs w:val="22"/>
        </w:rPr>
        <w:t xml:space="preserve"> </w:t>
      </w:r>
      <w:r w:rsidR="00341C68" w:rsidRPr="000B31D6">
        <w:rPr>
          <w:color w:val="000000" w:themeColor="text1"/>
          <w:szCs w:val="22"/>
        </w:rPr>
        <w:t xml:space="preserve"> (ZSIN</w:t>
      </w:r>
      <w:r w:rsidR="00E8091D">
        <w:rPr>
          <w:color w:val="000000" w:themeColor="text1"/>
          <w:szCs w:val="22"/>
        </w:rPr>
        <w:t xml:space="preserve"> 2</w:t>
      </w:r>
      <w:r w:rsidR="00341C68" w:rsidRPr="000B31D6">
        <w:rPr>
          <w:color w:val="000000" w:themeColor="text1"/>
          <w:szCs w:val="22"/>
        </w:rPr>
        <w:t xml:space="preserve">) </w:t>
      </w:r>
      <w:r w:rsidRPr="000B31D6">
        <w:rPr>
          <w:color w:val="000000" w:themeColor="text1"/>
          <w:szCs w:val="22"/>
        </w:rPr>
        <w:t>wykorzystując materiał</w:t>
      </w:r>
      <w:r w:rsidR="00341C68" w:rsidRPr="000B31D6">
        <w:rPr>
          <w:color w:val="000000" w:themeColor="text1"/>
          <w:szCs w:val="22"/>
        </w:rPr>
        <w:t xml:space="preserve"> opracowany dla projektu</w:t>
      </w:r>
      <w:r w:rsidR="00E8091D">
        <w:rPr>
          <w:color w:val="000000" w:themeColor="text1"/>
          <w:szCs w:val="22"/>
        </w:rPr>
        <w:t xml:space="preserve"> </w:t>
      </w:r>
      <w:r w:rsidR="00E8091D" w:rsidRPr="000B31D6">
        <w:rPr>
          <w:color w:val="000000" w:themeColor="text1"/>
          <w:szCs w:val="22"/>
        </w:rPr>
        <w:t>Budowa Zintegrowanego Systemu Informacji o Nieruchomościach – Faza I  (ZSIN)</w:t>
      </w:r>
      <w:r w:rsidR="00341C68" w:rsidRPr="000B31D6">
        <w:rPr>
          <w:color w:val="000000" w:themeColor="text1"/>
          <w:szCs w:val="22"/>
        </w:rPr>
        <w:t>.</w:t>
      </w:r>
    </w:p>
    <w:p w:rsidR="00752D7E" w:rsidRDefault="00E83FD0" w:rsidP="00752D7E">
      <w:pPr>
        <w:widowControl/>
        <w:numPr>
          <w:ilvl w:val="3"/>
          <w:numId w:val="6"/>
        </w:numPr>
        <w:adjustRightInd/>
        <w:spacing w:before="120" w:after="120"/>
        <w:ind w:left="709"/>
        <w:rPr>
          <w:szCs w:val="22"/>
        </w:rPr>
      </w:pPr>
      <w:r>
        <w:rPr>
          <w:szCs w:val="22"/>
        </w:rPr>
        <w:t>M</w:t>
      </w:r>
      <w:r w:rsidR="00FE0FBB" w:rsidRPr="00767B07">
        <w:rPr>
          <w:szCs w:val="22"/>
        </w:rPr>
        <w:t xml:space="preserve">ateriały informacyjne dla wskazanych Projektów zgodnie z opisem zawartym </w:t>
      </w:r>
      <w:r w:rsidR="00FE0FBB" w:rsidRPr="00767B07">
        <w:rPr>
          <w:szCs w:val="22"/>
        </w:rPr>
        <w:br/>
        <w:t>w części V.</w:t>
      </w:r>
    </w:p>
    <w:p w:rsidR="00157206" w:rsidRPr="00157206" w:rsidRDefault="00157206" w:rsidP="00157206">
      <w:pPr>
        <w:rPr>
          <w:b/>
        </w:rPr>
      </w:pPr>
      <w:r w:rsidRPr="00157206">
        <w:rPr>
          <w:b/>
        </w:rPr>
        <w:t xml:space="preserve">Etap II Opracowanie programów działań promocyjno-informacyjnych i edukacyjno </w:t>
      </w:r>
      <w:r w:rsidR="00B2586C">
        <w:rPr>
          <w:b/>
        </w:rPr>
        <w:t>–</w:t>
      </w:r>
      <w:r w:rsidRPr="00157206">
        <w:rPr>
          <w:b/>
        </w:rPr>
        <w:t xml:space="preserve"> informacyjnych</w:t>
      </w:r>
      <w:r w:rsidR="00B2586C">
        <w:rPr>
          <w:b/>
        </w:rPr>
        <w:t>, w tym:</w:t>
      </w:r>
    </w:p>
    <w:p w:rsidR="00752D7E" w:rsidRDefault="00157206" w:rsidP="00752D7E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Times New Roman" w:hAnsi="Times New Roman"/>
        </w:rPr>
      </w:pPr>
      <w:r w:rsidRPr="00B2586C">
        <w:rPr>
          <w:rFonts w:ascii="Times New Roman" w:hAnsi="Times New Roman"/>
        </w:rPr>
        <w:t>Program</w:t>
      </w:r>
      <w:r w:rsidR="00C507C3">
        <w:rPr>
          <w:rFonts w:ascii="Times New Roman" w:hAnsi="Times New Roman"/>
        </w:rPr>
        <w:t xml:space="preserve">u </w:t>
      </w:r>
      <w:r w:rsidRPr="00B2586C">
        <w:rPr>
          <w:rFonts w:ascii="Times New Roman" w:hAnsi="Times New Roman"/>
        </w:rPr>
        <w:t>realizacji działań promocyjnych i informacyjnych obejmujący czas trwania projektu od momentu zawarcia umowy do zakończenia projektu, zgodnie z opisem zawartym w części VII.</w:t>
      </w:r>
    </w:p>
    <w:p w:rsidR="00752D7E" w:rsidRDefault="00157206" w:rsidP="00752D7E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Times New Roman" w:hAnsi="Times New Roman"/>
        </w:rPr>
      </w:pPr>
      <w:r w:rsidRPr="00B2586C">
        <w:rPr>
          <w:rFonts w:ascii="Times New Roman" w:hAnsi="Times New Roman"/>
          <w:color w:val="000000" w:themeColor="text1"/>
        </w:rPr>
        <w:t>Projekt</w:t>
      </w:r>
      <w:r w:rsidR="00C507C3">
        <w:rPr>
          <w:rFonts w:ascii="Times New Roman" w:hAnsi="Times New Roman"/>
          <w:color w:val="000000" w:themeColor="text1"/>
        </w:rPr>
        <w:t>u</w:t>
      </w:r>
      <w:r w:rsidRPr="00B2586C">
        <w:rPr>
          <w:rFonts w:ascii="Times New Roman" w:hAnsi="Times New Roman"/>
          <w:color w:val="000000" w:themeColor="text1"/>
        </w:rPr>
        <w:t xml:space="preserve"> procesu</w:t>
      </w:r>
      <w:r w:rsidRPr="00B2586C">
        <w:rPr>
          <w:rFonts w:ascii="Times New Roman" w:hAnsi="Times New Roman"/>
          <w:color w:val="FF0000"/>
        </w:rPr>
        <w:t xml:space="preserve"> </w:t>
      </w:r>
      <w:r w:rsidRPr="00B2586C">
        <w:rPr>
          <w:rFonts w:ascii="Times New Roman" w:hAnsi="Times New Roman"/>
        </w:rPr>
        <w:t>informacyjnego wspierającego działania promocyjne i edukacyjne, obejmującego podniesienie wiedzy w zakresie dostępu i przetwarzania danych przestrzennych wśród kluczowych użytkowników systemów CAPAP, K-GESUT oraz ZSIN</w:t>
      </w:r>
      <w:r w:rsidR="00817D4A">
        <w:rPr>
          <w:rFonts w:ascii="Times New Roman" w:hAnsi="Times New Roman"/>
        </w:rPr>
        <w:t xml:space="preserve"> 2</w:t>
      </w:r>
      <w:r w:rsidRPr="00B2586C">
        <w:rPr>
          <w:rFonts w:ascii="Times New Roman" w:hAnsi="Times New Roman"/>
        </w:rPr>
        <w:t>.</w:t>
      </w:r>
    </w:p>
    <w:p w:rsidR="00752D7E" w:rsidRDefault="00157206" w:rsidP="00752D7E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Times New Roman" w:hAnsi="Times New Roman"/>
        </w:rPr>
      </w:pPr>
      <w:r w:rsidRPr="00B2586C">
        <w:rPr>
          <w:rFonts w:ascii="Times New Roman" w:hAnsi="Times New Roman"/>
          <w:color w:val="000000" w:themeColor="text1"/>
        </w:rPr>
        <w:t>Projekt</w:t>
      </w:r>
      <w:r w:rsidR="00C507C3">
        <w:rPr>
          <w:rFonts w:ascii="Times New Roman" w:hAnsi="Times New Roman"/>
          <w:color w:val="000000" w:themeColor="text1"/>
        </w:rPr>
        <w:t>u</w:t>
      </w:r>
      <w:r w:rsidRPr="00B2586C">
        <w:rPr>
          <w:rFonts w:ascii="Times New Roman" w:hAnsi="Times New Roman"/>
          <w:color w:val="000000" w:themeColor="text1"/>
        </w:rPr>
        <w:t xml:space="preserve"> graficzn</w:t>
      </w:r>
      <w:r w:rsidR="00C507C3">
        <w:rPr>
          <w:rFonts w:ascii="Times New Roman" w:hAnsi="Times New Roman"/>
          <w:color w:val="000000" w:themeColor="text1"/>
        </w:rPr>
        <w:t>ego</w:t>
      </w:r>
      <w:r w:rsidRPr="00B2586C">
        <w:rPr>
          <w:rFonts w:ascii="Times New Roman" w:hAnsi="Times New Roman"/>
          <w:color w:val="000000" w:themeColor="text1"/>
        </w:rPr>
        <w:t xml:space="preserve"> i funkcjonaln</w:t>
      </w:r>
      <w:r w:rsidR="00C507C3">
        <w:rPr>
          <w:rFonts w:ascii="Times New Roman" w:hAnsi="Times New Roman"/>
          <w:color w:val="000000" w:themeColor="text1"/>
        </w:rPr>
        <w:t>ego</w:t>
      </w:r>
      <w:r w:rsidRPr="00B2586C">
        <w:rPr>
          <w:rFonts w:ascii="Times New Roman" w:hAnsi="Times New Roman"/>
          <w:color w:val="000000" w:themeColor="text1"/>
        </w:rPr>
        <w:t xml:space="preserve"> oraz treści serwisu internetowego.</w:t>
      </w:r>
    </w:p>
    <w:p w:rsidR="00B2586C" w:rsidRPr="00B2586C" w:rsidRDefault="00B2586C" w:rsidP="00B2586C">
      <w:pPr>
        <w:rPr>
          <w:b/>
        </w:rPr>
      </w:pPr>
      <w:r w:rsidRPr="00B2586C">
        <w:rPr>
          <w:b/>
        </w:rPr>
        <w:t>Etap III Realizacja działa</w:t>
      </w:r>
      <w:r w:rsidRPr="00B2586C">
        <w:rPr>
          <w:rFonts w:cs="TT63t00"/>
          <w:b/>
        </w:rPr>
        <w:t xml:space="preserve">ń </w:t>
      </w:r>
      <w:r w:rsidRPr="00B2586C">
        <w:rPr>
          <w:b/>
        </w:rPr>
        <w:t>informacyjno-promocyjnych i edukacyjno-informacyjnych</w:t>
      </w:r>
      <w:r w:rsidR="00185A3E">
        <w:rPr>
          <w:b/>
        </w:rPr>
        <w:t>, w tym m.in:</w:t>
      </w:r>
      <w:r w:rsidRPr="00B2586C">
        <w:rPr>
          <w:b/>
        </w:rPr>
        <w:t xml:space="preserve"> </w:t>
      </w:r>
    </w:p>
    <w:p w:rsidR="00752D7E" w:rsidRDefault="00FE0FBB" w:rsidP="00752D7E">
      <w:pPr>
        <w:numPr>
          <w:ilvl w:val="0"/>
          <w:numId w:val="22"/>
        </w:numPr>
        <w:ind w:left="709" w:hanging="425"/>
        <w:rPr>
          <w:szCs w:val="22"/>
        </w:rPr>
      </w:pPr>
      <w:r>
        <w:rPr>
          <w:szCs w:val="22"/>
        </w:rPr>
        <w:t>Elektroniczne i drukowane materiały informacyjne i promocyjne dotyczące realizacji projektów i ich tematyki.</w:t>
      </w:r>
    </w:p>
    <w:p w:rsidR="00752D7E" w:rsidRDefault="00FE0FBB" w:rsidP="00752D7E">
      <w:pPr>
        <w:numPr>
          <w:ilvl w:val="0"/>
          <w:numId w:val="22"/>
        </w:numPr>
        <w:ind w:left="709" w:hanging="425"/>
        <w:rPr>
          <w:szCs w:val="22"/>
        </w:rPr>
      </w:pPr>
      <w:r>
        <w:rPr>
          <w:szCs w:val="22"/>
        </w:rPr>
        <w:t>Konferencje i spotkania związane z realizacją projektów</w:t>
      </w:r>
    </w:p>
    <w:p w:rsidR="00752D7E" w:rsidRDefault="00FE0FBB" w:rsidP="00752D7E">
      <w:pPr>
        <w:numPr>
          <w:ilvl w:val="0"/>
          <w:numId w:val="22"/>
        </w:numPr>
        <w:ind w:left="709" w:hanging="425"/>
        <w:rPr>
          <w:szCs w:val="22"/>
        </w:rPr>
      </w:pPr>
      <w:r>
        <w:t>Materiały</w:t>
      </w:r>
      <w:r w:rsidRPr="003202EC">
        <w:t xml:space="preserve"> promocyjn</w:t>
      </w:r>
      <w:r>
        <w:t>e</w:t>
      </w:r>
      <w:r w:rsidRPr="003202EC">
        <w:t xml:space="preserve"> niezbędn</w:t>
      </w:r>
      <w:r w:rsidR="00E71987">
        <w:t>e</w:t>
      </w:r>
      <w:r w:rsidRPr="003202EC">
        <w:t xml:space="preserve"> do realizacji przedmiotu zamówienia</w:t>
      </w:r>
      <w:r w:rsidR="00270FBA">
        <w:t xml:space="preserve">, przygotowane zgodnie </w:t>
      </w:r>
      <w:r w:rsidR="00270FBA">
        <w:lastRenderedPageBreak/>
        <w:t>z zasadami przyjętymi dla projektów realizowanych w ramach Programu Operacyjnego Polska Cyfrowa.</w:t>
      </w:r>
    </w:p>
    <w:p w:rsidR="00752D7E" w:rsidRDefault="00185A3E" w:rsidP="00752D7E">
      <w:pPr>
        <w:numPr>
          <w:ilvl w:val="0"/>
          <w:numId w:val="22"/>
        </w:numPr>
        <w:spacing w:after="120"/>
        <w:ind w:left="709" w:hanging="425"/>
        <w:rPr>
          <w:szCs w:val="22"/>
        </w:rPr>
      </w:pPr>
      <w:r>
        <w:t xml:space="preserve">Inne </w:t>
      </w:r>
      <w:r w:rsidR="00C507C3">
        <w:t xml:space="preserve">działania </w:t>
      </w:r>
      <w:r>
        <w:t>wynikające z opracowanych programów</w:t>
      </w:r>
      <w:r w:rsidR="00C866BC">
        <w:t>.</w:t>
      </w:r>
    </w:p>
    <w:p w:rsidR="0062080E" w:rsidRPr="000B31D6" w:rsidRDefault="008D0897" w:rsidP="0007652D">
      <w:pPr>
        <w:pStyle w:val="Nagwek3"/>
        <w:rPr>
          <w:rFonts w:ascii="Times New Roman" w:hAnsi="Times New Roman" w:cs="Times New Roman"/>
          <w:color w:val="000000" w:themeColor="text1"/>
        </w:rPr>
      </w:pPr>
      <w:bookmarkStart w:id="1" w:name="_Toc470771226"/>
      <w:r w:rsidRPr="000B31D6">
        <w:rPr>
          <w:rFonts w:ascii="Times New Roman" w:hAnsi="Times New Roman" w:cs="Times New Roman"/>
          <w:color w:val="000000" w:themeColor="text1"/>
        </w:rPr>
        <w:t>II</w:t>
      </w:r>
      <w:r w:rsidR="00D10090" w:rsidRPr="000B31D6">
        <w:rPr>
          <w:rFonts w:ascii="Times New Roman" w:hAnsi="Times New Roman" w:cs="Times New Roman"/>
          <w:color w:val="000000" w:themeColor="text1"/>
        </w:rPr>
        <w:t xml:space="preserve"> </w:t>
      </w:r>
      <w:r w:rsidR="003E2415" w:rsidRPr="000B31D6">
        <w:rPr>
          <w:rFonts w:ascii="Times New Roman" w:hAnsi="Times New Roman" w:cs="Times New Roman"/>
          <w:color w:val="000000" w:themeColor="text1"/>
        </w:rPr>
        <w:t>Opis projekt</w:t>
      </w:r>
      <w:r w:rsidR="0062080E" w:rsidRPr="000B31D6">
        <w:rPr>
          <w:rFonts w:ascii="Times New Roman" w:hAnsi="Times New Roman" w:cs="Times New Roman"/>
          <w:color w:val="000000" w:themeColor="text1"/>
        </w:rPr>
        <w:t>ów</w:t>
      </w:r>
      <w:bookmarkEnd w:id="1"/>
    </w:p>
    <w:p w:rsidR="00E218E9" w:rsidRPr="000B31D6" w:rsidRDefault="00E218E9" w:rsidP="0007652D">
      <w:pPr>
        <w:rPr>
          <w:color w:val="000000" w:themeColor="text1"/>
        </w:rPr>
      </w:pPr>
      <w:r w:rsidRPr="000B31D6">
        <w:rPr>
          <w:color w:val="000000" w:themeColor="text1"/>
        </w:rPr>
        <w:t xml:space="preserve">Dzięki połączeniu </w:t>
      </w:r>
      <w:r w:rsidR="004F4644">
        <w:rPr>
          <w:color w:val="000000" w:themeColor="text1"/>
        </w:rPr>
        <w:t xml:space="preserve">zadań za zakresu promocji informacji realizowanych w ramach </w:t>
      </w:r>
      <w:r w:rsidRPr="000B31D6">
        <w:rPr>
          <w:color w:val="000000" w:themeColor="text1"/>
        </w:rPr>
        <w:t>projektów CAPAP, K-GESUT, ZSIN</w:t>
      </w:r>
      <w:r w:rsidR="00817D4A">
        <w:rPr>
          <w:color w:val="000000" w:themeColor="text1"/>
        </w:rPr>
        <w:t xml:space="preserve"> 2</w:t>
      </w:r>
      <w:r w:rsidRPr="000B31D6">
        <w:rPr>
          <w:color w:val="000000" w:themeColor="text1"/>
        </w:rPr>
        <w:t xml:space="preserve"> działania Głównego Urzędu Geodezji i Kartografii  otrzymują nowy</w:t>
      </w:r>
      <w:r w:rsidR="00FC2CD1" w:rsidRPr="000B31D6">
        <w:rPr>
          <w:color w:val="000000" w:themeColor="text1"/>
        </w:rPr>
        <w:t>,</w:t>
      </w:r>
      <w:r w:rsidRPr="000B31D6">
        <w:rPr>
          <w:color w:val="000000" w:themeColor="text1"/>
        </w:rPr>
        <w:t xml:space="preserve"> pełny wymiar, który wyraźnie pokazuje spójność w działaniu </w:t>
      </w:r>
      <w:r w:rsidR="00013438" w:rsidRPr="000B31D6">
        <w:rPr>
          <w:color w:val="000000" w:themeColor="text1"/>
        </w:rPr>
        <w:t>Urzędu</w:t>
      </w:r>
      <w:r w:rsidRPr="000B31D6">
        <w:rPr>
          <w:color w:val="000000" w:themeColor="text1"/>
        </w:rPr>
        <w:t xml:space="preserve"> w kontekście możliwości uzyskania, jakości, organizacji, dostępności i wspólnego korzystania z informacji przestrzennej potrzebnej do osiągnięcia celów wyznaczonych we Wspólnocie Europejskiej (INSPIRE).</w:t>
      </w:r>
    </w:p>
    <w:p w:rsidR="006477C6" w:rsidRPr="006B1406" w:rsidRDefault="00A827EC" w:rsidP="0007652D">
      <w:pPr>
        <w:pStyle w:val="Nagwek5"/>
        <w:rPr>
          <w:color w:val="000000" w:themeColor="text1"/>
          <w:u w:val="single"/>
        </w:rPr>
      </w:pPr>
      <w:r w:rsidRPr="000B31D6">
        <w:rPr>
          <w:color w:val="000000" w:themeColor="text1"/>
          <w:szCs w:val="22"/>
        </w:rPr>
        <w:t>Centrum Analiz Przestrzennych Administracji Publicznej</w:t>
      </w:r>
      <w:r w:rsidRPr="00A827EC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(</w:t>
      </w:r>
      <w:r w:rsidRPr="006B1406">
        <w:rPr>
          <w:color w:val="000000" w:themeColor="text1"/>
          <w:u w:val="single"/>
        </w:rPr>
        <w:t>CAPAP</w:t>
      </w:r>
      <w:r>
        <w:rPr>
          <w:color w:val="000000" w:themeColor="text1"/>
          <w:u w:val="single"/>
        </w:rPr>
        <w:t>)</w:t>
      </w:r>
    </w:p>
    <w:p w:rsidR="00AC284C" w:rsidRPr="00A827EC" w:rsidRDefault="00752D7E" w:rsidP="00276729">
      <w:pPr>
        <w:widowControl/>
        <w:autoSpaceDE/>
        <w:autoSpaceDN/>
        <w:adjustRightInd/>
        <w:spacing w:before="60" w:afterLines="60"/>
        <w:rPr>
          <w:bCs/>
          <w:color w:val="000000" w:themeColor="text1"/>
          <w:szCs w:val="22"/>
        </w:rPr>
      </w:pPr>
      <w:r w:rsidRPr="00752D7E">
        <w:rPr>
          <w:color w:val="000000" w:themeColor="text1"/>
          <w:szCs w:val="22"/>
        </w:rPr>
        <w:t xml:space="preserve">Cel </w:t>
      </w:r>
      <w:r w:rsidRPr="00752D7E">
        <w:rPr>
          <w:bCs/>
          <w:color w:val="000000" w:themeColor="text1"/>
          <w:szCs w:val="22"/>
        </w:rPr>
        <w:t>- zwiększenie stopnia wykorzystania danych przestrzennych przez obywateli, przedsiębiorców i administrację publiczną</w:t>
      </w:r>
    </w:p>
    <w:p w:rsidR="00966984" w:rsidRDefault="00AC284C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Realizacja projektu związanego z budową i uruchomieniem Centrum Analiz Przestrzennych Administracji Publicznej (CAPAP) jest kolejnym krokiem rozwoju Infrastruktury Informacji Przestrzennej </w:t>
      </w:r>
      <w:r w:rsidR="006B1406">
        <w:rPr>
          <w:color w:val="000000" w:themeColor="text1"/>
          <w:szCs w:val="22"/>
        </w:rPr>
        <w:t xml:space="preserve">(IIP) </w:t>
      </w:r>
      <w:r w:rsidRPr="000B31D6">
        <w:rPr>
          <w:color w:val="000000" w:themeColor="text1"/>
          <w:szCs w:val="22"/>
        </w:rPr>
        <w:t xml:space="preserve">w Polsce. Dotychczasowe działania realizowane w ramach tworzenia krajowej IIP skupiały się na działaniach związanych z udostępnianiem danych przestrzennych przez ich dysponentów za pomocą standardowych usług danych przestrzennych. </w:t>
      </w:r>
      <w:r w:rsidR="006B1406">
        <w:rPr>
          <w:color w:val="000000" w:themeColor="text1"/>
          <w:szCs w:val="22"/>
        </w:rPr>
        <w:t xml:space="preserve">Projekt </w:t>
      </w:r>
      <w:r w:rsidRPr="000B31D6">
        <w:rPr>
          <w:color w:val="000000" w:themeColor="text1"/>
          <w:szCs w:val="22"/>
        </w:rPr>
        <w:t xml:space="preserve">CAPAP, poprzez zaproponowane działania w obszarach organizacji, narzędzi, danych i infrastruktury, pozwoli na zwiększenie możliwości wykorzystania potencjału danych przestrzennych. </w:t>
      </w:r>
    </w:p>
    <w:p w:rsidR="00966984" w:rsidRDefault="00AC284C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Priorytetem działań realizowanych w ramach projektu CAPAP jest umożliwienie zaawansowanego wykorzystania danych przestrzennych będących w dyspozycji administracji publicznej oraz innych podmiotów, które będą chciały włączyć się w inicjatywę.</w:t>
      </w:r>
    </w:p>
    <w:p w:rsidR="00752D7E" w:rsidRDefault="00AC284C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Projekt CAPAP </w:t>
      </w:r>
      <w:r w:rsidR="00EC7598" w:rsidRPr="000B31D6">
        <w:rPr>
          <w:color w:val="000000" w:themeColor="text1"/>
          <w:szCs w:val="22"/>
        </w:rPr>
        <w:t>stanowi</w:t>
      </w:r>
      <w:r w:rsidRPr="000B31D6">
        <w:rPr>
          <w:color w:val="000000" w:themeColor="text1"/>
          <w:szCs w:val="22"/>
        </w:rPr>
        <w:t xml:space="preserve"> naturalną kontynuację działań realizowanych wcześniej przez GUGiK</w:t>
      </w:r>
      <w:r w:rsidR="00EC7598" w:rsidRPr="000B31D6">
        <w:rPr>
          <w:color w:val="000000" w:themeColor="text1"/>
          <w:szCs w:val="22"/>
        </w:rPr>
        <w:t xml:space="preserve"> </w:t>
      </w:r>
      <w:r w:rsidR="00EC7598" w:rsidRPr="000B31D6">
        <w:rPr>
          <w:color w:val="000000" w:themeColor="text1"/>
          <w:szCs w:val="22"/>
        </w:rPr>
        <w:br/>
      </w:r>
      <w:r w:rsidRPr="000B31D6">
        <w:rPr>
          <w:color w:val="000000" w:themeColor="text1"/>
          <w:szCs w:val="22"/>
        </w:rPr>
        <w:t xml:space="preserve">w </w:t>
      </w:r>
      <w:r w:rsidR="00A30BD8" w:rsidRPr="000B31D6">
        <w:rPr>
          <w:color w:val="000000" w:themeColor="text1"/>
          <w:szCs w:val="22"/>
        </w:rPr>
        <w:t>ramach, których</w:t>
      </w:r>
      <w:r w:rsidRPr="000B31D6">
        <w:rPr>
          <w:color w:val="000000" w:themeColor="text1"/>
          <w:szCs w:val="22"/>
        </w:rPr>
        <w:t xml:space="preserve"> powstały narzędzia umożliwiające wypełnienie zapisów INSPIRE m.in. w zakresie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tworzenia i udostępniania brokerów usług, a także zadań, w ramach których wytwarzane były dane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dziedzinowe dla tematów INSPIRE oraz budowane i rozbudowywane były systemy informatyczne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do zarządzania tymi danymi.</w:t>
      </w:r>
    </w:p>
    <w:p w:rsidR="00752D7E" w:rsidRDefault="00AC284C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Według przyjętych założeń Centrum Analiz Przestrzennych Administracji Publicznej będzie wspólnym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dla administracji publicznej środowiskiem kompetencyjno-analitycznym, które umożliwi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udostępnianie zaawansowanych usług związanych z informacją przestrzenną. CAPAP przyczyni się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do zwiększenia dostępności usług oraz zbiorów danych będących w dyspozycji administracji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publicznej, a także do zwiększenia jakości i interoperacyjności usług publicznych oraz umożliwienia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współdziałania systemów informatycznych państwa i zapewnienia ponownego użycia danych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przestrzennych.</w:t>
      </w:r>
    </w:p>
    <w:p w:rsidR="00752D7E" w:rsidRDefault="00AC284C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lastRenderedPageBreak/>
        <w:t>Usługi CAPAP świadczone będą obywatelom, przedsiębiorcom oraz administracji publicznej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i związane będą z informacją przestrzenną pochodzącą z rejestrów georeferencyjnych, istotnych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między innymi dla prowadzenia działalności gospodarczej, zrównoważonego rozwoju, ochrony</w:t>
      </w:r>
      <w:r w:rsidR="00EC759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środowiska, zarządzania.</w:t>
      </w:r>
    </w:p>
    <w:p w:rsidR="00752D7E" w:rsidRDefault="00EC7598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Poza ww. usługami zakłada się udostępnienie innowacyjnych usług elektronicznych (e-usług) wytworzonych w oparciu o zintegrowane dane państwowego zasobu geodezyjnego i kartograficznego (PZGiK) i dane geoprzestrzenne administracji rządowej i samorządowej oraz</w:t>
      </w:r>
      <w:r w:rsidR="00E17886" w:rsidRPr="000B31D6">
        <w:rPr>
          <w:color w:val="000000" w:themeColor="text1"/>
          <w:szCs w:val="22"/>
        </w:rPr>
        <w:t xml:space="preserve"> zapewnienie efektywnego dostępu do przetworzonej zgodnie z potrzebami użytkowników informacji geoprzestrzennej.</w:t>
      </w:r>
    </w:p>
    <w:p w:rsidR="00752D7E" w:rsidRDefault="00E17886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W ramach realizacji projektu wykonane zostaną następujące zadania:</w:t>
      </w:r>
    </w:p>
    <w:p w:rsidR="00A00DEE" w:rsidRDefault="00E17886" w:rsidP="00276729">
      <w:pPr>
        <w:pStyle w:val="Akapitzlist"/>
        <w:numPr>
          <w:ilvl w:val="0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W obszarze organizacji:</w:t>
      </w:r>
    </w:p>
    <w:p w:rsidR="00A00DEE" w:rsidRDefault="00E17886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Opracowanie wytycznych i procedur w zakresie korzystania z e-usług C</w:t>
      </w:r>
      <w:r w:rsidR="00185A3E">
        <w:rPr>
          <w:rFonts w:ascii="Times New Roman" w:hAnsi="Times New Roman"/>
          <w:color w:val="000000" w:themeColor="text1"/>
        </w:rPr>
        <w:t>APAP dla odbiorców usług CAPAP.</w:t>
      </w:r>
    </w:p>
    <w:p w:rsidR="00A00DEE" w:rsidRDefault="00185A3E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</w:t>
      </w:r>
      <w:r w:rsidR="00E17886" w:rsidRPr="000B31D6">
        <w:rPr>
          <w:rFonts w:ascii="Times New Roman" w:hAnsi="Times New Roman"/>
          <w:color w:val="000000" w:themeColor="text1"/>
        </w:rPr>
        <w:t>pracowanie wytycznych i procedur w zakresie wytwarzania, kontroli jakości oraz aktualizacji danych źródłowych dla CAPAP, a także udostępniania usług CAPAP.</w:t>
      </w:r>
    </w:p>
    <w:p w:rsidR="00A00DEE" w:rsidRDefault="00E17886" w:rsidP="00276729">
      <w:pPr>
        <w:pStyle w:val="Akapitzlist"/>
        <w:numPr>
          <w:ilvl w:val="0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W obszarze narzędzi:</w:t>
      </w:r>
    </w:p>
    <w:p w:rsidR="00A00DEE" w:rsidRDefault="00E17886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Utworzenie platformy analitycznej umożliwiającej wykonywanie zaawansowanych analiz przestrzennych, w tym analiz na danych 3D, a także interpretację oraz wizualizację wyników analizy w postaci tekstowej oraz graficznej.</w:t>
      </w:r>
    </w:p>
    <w:p w:rsidR="00A00DEE" w:rsidRDefault="00E17886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Utworzenie narzędzi umożliwiających udostępnianie danych zdeponowanych w CAPAP (w tym w szczególności danych PZGiK, danych 3D, cyfrowych map topograficznych, ogólnogeograficznych i tematycznych), w tym:</w:t>
      </w:r>
    </w:p>
    <w:p w:rsidR="00A00DEE" w:rsidRDefault="00E17886" w:rsidP="00276729">
      <w:pPr>
        <w:pStyle w:val="Akapitzlist"/>
        <w:numPr>
          <w:ilvl w:val="2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o utworzenie narzędzi do budowy i udostępniania innowacyjnych usług oraz wyników analiz opartych o zintegrowane dane PZGiK i dane administracji publicznej,</w:t>
      </w:r>
    </w:p>
    <w:p w:rsidR="00A00DEE" w:rsidRDefault="00E17886" w:rsidP="00276729">
      <w:pPr>
        <w:pStyle w:val="Akapitzlist"/>
        <w:numPr>
          <w:ilvl w:val="2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o utworzenie narzędzi konwersji cyfrowej mapy topograficznej na dotykową mapę dla niewidomych i słabowidzących z wykorzystaniem biblioteki znaków dotykowych i pisma Braila.</w:t>
      </w:r>
    </w:p>
    <w:p w:rsidR="00A00DEE" w:rsidRDefault="00E17886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Budowa systemu automatycznej generalizacji bazy danych obiektów topograficznych (BDOT10k) oraz bazy danych obiektów ogólnogeograficznych (BDOO) do cyfrowych map topograficznych i ogólnogeograficznych w tym rozwój Krajowego Systemu Zarządzania Bazą Danych Obiektów Topograficznych (KSZBDOT) w zakresie aktualizacji i harmonizacji BDOT10k z rejestrami publicznymi innych dysponentów.</w:t>
      </w:r>
      <w:r w:rsidR="00AB4377" w:rsidRPr="000B31D6">
        <w:rPr>
          <w:rFonts w:ascii="Times New Roman" w:hAnsi="Times New Roman"/>
          <w:color w:val="000000" w:themeColor="text1"/>
        </w:rPr>
        <w:t xml:space="preserve"> </w:t>
      </w:r>
    </w:p>
    <w:p w:rsidR="00A00DEE" w:rsidRDefault="00E17886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Rozw</w:t>
      </w:r>
      <w:r w:rsidR="00AB4377" w:rsidRPr="000B31D6">
        <w:rPr>
          <w:rFonts w:ascii="Times New Roman" w:hAnsi="Times New Roman"/>
          <w:color w:val="000000" w:themeColor="text1"/>
        </w:rPr>
        <w:t>ó</w:t>
      </w:r>
      <w:r w:rsidRPr="000B31D6">
        <w:rPr>
          <w:rFonts w:ascii="Times New Roman" w:hAnsi="Times New Roman"/>
          <w:color w:val="000000" w:themeColor="text1"/>
        </w:rPr>
        <w:t>j istniejących rozwiązań w zakresie funkcjonalności niezbędnych</w:t>
      </w:r>
      <w:r w:rsidR="00AB4377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do funkcjonowania CAPAP i usług udostępnianych przez CAPAP zgodnie z potrzebami</w:t>
      </w:r>
      <w:r w:rsidR="00AB4377" w:rsidRPr="000B31D6">
        <w:rPr>
          <w:rFonts w:ascii="Times New Roman" w:hAnsi="Times New Roman"/>
          <w:color w:val="000000" w:themeColor="text1"/>
        </w:rPr>
        <w:t xml:space="preserve"> zainteresowanych użytkowników.</w:t>
      </w:r>
    </w:p>
    <w:p w:rsidR="00A00DEE" w:rsidRDefault="00AB4377" w:rsidP="00276729">
      <w:pPr>
        <w:pStyle w:val="Akapitzlist"/>
        <w:numPr>
          <w:ilvl w:val="0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W obszarze danych:</w:t>
      </w:r>
    </w:p>
    <w:p w:rsidR="00A00DEE" w:rsidRDefault="00AB4377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lastRenderedPageBreak/>
        <w:t>Pozyskanie danych z PZGiK oraz danych zgłoszonych do ewidencji zbiorów danych i usług</w:t>
      </w:r>
      <w:r w:rsidR="008154C7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danych przestrzennych IIP spełniających wymagania jakościowe niezbędnych</w:t>
      </w:r>
      <w:r w:rsidR="008154C7" w:rsidRPr="000B31D6">
        <w:rPr>
          <w:rFonts w:ascii="Times New Roman" w:hAnsi="Times New Roman"/>
          <w:color w:val="000000" w:themeColor="text1"/>
        </w:rPr>
        <w:t xml:space="preserve"> do funkcjonowania CAPAP i usług udostępnianych przez CAPAP zgodnie z potrzebami interesariuszy.</w:t>
      </w:r>
    </w:p>
    <w:p w:rsidR="00A00DEE" w:rsidRDefault="00AB4377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Pozyskanie danych wysokościowych i modeli 3D budynków niezbędnych</w:t>
      </w:r>
      <w:r w:rsidR="008154C7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do funkcjonowania CAPAP i usług udostępnianych przez CAPAP zgodnie z potrzebami</w:t>
      </w:r>
      <w:r w:rsidR="00D9704E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interesariuszy</w:t>
      </w:r>
    </w:p>
    <w:p w:rsidR="00A00DEE" w:rsidRDefault="00AB4377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 xml:space="preserve">Utworzenie cyfrowych </w:t>
      </w:r>
      <w:r w:rsidR="00D9704E" w:rsidRPr="000B31D6">
        <w:rPr>
          <w:rFonts w:ascii="Times New Roman" w:hAnsi="Times New Roman"/>
          <w:color w:val="000000" w:themeColor="text1"/>
        </w:rPr>
        <w:t>zbiorów map topograficznych, ogó</w:t>
      </w:r>
      <w:r w:rsidRPr="000B31D6">
        <w:rPr>
          <w:rFonts w:ascii="Times New Roman" w:hAnsi="Times New Roman"/>
          <w:color w:val="000000" w:themeColor="text1"/>
        </w:rPr>
        <w:t>lnogeograficznych</w:t>
      </w:r>
      <w:r w:rsidR="00D9704E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i tematycznych wraz z utworzeniem metadanych.</w:t>
      </w:r>
      <w:r w:rsidR="00D9704E" w:rsidRPr="000B31D6">
        <w:rPr>
          <w:rFonts w:ascii="Times New Roman" w:hAnsi="Times New Roman"/>
          <w:color w:val="000000" w:themeColor="text1"/>
        </w:rPr>
        <w:t xml:space="preserve"> </w:t>
      </w:r>
    </w:p>
    <w:p w:rsidR="00A00DEE" w:rsidRDefault="00AB4377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Rozwój baz danych BDOT10k i BDOO oraz poprawa jakości i aktualności danych poprzez</w:t>
      </w:r>
      <w:r w:rsidR="00D9704E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integrację i harmonizację ww. rejestrów z rejestrami zewnętrznymi pozyskanymi od</w:t>
      </w:r>
      <w:r w:rsidR="00D9704E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innych dysponentów, w tym danych państw ościennych.</w:t>
      </w:r>
    </w:p>
    <w:p w:rsidR="00A00DEE" w:rsidRDefault="00AB4377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Przetworzenie do postaci cyfrowej archiwalnych materiałów, w tym szczególności map,</w:t>
      </w:r>
      <w:r w:rsidR="00D9704E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operatów, dokumentacji stanowiących centralną część państwowego zasobu</w:t>
      </w:r>
      <w:r w:rsidR="00D9704E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geodezyjnego i kartograficznego,</w:t>
      </w:r>
    </w:p>
    <w:p w:rsidR="00A00DEE" w:rsidRDefault="00AB4377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Utworzenie dotykowych map dla niewidomych i słabowidzących.</w:t>
      </w:r>
    </w:p>
    <w:p w:rsidR="00A00DEE" w:rsidRDefault="00D9704E" w:rsidP="00276729">
      <w:pPr>
        <w:pStyle w:val="Akapitzlist"/>
        <w:numPr>
          <w:ilvl w:val="0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W obszarze promocji i informacji:</w:t>
      </w:r>
    </w:p>
    <w:p w:rsidR="00A00DEE" w:rsidRDefault="00D9704E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Stworzenie miejsca w ramach serwisu GUGiK pozwalającego na wymianę informacji pomiędzy użytkownikami danych.</w:t>
      </w:r>
    </w:p>
    <w:p w:rsidR="00A00DEE" w:rsidRDefault="00D9704E" w:rsidP="00276729">
      <w:pPr>
        <w:pStyle w:val="Akapitzlist"/>
        <w:numPr>
          <w:ilvl w:val="1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Prowadzenie działań promocyjnych i szkoleniowych dotyczących:</w:t>
      </w:r>
    </w:p>
    <w:p w:rsidR="00A00DEE" w:rsidRDefault="00D9704E" w:rsidP="00276729">
      <w:pPr>
        <w:pStyle w:val="Akapitzlist"/>
        <w:numPr>
          <w:ilvl w:val="2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 xml:space="preserve">obecnie udostępnianych narzędzi, danych i usług danych przestrzennych w ramach krajowej IIP, w celu zwiększenia wykorzystania obecnego potencjału IIP i </w:t>
      </w:r>
      <w:r w:rsidR="00873C66" w:rsidRPr="000B31D6">
        <w:rPr>
          <w:rFonts w:ascii="Times New Roman" w:hAnsi="Times New Roman"/>
          <w:color w:val="000000" w:themeColor="text1"/>
        </w:rPr>
        <w:t>w</w:t>
      </w:r>
      <w:r w:rsidRPr="000B31D6">
        <w:rPr>
          <w:rFonts w:ascii="Times New Roman" w:hAnsi="Times New Roman"/>
          <w:color w:val="000000" w:themeColor="text1"/>
        </w:rPr>
        <w:t>cześniejszego zaangażowania interesariuszy w realizację projektu,</w:t>
      </w:r>
      <w:r w:rsidR="00873C66" w:rsidRPr="000B31D6">
        <w:rPr>
          <w:rFonts w:ascii="Times New Roman" w:hAnsi="Times New Roman"/>
          <w:color w:val="000000" w:themeColor="text1"/>
        </w:rPr>
        <w:t xml:space="preserve"> C</w:t>
      </w:r>
    </w:p>
    <w:p w:rsidR="00A00DEE" w:rsidRDefault="00873C66" w:rsidP="00276729">
      <w:pPr>
        <w:pStyle w:val="Akapitzlist"/>
        <w:numPr>
          <w:ilvl w:val="2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C</w:t>
      </w:r>
      <w:r w:rsidR="00D9704E" w:rsidRPr="000B31D6">
        <w:rPr>
          <w:rFonts w:ascii="Times New Roman" w:hAnsi="Times New Roman"/>
          <w:color w:val="000000" w:themeColor="text1"/>
        </w:rPr>
        <w:t>entrum Analiz Przestrzennych Administracji Publicznej, obejmujące m.in.</w:t>
      </w:r>
      <w:r w:rsidRPr="000B31D6">
        <w:rPr>
          <w:rFonts w:ascii="Times New Roman" w:hAnsi="Times New Roman"/>
          <w:color w:val="000000" w:themeColor="text1"/>
        </w:rPr>
        <w:t xml:space="preserve"> </w:t>
      </w:r>
      <w:r w:rsidR="00D9704E" w:rsidRPr="000B31D6">
        <w:rPr>
          <w:rFonts w:ascii="Times New Roman" w:hAnsi="Times New Roman"/>
          <w:color w:val="000000" w:themeColor="text1"/>
        </w:rPr>
        <w:t>szkolenia i warsztaty dla użytkowników i odbiorców usług CAPAP, w tym</w:t>
      </w:r>
      <w:r w:rsidRPr="000B31D6">
        <w:rPr>
          <w:rFonts w:ascii="Times New Roman" w:hAnsi="Times New Roman"/>
          <w:color w:val="000000" w:themeColor="text1"/>
        </w:rPr>
        <w:t xml:space="preserve"> </w:t>
      </w:r>
      <w:r w:rsidR="00D9704E" w:rsidRPr="000B31D6">
        <w:rPr>
          <w:rFonts w:ascii="Times New Roman" w:hAnsi="Times New Roman"/>
          <w:color w:val="000000" w:themeColor="text1"/>
        </w:rPr>
        <w:t>w zakresie korzystania z usług CAPAP, wykorzystania danych 3D, korzystania</w:t>
      </w:r>
      <w:r w:rsidRPr="000B31D6">
        <w:rPr>
          <w:rFonts w:ascii="Times New Roman" w:hAnsi="Times New Roman"/>
          <w:color w:val="000000" w:themeColor="text1"/>
        </w:rPr>
        <w:t xml:space="preserve"> </w:t>
      </w:r>
      <w:r w:rsidR="00D9704E" w:rsidRPr="000B31D6">
        <w:rPr>
          <w:rFonts w:ascii="Times New Roman" w:hAnsi="Times New Roman"/>
          <w:color w:val="000000" w:themeColor="text1"/>
        </w:rPr>
        <w:t>z map tematycznych.</w:t>
      </w:r>
    </w:p>
    <w:p w:rsidR="00A00DEE" w:rsidRDefault="00D9704E" w:rsidP="00276729">
      <w:pPr>
        <w:pStyle w:val="Akapitzlist"/>
        <w:numPr>
          <w:ilvl w:val="2"/>
          <w:numId w:val="11"/>
        </w:numPr>
        <w:spacing w:before="60" w:afterLines="6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Uruchomienie platformy e-learningowej dla osób zaangażowanych we wdrożenie</w:t>
      </w:r>
      <w:r w:rsidR="00873C66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projektu oraz dla pracowników administracji publicznej w zakresie praktycznego</w:t>
      </w:r>
      <w:r w:rsidR="00873C66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korzystania z danych przestrzennych i usług danych przestrzennych, ich zastosowania,</w:t>
      </w:r>
      <w:r w:rsidR="00873C66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przetwarzania, interpretowania na podstawie usług i danych udostępnianych przez</w:t>
      </w:r>
      <w:r w:rsidR="00873C66" w:rsidRPr="000B31D6">
        <w:rPr>
          <w:rFonts w:ascii="Times New Roman" w:hAnsi="Times New Roman"/>
          <w:color w:val="000000" w:themeColor="text1"/>
        </w:rPr>
        <w:t xml:space="preserve"> </w:t>
      </w:r>
      <w:r w:rsidRPr="000B31D6">
        <w:rPr>
          <w:rFonts w:ascii="Times New Roman" w:hAnsi="Times New Roman"/>
          <w:color w:val="000000" w:themeColor="text1"/>
        </w:rPr>
        <w:t>CAPAP.</w:t>
      </w:r>
    </w:p>
    <w:p w:rsidR="00873C66" w:rsidRPr="000B31D6" w:rsidRDefault="00873C66" w:rsidP="0007652D">
      <w:pPr>
        <w:rPr>
          <w:color w:val="000000" w:themeColor="text1"/>
          <w:szCs w:val="22"/>
        </w:rPr>
      </w:pPr>
    </w:p>
    <w:p w:rsidR="00B01FC2" w:rsidRPr="006B1406" w:rsidRDefault="00752D7E" w:rsidP="0007652D">
      <w:pPr>
        <w:pStyle w:val="Nagwek5"/>
        <w:rPr>
          <w:color w:val="000000" w:themeColor="text1"/>
          <w:u w:val="single"/>
        </w:rPr>
      </w:pPr>
      <w:r w:rsidRPr="00752D7E">
        <w:rPr>
          <w:color w:val="000000" w:themeColor="text1"/>
          <w:u w:val="single"/>
        </w:rPr>
        <w:t>Krajowa baza danych geodezyjnej ewidencji sieci uzbrojenia terenu (K-GESUT)</w:t>
      </w:r>
    </w:p>
    <w:p w:rsidR="002C190B" w:rsidRPr="00FD3C62" w:rsidRDefault="002C190B" w:rsidP="0007652D">
      <w:pPr>
        <w:ind w:left="426"/>
        <w:rPr>
          <w:szCs w:val="22"/>
        </w:rPr>
      </w:pPr>
      <w:r w:rsidRPr="00FD3C62">
        <w:rPr>
          <w:szCs w:val="22"/>
        </w:rPr>
        <w:t xml:space="preserve">Celem realizacji projektu K-GESUT – </w:t>
      </w:r>
      <w:r w:rsidRPr="00901B82">
        <w:rPr>
          <w:szCs w:val="22"/>
        </w:rPr>
        <w:t>Krajowa baza danych geodezyjnej ewidencji sieci uzbrojenia terenu,</w:t>
      </w:r>
      <w:r w:rsidRPr="00FD3C62">
        <w:rPr>
          <w:szCs w:val="22"/>
        </w:rPr>
        <w:t xml:space="preserve"> jest tworzenie spójnej, aktualnej i zharmonizowanej informacji przestrzennej o sieciach uzbrojenia terenu poprzez usprawnienie procesów organizacyjnych, technicznych oraz technologicznych.</w:t>
      </w:r>
      <w:r>
        <w:rPr>
          <w:szCs w:val="22"/>
        </w:rPr>
        <w:t xml:space="preserve"> Usprawnienie tych procesów przyczyni się do poprawy jakości i wiarygodności danych dotyczących sieci uzbrojenia terenu, </w:t>
      </w:r>
      <w:r w:rsidRPr="00901B82">
        <w:rPr>
          <w:szCs w:val="22"/>
        </w:rPr>
        <w:t xml:space="preserve">obniżenia kosztów ich prowadzenia </w:t>
      </w:r>
      <w:r w:rsidRPr="00901B82">
        <w:rPr>
          <w:szCs w:val="22"/>
        </w:rPr>
        <w:lastRenderedPageBreak/>
        <w:t>oraz podniesienia poziomu obsługi obywateli i przedsiębiorców.</w:t>
      </w:r>
      <w:r>
        <w:rPr>
          <w:szCs w:val="22"/>
        </w:rPr>
        <w:t xml:space="preserve"> </w:t>
      </w:r>
      <w:r w:rsidRPr="00FD3C62">
        <w:rPr>
          <w:szCs w:val="22"/>
        </w:rPr>
        <w:t>Projekt przyczyni się do zwiększenia dostępności poprzez usługi do zbiorów danych przestrzennych i metadanych pozostających w dyspozycji administracji publicznej. Harmonizacja rejestrów publicznych prowadzonych w systemach teleinformatycznych</w:t>
      </w:r>
      <w:r>
        <w:rPr>
          <w:szCs w:val="22"/>
        </w:rPr>
        <w:t xml:space="preserve"> pozytywnie wpłynie </w:t>
      </w:r>
      <w:r w:rsidRPr="00FD3C62">
        <w:rPr>
          <w:szCs w:val="22"/>
        </w:rPr>
        <w:t xml:space="preserve">na jakość danych przestrzennych oraz zapewni ich interoperacyjność. </w:t>
      </w:r>
    </w:p>
    <w:p w:rsidR="002C190B" w:rsidRPr="00FD3C62" w:rsidRDefault="002C190B" w:rsidP="0007652D">
      <w:pPr>
        <w:ind w:left="426"/>
        <w:rPr>
          <w:szCs w:val="22"/>
        </w:rPr>
      </w:pPr>
      <w:r w:rsidRPr="00FD3C62">
        <w:rPr>
          <w:szCs w:val="22"/>
        </w:rPr>
        <w:t>Wytworzone w ramach projektu informacje i dane przestrzenne dostępne poprzez usługi umożliwią podmiotom publicznym realizację zadań związanych m. in z:</w:t>
      </w:r>
    </w:p>
    <w:p w:rsidR="002C190B" w:rsidRPr="00FD3C62" w:rsidRDefault="002C190B" w:rsidP="00704372">
      <w:pPr>
        <w:ind w:left="567" w:hanging="141"/>
        <w:rPr>
          <w:szCs w:val="22"/>
        </w:rPr>
      </w:pPr>
      <w:r w:rsidRPr="00FD3C62">
        <w:rPr>
          <w:szCs w:val="22"/>
        </w:rPr>
        <w:t>- sporządzeniem inwentaryzacji sieci telekomunikacyjnej przez Prezesa Urzędu Komunikacji Elektronicznej,</w:t>
      </w:r>
    </w:p>
    <w:p w:rsidR="002C190B" w:rsidRPr="00FD3C62" w:rsidRDefault="002C190B" w:rsidP="00704372">
      <w:pPr>
        <w:ind w:left="567" w:hanging="141"/>
        <w:rPr>
          <w:szCs w:val="22"/>
        </w:rPr>
      </w:pPr>
      <w:r w:rsidRPr="00FD3C62">
        <w:rPr>
          <w:szCs w:val="22"/>
        </w:rPr>
        <w:t>- przygotowaniem planów zagospodarowania przestrzennego województwa przez samorządy województwa,</w:t>
      </w:r>
    </w:p>
    <w:p w:rsidR="002C190B" w:rsidRPr="00FD3C62" w:rsidRDefault="002C190B" w:rsidP="00704372">
      <w:pPr>
        <w:ind w:left="567" w:hanging="141"/>
        <w:rPr>
          <w:szCs w:val="22"/>
        </w:rPr>
      </w:pPr>
      <w:r w:rsidRPr="00FD3C62">
        <w:rPr>
          <w:szCs w:val="22"/>
        </w:rPr>
        <w:t>- opracowaniem koncepcji przestrzennego zagospodarowania kraju przez Ministra właściwego do spraw rozwoju regionalnego,</w:t>
      </w:r>
    </w:p>
    <w:p w:rsidR="002C190B" w:rsidRPr="00FD3C62" w:rsidRDefault="002C190B" w:rsidP="00704372">
      <w:pPr>
        <w:ind w:left="567" w:hanging="141"/>
        <w:rPr>
          <w:szCs w:val="22"/>
        </w:rPr>
      </w:pPr>
      <w:r w:rsidRPr="00FD3C62">
        <w:rPr>
          <w:szCs w:val="22"/>
        </w:rPr>
        <w:t>- ustalaniem lokalizacji inwestycji celu publicznego przez JST,</w:t>
      </w:r>
    </w:p>
    <w:p w:rsidR="002C190B" w:rsidRPr="00FD3C62" w:rsidRDefault="002C190B" w:rsidP="00704372">
      <w:pPr>
        <w:ind w:left="567" w:hanging="141"/>
        <w:rPr>
          <w:szCs w:val="22"/>
        </w:rPr>
      </w:pPr>
      <w:r w:rsidRPr="00FD3C62">
        <w:rPr>
          <w:szCs w:val="22"/>
        </w:rPr>
        <w:t>- eksploatacją i nadzorowaniem sieci (np. wodociągowej, gazowej, elektroenergetycznej) przez przedsiębiorców branżowych.</w:t>
      </w:r>
    </w:p>
    <w:p w:rsidR="002C190B" w:rsidRPr="00FD3C62" w:rsidRDefault="002C190B" w:rsidP="0007652D">
      <w:pPr>
        <w:ind w:left="426"/>
        <w:rPr>
          <w:szCs w:val="22"/>
        </w:rPr>
      </w:pPr>
      <w:r w:rsidRPr="00FD3C62">
        <w:rPr>
          <w:szCs w:val="22"/>
        </w:rPr>
        <w:t>Zatem usługi systemu zarządzania bazą danych K-GESUT, udostępnione obywatelom, przedsiębiorcom oraz administracji publicznej, związane z informacją przestrzenną dotyczącą sieci uzbrojenia terenu istotne będą m.in. dla prowadzenia działalności gospodarczej, zrównoważonego rozwoju, oceny skutków oddziaływania na środowisko, zarządzania bezpieczeństwem, e-administracji.</w:t>
      </w:r>
    </w:p>
    <w:p w:rsidR="002C190B" w:rsidRPr="00FD3C62" w:rsidRDefault="002C190B" w:rsidP="0007652D">
      <w:pPr>
        <w:ind w:left="426"/>
        <w:rPr>
          <w:szCs w:val="22"/>
        </w:rPr>
      </w:pPr>
      <w:r w:rsidRPr="00FD3C62">
        <w:rPr>
          <w:szCs w:val="22"/>
        </w:rPr>
        <w:t xml:space="preserve">Udostępnione poprzez e-usługi dane i informacje w Internecie dotyczące sieci uzbrojenia terenu w postaci bazy danych K-GESUT stanowić będą dane referencyjne </w:t>
      </w:r>
      <w:r w:rsidRPr="00AE2875">
        <w:t xml:space="preserve">dla specjalistycznych i branżowych systemów dziedzinowych </w:t>
      </w:r>
      <w:r w:rsidRPr="00FD3C62">
        <w:rPr>
          <w:szCs w:val="22"/>
        </w:rPr>
        <w:t>informacji przestrzennych niezbędnych:</w:t>
      </w:r>
    </w:p>
    <w:p w:rsidR="002C190B" w:rsidRPr="00FD3C62" w:rsidRDefault="002C190B" w:rsidP="00E0272B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3C62">
        <w:rPr>
          <w:sz w:val="22"/>
          <w:szCs w:val="22"/>
        </w:rPr>
        <w:t>dla funkcjonowania wszystkich działów administracji publicznej w tym dla podejmowania działań bieżących o charakterze zarządczym, planowania i programowania strategicznego;</w:t>
      </w:r>
    </w:p>
    <w:p w:rsidR="002C190B" w:rsidRPr="00FD3C62" w:rsidRDefault="002C190B" w:rsidP="00E0272B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3C62">
        <w:rPr>
          <w:sz w:val="22"/>
          <w:szCs w:val="22"/>
        </w:rPr>
        <w:t xml:space="preserve"> dla </w:t>
      </w:r>
      <w:r w:rsidRPr="00FD3C62">
        <w:rPr>
          <w:bCs/>
          <w:sz w:val="22"/>
          <w:szCs w:val="22"/>
        </w:rPr>
        <w:t>podejmowania decyzji inwestycyjnych przez przedsiębiorców poprzez dostarczenie merytorycznych opracowań i analiz;</w:t>
      </w:r>
    </w:p>
    <w:p w:rsidR="002C190B" w:rsidRPr="00E12852" w:rsidRDefault="002C190B" w:rsidP="00E0272B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3C62">
        <w:rPr>
          <w:sz w:val="22"/>
          <w:szCs w:val="22"/>
        </w:rPr>
        <w:t>do uzyskania dostępu do wiarygodnej i wysokiej jakości informacji w jednym miejscu.</w:t>
      </w:r>
    </w:p>
    <w:p w:rsidR="002C190B" w:rsidRPr="00FD3C62" w:rsidRDefault="002C190B" w:rsidP="0007652D">
      <w:pPr>
        <w:ind w:left="426"/>
        <w:rPr>
          <w:szCs w:val="22"/>
        </w:rPr>
      </w:pPr>
      <w:r>
        <w:rPr>
          <w:szCs w:val="22"/>
        </w:rPr>
        <w:t xml:space="preserve">Poprawa </w:t>
      </w:r>
      <w:r w:rsidRPr="00FD3C62">
        <w:rPr>
          <w:szCs w:val="22"/>
        </w:rPr>
        <w:t xml:space="preserve">jakości danych zgromadzonych w rejestrach publicznych na szczeblu powiatowym przyczyni się do zwiększenia interoperacyjności usług publicznych udostępnianych przez te jednostki, usprawni współdziałanie systemów informatycznych państwa i zapewni ponowne użycie danych przestrzennych (m.in. zasilenie bazy danych K-GESUT, BDOT10k i systemów dziedzinowych). </w:t>
      </w:r>
    </w:p>
    <w:p w:rsidR="002C190B" w:rsidRPr="00FD3C62" w:rsidRDefault="002C190B" w:rsidP="0007652D">
      <w:pPr>
        <w:ind w:left="426"/>
        <w:rPr>
          <w:szCs w:val="22"/>
        </w:rPr>
      </w:pPr>
      <w:r w:rsidRPr="00FD3C62">
        <w:rPr>
          <w:szCs w:val="22"/>
        </w:rPr>
        <w:t xml:space="preserve">Harmonizacja rejestrów publicznych przyczyni się do cyfryzacji procesów wewnętrznych w administracji oraz przedsiębiorstwach branżowych związanych z eksploatacją infrastruktury technicznej. Wpłynie to na poprawę obsługi klienta zewnętrznego poprzez usprawnienia procesu uzgadniania i koordynacji inwestycji na etapie projektowania. </w:t>
      </w:r>
    </w:p>
    <w:p w:rsidR="002C190B" w:rsidRPr="00FD3C62" w:rsidRDefault="002C190B" w:rsidP="0007652D">
      <w:pPr>
        <w:ind w:left="426"/>
        <w:rPr>
          <w:szCs w:val="22"/>
        </w:rPr>
      </w:pPr>
      <w:r w:rsidRPr="00FD3C62">
        <w:rPr>
          <w:szCs w:val="22"/>
        </w:rPr>
        <w:lastRenderedPageBreak/>
        <w:t xml:space="preserve">Z uwagi na rozproszony charakter rejestrów publicznych prowadzonych na szczeblu powiatowym oraz „gruntownej modernizacji” przepisów prawa w zakresie standardów technicznych, jaka miała miejsce w ostatnich latach, proces przekształcenia istniejących zasobów do postaci spełniającej oczekiwania odbiorców jest procesem niezwykle trudnym technologicznie i czasochłonnym. Realizacja Projektu pozwoli na wzrost efektywności w korzystaniu z danych cyfrowych dotyczących sieci uzbrojenia terenu.  </w:t>
      </w:r>
    </w:p>
    <w:p w:rsidR="002C190B" w:rsidRPr="00FD3C62" w:rsidRDefault="002C190B" w:rsidP="0007652D">
      <w:pPr>
        <w:ind w:left="426"/>
        <w:rPr>
          <w:szCs w:val="22"/>
        </w:rPr>
      </w:pPr>
      <w:r w:rsidRPr="00FD3C62">
        <w:rPr>
          <w:szCs w:val="22"/>
        </w:rPr>
        <w:t>Zatem realizacja Projektu w szczególności ma na celu:</w:t>
      </w:r>
    </w:p>
    <w:p w:rsidR="002C190B" w:rsidRPr="00FD3C62" w:rsidRDefault="002C190B" w:rsidP="00E0272B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3C62">
        <w:rPr>
          <w:sz w:val="22"/>
          <w:szCs w:val="22"/>
        </w:rPr>
        <w:t>zapewnienie efektywnego dostępu do przetworzonej zgodnie ze standardami technicznymi i potrzebami użytkowników informacji geoprzestrzennej;</w:t>
      </w:r>
    </w:p>
    <w:p w:rsidR="002C190B" w:rsidRPr="00FD3C62" w:rsidRDefault="002C190B" w:rsidP="00E0272B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</w:t>
      </w:r>
      <w:r w:rsidRPr="00FD3C62">
        <w:rPr>
          <w:sz w:val="22"/>
          <w:szCs w:val="22"/>
        </w:rPr>
        <w:t>wiarygodnych i kompletnych danych przestrzennych do opracowań tematycznych i analiz przestrzennych;</w:t>
      </w:r>
    </w:p>
    <w:p w:rsidR="002C190B" w:rsidRPr="00FD3C62" w:rsidRDefault="002C190B" w:rsidP="00E0272B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3C62">
        <w:rPr>
          <w:sz w:val="22"/>
          <w:szCs w:val="22"/>
        </w:rPr>
        <w:t>wdrożenie rozwiązań informatycznych, zbierających i przetwarzających dane dotyczące sieci uzbrojenia terenu w celu sukce</w:t>
      </w:r>
      <w:r w:rsidRPr="00E35D11">
        <w:rPr>
          <w:sz w:val="22"/>
          <w:szCs w:val="22"/>
        </w:rPr>
        <w:t>sywnego zasilania bazy danych K-</w:t>
      </w:r>
      <w:r w:rsidRPr="00FD3C62">
        <w:rPr>
          <w:sz w:val="22"/>
          <w:szCs w:val="22"/>
        </w:rPr>
        <w:t>GESUT;</w:t>
      </w:r>
    </w:p>
    <w:p w:rsidR="002C190B" w:rsidRPr="00E35D11" w:rsidRDefault="002C190B" w:rsidP="00E0272B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3C62">
        <w:rPr>
          <w:sz w:val="22"/>
          <w:szCs w:val="22"/>
        </w:rPr>
        <w:t>optymalizację wykorzystania i współdzielenia rejestrów publicznych i branżowych.</w:t>
      </w:r>
    </w:p>
    <w:p w:rsidR="00DE6AEF" w:rsidRPr="000B31D6" w:rsidRDefault="00DE6AEF" w:rsidP="0007652D">
      <w:pPr>
        <w:rPr>
          <w:color w:val="000000" w:themeColor="text1"/>
          <w:szCs w:val="22"/>
        </w:rPr>
      </w:pPr>
    </w:p>
    <w:p w:rsidR="00752D7E" w:rsidRPr="00752D7E" w:rsidRDefault="00752D7E" w:rsidP="00752D7E">
      <w:pPr>
        <w:pStyle w:val="Nagwek5"/>
        <w:spacing w:after="240"/>
        <w:rPr>
          <w:color w:val="000000" w:themeColor="text1"/>
          <w:sz w:val="25"/>
          <w:szCs w:val="25"/>
          <w:u w:val="single"/>
        </w:rPr>
      </w:pPr>
      <w:r w:rsidRPr="00752D7E">
        <w:rPr>
          <w:color w:val="000000" w:themeColor="text1"/>
          <w:sz w:val="25"/>
          <w:szCs w:val="25"/>
          <w:u w:val="single"/>
        </w:rPr>
        <w:t>Budowa Zintegrowanego Systemu Informacji o Nieruchomościach – Faza II (ZSIN 2)</w:t>
      </w:r>
    </w:p>
    <w:p w:rsidR="00A00DEE" w:rsidRDefault="00601757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Projekt ZSIN</w:t>
      </w:r>
      <w:r w:rsidR="00817D4A">
        <w:rPr>
          <w:color w:val="000000" w:themeColor="text1"/>
          <w:szCs w:val="22"/>
        </w:rPr>
        <w:t xml:space="preserve"> 2</w:t>
      </w:r>
      <w:r w:rsidRPr="000B31D6">
        <w:rPr>
          <w:color w:val="000000" w:themeColor="text1"/>
          <w:szCs w:val="22"/>
        </w:rPr>
        <w:t xml:space="preserve"> </w:t>
      </w:r>
      <w:r w:rsidR="00817D4A">
        <w:rPr>
          <w:color w:val="000000" w:themeColor="text1"/>
          <w:szCs w:val="22"/>
        </w:rPr>
        <w:t>(</w:t>
      </w:r>
      <w:r w:rsidRPr="000B31D6">
        <w:rPr>
          <w:color w:val="000000" w:themeColor="text1"/>
          <w:szCs w:val="22"/>
        </w:rPr>
        <w:t>Faza II</w:t>
      </w:r>
      <w:r w:rsidR="00817D4A">
        <w:rPr>
          <w:color w:val="000000" w:themeColor="text1"/>
          <w:szCs w:val="22"/>
        </w:rPr>
        <w:t>)</w:t>
      </w:r>
      <w:r w:rsidRPr="000B31D6">
        <w:rPr>
          <w:color w:val="000000" w:themeColor="text1"/>
          <w:szCs w:val="22"/>
        </w:rPr>
        <w:t xml:space="preserve"> stanowi kontynuację </w:t>
      </w:r>
      <w:r w:rsidR="00704372">
        <w:rPr>
          <w:color w:val="000000" w:themeColor="text1"/>
          <w:szCs w:val="22"/>
        </w:rPr>
        <w:t>p</w:t>
      </w:r>
      <w:r w:rsidRPr="000B31D6">
        <w:rPr>
          <w:color w:val="000000" w:themeColor="text1"/>
          <w:szCs w:val="22"/>
        </w:rPr>
        <w:t xml:space="preserve">rojektu ZSIN </w:t>
      </w:r>
      <w:r w:rsidR="00817D4A">
        <w:rPr>
          <w:color w:val="000000" w:themeColor="text1"/>
          <w:szCs w:val="22"/>
        </w:rPr>
        <w:t>(</w:t>
      </w:r>
      <w:r w:rsidRPr="000B31D6">
        <w:rPr>
          <w:color w:val="000000" w:themeColor="text1"/>
          <w:szCs w:val="22"/>
        </w:rPr>
        <w:t>Faza I</w:t>
      </w:r>
      <w:r w:rsidR="00817D4A">
        <w:rPr>
          <w:color w:val="000000" w:themeColor="text1"/>
          <w:szCs w:val="22"/>
        </w:rPr>
        <w:t>)</w:t>
      </w:r>
      <w:r w:rsidRPr="000B31D6">
        <w:rPr>
          <w:color w:val="000000" w:themeColor="text1"/>
          <w:szCs w:val="22"/>
        </w:rPr>
        <w:t xml:space="preserve"> realizowanego w ramach 7 osi </w:t>
      </w:r>
      <w:r w:rsidR="00704372">
        <w:rPr>
          <w:color w:val="000000" w:themeColor="text1"/>
          <w:szCs w:val="22"/>
        </w:rPr>
        <w:t>Programu Operacyjnego Innowacyjna Gospodarka (</w:t>
      </w:r>
      <w:r w:rsidRPr="000B31D6">
        <w:rPr>
          <w:color w:val="000000" w:themeColor="text1"/>
          <w:szCs w:val="22"/>
        </w:rPr>
        <w:t>POIG</w:t>
      </w:r>
      <w:r w:rsidR="00704372">
        <w:rPr>
          <w:color w:val="000000" w:themeColor="text1"/>
          <w:szCs w:val="22"/>
        </w:rPr>
        <w:t>)</w:t>
      </w:r>
      <w:r w:rsidRPr="000B31D6">
        <w:rPr>
          <w:color w:val="000000" w:themeColor="text1"/>
          <w:szCs w:val="22"/>
        </w:rPr>
        <w:t>.</w:t>
      </w:r>
      <w:r w:rsidR="00BE5568" w:rsidRPr="000B31D6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Projekt umożliwi usprawnienie wielu procesów realizowanych zarówno przez administrację publiczną jak i wybrane podmioty wykorzystujące informacje o nieruchomościach.</w:t>
      </w:r>
    </w:p>
    <w:p w:rsidR="00A00DEE" w:rsidRDefault="00601757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Projekt cechuje złożony charakter tworzonego systemu, dużą liczbę podmiotów zaangażowanych w jego tworzenie, a także zróżnicowany stan danych utrzymywanych w rejestrach objętych Projektem. </w:t>
      </w:r>
    </w:p>
    <w:p w:rsidR="00A00DEE" w:rsidRDefault="00601757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Prawny obowiązek realizacji Projektu wynika z ustawy z dnia 17 maja 1989 r. Prawo geodezyjne i kartograficzne, oraz rozporządzenia Rady Ministrów z dnia 17 stycznia 2013 r. w sprawie zintegrowanego systemu informacji o nieruchomościach. Jako członek UE Polska jest zobowiązana do wdrażania Dyrektywy 2007/2/WE Parlamentu Europejskiego i Rady z dnia 14 marca 2007 r. ustanawiającej infrastrukturę informacji przestrzennej we Wspólnocie Europejskiej (INSPIRE). </w:t>
      </w:r>
    </w:p>
    <w:p w:rsidR="00A00DEE" w:rsidRDefault="00601757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Projekt zakłada:</w:t>
      </w:r>
    </w:p>
    <w:p w:rsidR="00A00DEE" w:rsidRDefault="00601757" w:rsidP="00276729">
      <w:pPr>
        <w:widowControl/>
        <w:numPr>
          <w:ilvl w:val="0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dostosowanie danych ewidencji gruntów i budynków (EGiB) do wymagań Z</w:t>
      </w:r>
      <w:r w:rsidR="00817D4A">
        <w:rPr>
          <w:color w:val="000000" w:themeColor="text1"/>
          <w:szCs w:val="22"/>
        </w:rPr>
        <w:t xml:space="preserve">integrowanego </w:t>
      </w:r>
      <w:r w:rsidRPr="000B31D6">
        <w:rPr>
          <w:color w:val="000000" w:themeColor="text1"/>
          <w:szCs w:val="22"/>
        </w:rPr>
        <w:t>S</w:t>
      </w:r>
      <w:r w:rsidR="00817D4A">
        <w:rPr>
          <w:color w:val="000000" w:themeColor="text1"/>
          <w:szCs w:val="22"/>
        </w:rPr>
        <w:t xml:space="preserve">ystemu </w:t>
      </w:r>
      <w:r w:rsidRPr="000B31D6">
        <w:rPr>
          <w:color w:val="000000" w:themeColor="text1"/>
          <w:szCs w:val="22"/>
        </w:rPr>
        <w:t>I</w:t>
      </w:r>
      <w:r w:rsidR="00817D4A">
        <w:rPr>
          <w:color w:val="000000" w:themeColor="text1"/>
          <w:szCs w:val="22"/>
        </w:rPr>
        <w:t xml:space="preserve">nformacji o </w:t>
      </w:r>
      <w:r w:rsidRPr="000B31D6">
        <w:rPr>
          <w:color w:val="000000" w:themeColor="text1"/>
          <w:szCs w:val="22"/>
        </w:rPr>
        <w:t>N</w:t>
      </w:r>
      <w:r w:rsidR="00817D4A">
        <w:rPr>
          <w:color w:val="000000" w:themeColor="text1"/>
          <w:szCs w:val="22"/>
        </w:rPr>
        <w:t>ieruchomościach</w:t>
      </w:r>
      <w:r w:rsidRPr="000B31D6">
        <w:rPr>
          <w:color w:val="000000" w:themeColor="text1"/>
          <w:szCs w:val="22"/>
        </w:rPr>
        <w:t xml:space="preserve"> oraz podniesienie jakości dostarczanych danych;</w:t>
      </w:r>
    </w:p>
    <w:p w:rsidR="00A00DEE" w:rsidRDefault="00601757" w:rsidP="00276729">
      <w:pPr>
        <w:widowControl/>
        <w:numPr>
          <w:ilvl w:val="0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włączenie kolejnych baz danych EGiB do Centralnego Repozytorium, zapewniającego integrację rozproszonych zasobów;</w:t>
      </w:r>
    </w:p>
    <w:p w:rsidR="00A00DEE" w:rsidRDefault="00601757" w:rsidP="00276729">
      <w:pPr>
        <w:widowControl/>
        <w:numPr>
          <w:ilvl w:val="0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włączenie do </w:t>
      </w:r>
      <w:r w:rsidR="00817D4A" w:rsidRPr="000B31D6">
        <w:rPr>
          <w:color w:val="000000" w:themeColor="text1"/>
          <w:szCs w:val="22"/>
        </w:rPr>
        <w:t>Z</w:t>
      </w:r>
      <w:r w:rsidR="00817D4A">
        <w:rPr>
          <w:color w:val="000000" w:themeColor="text1"/>
          <w:szCs w:val="22"/>
        </w:rPr>
        <w:t xml:space="preserve">integrowanego </w:t>
      </w:r>
      <w:r w:rsidR="00817D4A" w:rsidRPr="000B31D6">
        <w:rPr>
          <w:color w:val="000000" w:themeColor="text1"/>
          <w:szCs w:val="22"/>
        </w:rPr>
        <w:t>S</w:t>
      </w:r>
      <w:r w:rsidR="00817D4A">
        <w:rPr>
          <w:color w:val="000000" w:themeColor="text1"/>
          <w:szCs w:val="22"/>
        </w:rPr>
        <w:t xml:space="preserve">ystemu </w:t>
      </w:r>
      <w:r w:rsidR="00817D4A" w:rsidRPr="000B31D6">
        <w:rPr>
          <w:color w:val="000000" w:themeColor="text1"/>
          <w:szCs w:val="22"/>
        </w:rPr>
        <w:t>I</w:t>
      </w:r>
      <w:r w:rsidR="00817D4A">
        <w:rPr>
          <w:color w:val="000000" w:themeColor="text1"/>
          <w:szCs w:val="22"/>
        </w:rPr>
        <w:t xml:space="preserve">nformacji o </w:t>
      </w:r>
      <w:r w:rsidR="00817D4A" w:rsidRPr="000B31D6">
        <w:rPr>
          <w:color w:val="000000" w:themeColor="text1"/>
          <w:szCs w:val="22"/>
        </w:rPr>
        <w:t>N</w:t>
      </w:r>
      <w:r w:rsidR="00817D4A">
        <w:rPr>
          <w:color w:val="000000" w:themeColor="text1"/>
          <w:szCs w:val="22"/>
        </w:rPr>
        <w:t>ieruchomościach</w:t>
      </w:r>
      <w:r w:rsidRPr="000B31D6">
        <w:rPr>
          <w:color w:val="000000" w:themeColor="text1"/>
          <w:szCs w:val="22"/>
        </w:rPr>
        <w:t>:</w:t>
      </w:r>
    </w:p>
    <w:p w:rsidR="00A00DEE" w:rsidRDefault="00601757" w:rsidP="00276729">
      <w:pPr>
        <w:widowControl/>
        <w:numPr>
          <w:ilvl w:val="1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lastRenderedPageBreak/>
        <w:t>serwisu tematycznego średnich cen transakcyjnych nieruchomości, opartego na danych z rejestru cen i wartości nieruchomości (RCiWN),</w:t>
      </w:r>
    </w:p>
    <w:p w:rsidR="00A00DEE" w:rsidRDefault="00601757" w:rsidP="00276729">
      <w:pPr>
        <w:widowControl/>
        <w:numPr>
          <w:ilvl w:val="1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zbiorów danych centralnej bazy danych o zabytkach (CBDoZ),</w:t>
      </w:r>
    </w:p>
    <w:p w:rsidR="00A00DEE" w:rsidRDefault="00601757" w:rsidP="00276729">
      <w:pPr>
        <w:widowControl/>
        <w:numPr>
          <w:ilvl w:val="1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centralnego rejestru form ochrony przyrody (CRFOP),</w:t>
      </w:r>
    </w:p>
    <w:p w:rsidR="00A00DEE" w:rsidRDefault="00601757" w:rsidP="00276729">
      <w:pPr>
        <w:widowControl/>
        <w:numPr>
          <w:ilvl w:val="1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ewidencji miejscowości, ulic i adresów (EMUiA), </w:t>
      </w:r>
    </w:p>
    <w:p w:rsidR="00A00DEE" w:rsidRDefault="00601757" w:rsidP="00276729">
      <w:pPr>
        <w:widowControl/>
        <w:numPr>
          <w:ilvl w:val="1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zestandaryzowanych miejscowych planów zagospodarowania przestrzennego (MPZP) – pilotaż;</w:t>
      </w:r>
    </w:p>
    <w:p w:rsidR="00A00DEE" w:rsidRDefault="00601757" w:rsidP="00276729">
      <w:pPr>
        <w:widowControl/>
        <w:numPr>
          <w:ilvl w:val="0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pilotażowe włączenie do </w:t>
      </w:r>
      <w:r w:rsidR="00817D4A" w:rsidRPr="000B31D6">
        <w:rPr>
          <w:color w:val="000000" w:themeColor="text1"/>
          <w:szCs w:val="22"/>
        </w:rPr>
        <w:t>Z</w:t>
      </w:r>
      <w:r w:rsidR="00817D4A">
        <w:rPr>
          <w:color w:val="000000" w:themeColor="text1"/>
          <w:szCs w:val="22"/>
        </w:rPr>
        <w:t xml:space="preserve">integrowanego </w:t>
      </w:r>
      <w:r w:rsidR="00817D4A" w:rsidRPr="000B31D6">
        <w:rPr>
          <w:color w:val="000000" w:themeColor="text1"/>
          <w:szCs w:val="22"/>
        </w:rPr>
        <w:t>S</w:t>
      </w:r>
      <w:r w:rsidR="00817D4A">
        <w:rPr>
          <w:color w:val="000000" w:themeColor="text1"/>
          <w:szCs w:val="22"/>
        </w:rPr>
        <w:t xml:space="preserve">ystemu </w:t>
      </w:r>
      <w:r w:rsidR="00817D4A" w:rsidRPr="000B31D6">
        <w:rPr>
          <w:color w:val="000000" w:themeColor="text1"/>
          <w:szCs w:val="22"/>
        </w:rPr>
        <w:t>I</w:t>
      </w:r>
      <w:r w:rsidR="00817D4A">
        <w:rPr>
          <w:color w:val="000000" w:themeColor="text1"/>
          <w:szCs w:val="22"/>
        </w:rPr>
        <w:t xml:space="preserve">nformacji o </w:t>
      </w:r>
      <w:r w:rsidR="00817D4A" w:rsidRPr="000B31D6">
        <w:rPr>
          <w:color w:val="000000" w:themeColor="text1"/>
          <w:szCs w:val="22"/>
        </w:rPr>
        <w:t>N</w:t>
      </w:r>
      <w:r w:rsidR="00817D4A">
        <w:rPr>
          <w:color w:val="000000" w:themeColor="text1"/>
          <w:szCs w:val="22"/>
        </w:rPr>
        <w:t>ieruchomościach</w:t>
      </w:r>
      <w:r w:rsidRPr="000B31D6">
        <w:rPr>
          <w:color w:val="000000" w:themeColor="text1"/>
          <w:szCs w:val="22"/>
        </w:rPr>
        <w:t xml:space="preserve"> notariuszy, którzy przekazywać będą dane w postaci zestandaryzowanych dokumentów elektronicznych do organów prowadzących rejestry publiczne dotyczące nieruchomości umożliwiających automatyzację procesów aktualizacji tych rejestrów;</w:t>
      </w:r>
    </w:p>
    <w:p w:rsidR="00A00DEE" w:rsidRDefault="00601757" w:rsidP="00276729">
      <w:pPr>
        <w:widowControl/>
        <w:numPr>
          <w:ilvl w:val="0"/>
          <w:numId w:val="9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uruchomienie usług dostępu do </w:t>
      </w:r>
      <w:r w:rsidR="00817D4A" w:rsidRPr="000B31D6">
        <w:rPr>
          <w:color w:val="000000" w:themeColor="text1"/>
          <w:szCs w:val="22"/>
        </w:rPr>
        <w:t>Z</w:t>
      </w:r>
      <w:r w:rsidR="00817D4A">
        <w:rPr>
          <w:color w:val="000000" w:themeColor="text1"/>
          <w:szCs w:val="22"/>
        </w:rPr>
        <w:t xml:space="preserve">integrowanego </w:t>
      </w:r>
      <w:r w:rsidR="00817D4A" w:rsidRPr="000B31D6">
        <w:rPr>
          <w:color w:val="000000" w:themeColor="text1"/>
          <w:szCs w:val="22"/>
        </w:rPr>
        <w:t>S</w:t>
      </w:r>
      <w:r w:rsidR="00817D4A">
        <w:rPr>
          <w:color w:val="000000" w:themeColor="text1"/>
          <w:szCs w:val="22"/>
        </w:rPr>
        <w:t xml:space="preserve">ystemu </w:t>
      </w:r>
      <w:r w:rsidR="00817D4A" w:rsidRPr="000B31D6">
        <w:rPr>
          <w:color w:val="000000" w:themeColor="text1"/>
          <w:szCs w:val="22"/>
        </w:rPr>
        <w:t>I</w:t>
      </w:r>
      <w:r w:rsidR="00817D4A">
        <w:rPr>
          <w:color w:val="000000" w:themeColor="text1"/>
          <w:szCs w:val="22"/>
        </w:rPr>
        <w:t xml:space="preserve">nformacji o </w:t>
      </w:r>
      <w:r w:rsidR="00817D4A" w:rsidRPr="000B31D6">
        <w:rPr>
          <w:color w:val="000000" w:themeColor="text1"/>
          <w:szCs w:val="22"/>
        </w:rPr>
        <w:t>N</w:t>
      </w:r>
      <w:r w:rsidR="00817D4A">
        <w:rPr>
          <w:color w:val="000000" w:themeColor="text1"/>
          <w:szCs w:val="22"/>
        </w:rPr>
        <w:t>ieruchomościach</w:t>
      </w:r>
      <w:r w:rsidRPr="000B31D6">
        <w:rPr>
          <w:color w:val="000000" w:themeColor="text1"/>
          <w:szCs w:val="22"/>
        </w:rPr>
        <w:t xml:space="preserve"> dla administracji skarbowej;</w:t>
      </w:r>
    </w:p>
    <w:p w:rsidR="00A00DEE" w:rsidRDefault="00601757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Realizacja Projektu pozwali na uruchomienie nowych i rozbudowę istniejących już e-usług:</w:t>
      </w:r>
    </w:p>
    <w:p w:rsidR="00A00DEE" w:rsidRDefault="00601757" w:rsidP="00276729">
      <w:pPr>
        <w:widowControl/>
        <w:numPr>
          <w:ilvl w:val="0"/>
          <w:numId w:val="10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Usługi publikacji informacji o średnich cenach transakcyjnych (nowa e-usługa);</w:t>
      </w:r>
    </w:p>
    <w:p w:rsidR="00A00DEE" w:rsidRDefault="00601757" w:rsidP="00276729">
      <w:pPr>
        <w:widowControl/>
        <w:numPr>
          <w:ilvl w:val="0"/>
          <w:numId w:val="10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Usługi harmonizacji rejestrów publicznych mających znaczenie dla rejestrów włączonych do </w:t>
      </w:r>
      <w:r w:rsidR="00817D4A" w:rsidRPr="000B31D6">
        <w:rPr>
          <w:color w:val="000000" w:themeColor="text1"/>
          <w:szCs w:val="22"/>
        </w:rPr>
        <w:t>Z</w:t>
      </w:r>
      <w:r w:rsidR="00817D4A">
        <w:rPr>
          <w:color w:val="000000" w:themeColor="text1"/>
          <w:szCs w:val="22"/>
        </w:rPr>
        <w:t xml:space="preserve">integrowanego </w:t>
      </w:r>
      <w:r w:rsidR="00817D4A" w:rsidRPr="000B31D6">
        <w:rPr>
          <w:color w:val="000000" w:themeColor="text1"/>
          <w:szCs w:val="22"/>
        </w:rPr>
        <w:t>S</w:t>
      </w:r>
      <w:r w:rsidR="00817D4A">
        <w:rPr>
          <w:color w:val="000000" w:themeColor="text1"/>
          <w:szCs w:val="22"/>
        </w:rPr>
        <w:t xml:space="preserve">ystemu </w:t>
      </w:r>
      <w:r w:rsidR="00817D4A" w:rsidRPr="000B31D6">
        <w:rPr>
          <w:color w:val="000000" w:themeColor="text1"/>
          <w:szCs w:val="22"/>
        </w:rPr>
        <w:t>I</w:t>
      </w:r>
      <w:r w:rsidR="00817D4A">
        <w:rPr>
          <w:color w:val="000000" w:themeColor="text1"/>
          <w:szCs w:val="22"/>
        </w:rPr>
        <w:t xml:space="preserve">nformacji o </w:t>
      </w:r>
      <w:r w:rsidR="00817D4A" w:rsidRPr="000B31D6">
        <w:rPr>
          <w:color w:val="000000" w:themeColor="text1"/>
          <w:szCs w:val="22"/>
        </w:rPr>
        <w:t>N</w:t>
      </w:r>
      <w:r w:rsidR="00817D4A">
        <w:rPr>
          <w:color w:val="000000" w:themeColor="text1"/>
          <w:szCs w:val="22"/>
        </w:rPr>
        <w:t>ieruchomościach</w:t>
      </w:r>
      <w:r w:rsidR="00817D4A" w:rsidRPr="000B31D6" w:rsidDel="00817D4A">
        <w:rPr>
          <w:color w:val="000000" w:themeColor="text1"/>
          <w:szCs w:val="22"/>
        </w:rPr>
        <w:t xml:space="preserve"> </w:t>
      </w:r>
      <w:r w:rsidRPr="000B31D6">
        <w:rPr>
          <w:color w:val="000000" w:themeColor="text1"/>
          <w:szCs w:val="22"/>
        </w:rPr>
        <w:t>(rozbudowywana e-usługa);</w:t>
      </w:r>
    </w:p>
    <w:p w:rsidR="00A00DEE" w:rsidRDefault="00601757" w:rsidP="00276729">
      <w:pPr>
        <w:widowControl/>
        <w:numPr>
          <w:ilvl w:val="0"/>
          <w:numId w:val="10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Usługi oceny integralności i spójności danych ewidencji gruntów i budynków (rozbudowywana e-usługa);</w:t>
      </w:r>
    </w:p>
    <w:p w:rsidR="00A00DEE" w:rsidRDefault="00601757" w:rsidP="00276729">
      <w:pPr>
        <w:widowControl/>
        <w:numPr>
          <w:ilvl w:val="0"/>
          <w:numId w:val="10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Usługi przetwarzania danych przestrzennych ze zbiorów danych z Centralnego Repozytorium w połączeniu z danymi rejestrów mających znaczenie dla innych rejestrów publicznych włączonych do </w:t>
      </w:r>
      <w:r w:rsidR="00817D4A" w:rsidRPr="000B31D6">
        <w:rPr>
          <w:color w:val="000000" w:themeColor="text1"/>
          <w:szCs w:val="22"/>
        </w:rPr>
        <w:t>Z</w:t>
      </w:r>
      <w:r w:rsidR="00817D4A">
        <w:rPr>
          <w:color w:val="000000" w:themeColor="text1"/>
          <w:szCs w:val="22"/>
        </w:rPr>
        <w:t xml:space="preserve">integrowanego </w:t>
      </w:r>
      <w:r w:rsidR="00817D4A" w:rsidRPr="000B31D6">
        <w:rPr>
          <w:color w:val="000000" w:themeColor="text1"/>
          <w:szCs w:val="22"/>
        </w:rPr>
        <w:t>S</w:t>
      </w:r>
      <w:r w:rsidR="00817D4A">
        <w:rPr>
          <w:color w:val="000000" w:themeColor="text1"/>
          <w:szCs w:val="22"/>
        </w:rPr>
        <w:t xml:space="preserve">ystemu </w:t>
      </w:r>
      <w:r w:rsidR="00817D4A" w:rsidRPr="000B31D6">
        <w:rPr>
          <w:color w:val="000000" w:themeColor="text1"/>
          <w:szCs w:val="22"/>
        </w:rPr>
        <w:t>I</w:t>
      </w:r>
      <w:r w:rsidR="00817D4A">
        <w:rPr>
          <w:color w:val="000000" w:themeColor="text1"/>
          <w:szCs w:val="22"/>
        </w:rPr>
        <w:t xml:space="preserve">nformacji o </w:t>
      </w:r>
      <w:r w:rsidR="00817D4A" w:rsidRPr="000B31D6">
        <w:rPr>
          <w:color w:val="000000" w:themeColor="text1"/>
          <w:szCs w:val="22"/>
        </w:rPr>
        <w:t>N</w:t>
      </w:r>
      <w:r w:rsidR="00817D4A">
        <w:rPr>
          <w:color w:val="000000" w:themeColor="text1"/>
          <w:szCs w:val="22"/>
        </w:rPr>
        <w:t>ieruchomościach</w:t>
      </w:r>
      <w:r w:rsidRPr="000B31D6">
        <w:rPr>
          <w:color w:val="000000" w:themeColor="text1"/>
          <w:szCs w:val="22"/>
        </w:rPr>
        <w:t xml:space="preserve"> (rozbudowywana e-usługa);</w:t>
      </w:r>
    </w:p>
    <w:p w:rsidR="00A00DEE" w:rsidRDefault="00601757" w:rsidP="00276729">
      <w:pPr>
        <w:widowControl/>
        <w:numPr>
          <w:ilvl w:val="0"/>
          <w:numId w:val="10"/>
        </w:numPr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Usługi przekazywania wybranych informacji pochodzących z aktów notarialnych za pośrednictwem zestandaryzowanych dokumentów elektronicznych do rejestrów włączonych do </w:t>
      </w:r>
      <w:r w:rsidR="00817D4A" w:rsidRPr="000B31D6">
        <w:rPr>
          <w:color w:val="000000" w:themeColor="text1"/>
          <w:szCs w:val="22"/>
        </w:rPr>
        <w:t>Z</w:t>
      </w:r>
      <w:r w:rsidR="00817D4A">
        <w:rPr>
          <w:color w:val="000000" w:themeColor="text1"/>
          <w:szCs w:val="22"/>
        </w:rPr>
        <w:t xml:space="preserve">integrowanego </w:t>
      </w:r>
      <w:r w:rsidR="00817D4A" w:rsidRPr="000B31D6">
        <w:rPr>
          <w:color w:val="000000" w:themeColor="text1"/>
          <w:szCs w:val="22"/>
        </w:rPr>
        <w:t>S</w:t>
      </w:r>
      <w:r w:rsidR="00817D4A">
        <w:rPr>
          <w:color w:val="000000" w:themeColor="text1"/>
          <w:szCs w:val="22"/>
        </w:rPr>
        <w:t xml:space="preserve">ystemu </w:t>
      </w:r>
      <w:r w:rsidR="00817D4A" w:rsidRPr="000B31D6">
        <w:rPr>
          <w:color w:val="000000" w:themeColor="text1"/>
          <w:szCs w:val="22"/>
        </w:rPr>
        <w:t>I</w:t>
      </w:r>
      <w:r w:rsidR="00817D4A">
        <w:rPr>
          <w:color w:val="000000" w:themeColor="text1"/>
          <w:szCs w:val="22"/>
        </w:rPr>
        <w:t xml:space="preserve">nformacji o </w:t>
      </w:r>
      <w:r w:rsidR="00817D4A" w:rsidRPr="000B31D6">
        <w:rPr>
          <w:color w:val="000000" w:themeColor="text1"/>
          <w:szCs w:val="22"/>
        </w:rPr>
        <w:t>N</w:t>
      </w:r>
      <w:r w:rsidR="00817D4A">
        <w:rPr>
          <w:color w:val="000000" w:themeColor="text1"/>
          <w:szCs w:val="22"/>
        </w:rPr>
        <w:t>ieruchomościach</w:t>
      </w:r>
      <w:r w:rsidRPr="000B31D6">
        <w:rPr>
          <w:color w:val="000000" w:themeColor="text1"/>
          <w:szCs w:val="22"/>
        </w:rPr>
        <w:t xml:space="preserve"> (nowa e-usługa).</w:t>
      </w:r>
    </w:p>
    <w:p w:rsidR="00A00DEE" w:rsidRDefault="00752D7E" w:rsidP="00276729">
      <w:pPr>
        <w:spacing w:before="60" w:afterLines="60"/>
        <w:rPr>
          <w:color w:val="000000" w:themeColor="text1"/>
          <w:szCs w:val="22"/>
        </w:rPr>
      </w:pPr>
      <w:r w:rsidRPr="00752D7E">
        <w:rPr>
          <w:color w:val="000000" w:themeColor="text1"/>
          <w:szCs w:val="22"/>
        </w:rPr>
        <w:t xml:space="preserve">Głównym celem projektu jest </w:t>
      </w:r>
      <w:r w:rsidRPr="00752D7E">
        <w:rPr>
          <w:bCs/>
          <w:color w:val="000000" w:themeColor="text1"/>
          <w:szCs w:val="22"/>
        </w:rPr>
        <w:t xml:space="preserve">zwiększenie efektywności pracy urzędów w zakresie rejestrów związanych z nieruchomościami oraz podniesienie poziomu obsługi obywateli i przedsiębiorców </w:t>
      </w:r>
      <w:r w:rsidRPr="00752D7E">
        <w:rPr>
          <w:bCs/>
          <w:color w:val="000000" w:themeColor="text1"/>
          <w:szCs w:val="22"/>
        </w:rPr>
        <w:br/>
        <w:t>w zakresie działań związanych z pozyskiwaniem informacji o nieruchomościach.</w:t>
      </w:r>
    </w:p>
    <w:p w:rsidR="00A00DEE" w:rsidRDefault="00A00DEE" w:rsidP="00276729">
      <w:pPr>
        <w:widowControl/>
        <w:autoSpaceDE/>
        <w:autoSpaceDN/>
        <w:adjustRightInd/>
        <w:spacing w:before="60" w:afterLines="60"/>
        <w:rPr>
          <w:b/>
          <w:color w:val="000000" w:themeColor="text1"/>
          <w:szCs w:val="22"/>
        </w:rPr>
      </w:pPr>
    </w:p>
    <w:p w:rsidR="00A00DEE" w:rsidRDefault="00BE5568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Dodatkowe</w:t>
      </w:r>
      <w:r w:rsidR="00D10090" w:rsidRPr="000B31D6">
        <w:rPr>
          <w:color w:val="000000" w:themeColor="text1"/>
          <w:szCs w:val="22"/>
        </w:rPr>
        <w:t xml:space="preserve"> informacje na temat projektów zawarte zostały w Studium Wykonalności projektów.</w:t>
      </w:r>
    </w:p>
    <w:p w:rsidR="00D10090" w:rsidRPr="000B31D6" w:rsidRDefault="00D10090" w:rsidP="0007652D">
      <w:pPr>
        <w:widowControl/>
        <w:autoSpaceDE/>
        <w:autoSpaceDN/>
        <w:adjustRightInd/>
        <w:jc w:val="left"/>
        <w:rPr>
          <w:b/>
          <w:color w:val="000000" w:themeColor="text1"/>
          <w:szCs w:val="22"/>
        </w:rPr>
      </w:pPr>
      <w:r w:rsidRPr="000B31D6">
        <w:rPr>
          <w:b/>
          <w:color w:val="000000" w:themeColor="text1"/>
          <w:szCs w:val="22"/>
        </w:rPr>
        <w:br w:type="page"/>
      </w:r>
    </w:p>
    <w:p w:rsidR="00CB5731" w:rsidRPr="000B31D6" w:rsidRDefault="008D0897" w:rsidP="0007652D">
      <w:pPr>
        <w:pStyle w:val="Nagwek3"/>
        <w:rPr>
          <w:rFonts w:ascii="Times New Roman" w:hAnsi="Times New Roman" w:cs="Times New Roman"/>
          <w:color w:val="000000" w:themeColor="text1"/>
        </w:rPr>
      </w:pPr>
      <w:bookmarkStart w:id="2" w:name="_Toc470771227"/>
      <w:r w:rsidRPr="000B31D6">
        <w:rPr>
          <w:rFonts w:ascii="Times New Roman" w:hAnsi="Times New Roman" w:cs="Times New Roman"/>
          <w:color w:val="000000" w:themeColor="text1"/>
        </w:rPr>
        <w:lastRenderedPageBreak/>
        <w:t xml:space="preserve">III </w:t>
      </w:r>
      <w:r w:rsidR="008E0CB5" w:rsidRPr="000B31D6">
        <w:rPr>
          <w:rFonts w:ascii="Times New Roman" w:hAnsi="Times New Roman" w:cs="Times New Roman"/>
          <w:color w:val="000000" w:themeColor="text1"/>
        </w:rPr>
        <w:t>Zasady wizualizacji</w:t>
      </w:r>
      <w:bookmarkEnd w:id="2"/>
    </w:p>
    <w:p w:rsidR="00752D7E" w:rsidRDefault="008E0CB5" w:rsidP="00752D7E">
      <w:pPr>
        <w:shd w:val="clear" w:color="auto" w:fill="FFFFFF"/>
        <w:spacing w:after="120"/>
        <w:rPr>
          <w:rStyle w:val="Pogrubienie"/>
          <w:b w:val="0"/>
          <w:bCs w:val="0"/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Przygotowany </w:t>
      </w:r>
      <w:r w:rsidR="00A61EDF" w:rsidRPr="000B31D6">
        <w:rPr>
          <w:color w:val="000000" w:themeColor="text1"/>
          <w:szCs w:val="22"/>
        </w:rPr>
        <w:t xml:space="preserve">system identyfikacji wizualnej </w:t>
      </w:r>
      <w:r w:rsidR="00B3366F">
        <w:rPr>
          <w:color w:val="000000" w:themeColor="text1"/>
          <w:szCs w:val="22"/>
        </w:rPr>
        <w:t xml:space="preserve">trzech </w:t>
      </w:r>
      <w:r w:rsidRPr="000B31D6">
        <w:rPr>
          <w:color w:val="000000" w:themeColor="text1"/>
          <w:szCs w:val="22"/>
        </w:rPr>
        <w:t>Projekt</w:t>
      </w:r>
      <w:r w:rsidR="00817D4A">
        <w:rPr>
          <w:color w:val="000000" w:themeColor="text1"/>
          <w:szCs w:val="22"/>
        </w:rPr>
        <w:t>ów</w:t>
      </w:r>
      <w:r w:rsidRPr="000B31D6">
        <w:rPr>
          <w:color w:val="000000" w:themeColor="text1"/>
          <w:szCs w:val="22"/>
        </w:rPr>
        <w:t xml:space="preserve"> ma być zgodny z </w:t>
      </w:r>
      <w:r w:rsidRPr="000B31D6">
        <w:rPr>
          <w:bCs/>
          <w:color w:val="000000" w:themeColor="text1"/>
          <w:szCs w:val="22"/>
        </w:rPr>
        <w:t>„</w:t>
      </w:r>
      <w:r w:rsidR="00102796" w:rsidRPr="000B31D6">
        <w:rPr>
          <w:bCs/>
          <w:color w:val="000000" w:themeColor="text1"/>
          <w:szCs w:val="22"/>
        </w:rPr>
        <w:t>Wymogami dotyczącymi informacji i promocji</w:t>
      </w:r>
      <w:r w:rsidRPr="000B31D6">
        <w:rPr>
          <w:bCs/>
          <w:color w:val="000000" w:themeColor="text1"/>
          <w:szCs w:val="22"/>
        </w:rPr>
        <w:t>”</w:t>
      </w:r>
      <w:r w:rsidRPr="000B31D6">
        <w:rPr>
          <w:rStyle w:val="Pogrubienie"/>
          <w:b w:val="0"/>
          <w:bCs w:val="0"/>
          <w:color w:val="000000" w:themeColor="text1"/>
          <w:szCs w:val="22"/>
        </w:rPr>
        <w:t xml:space="preserve"> opracowanym</w:t>
      </w:r>
      <w:r w:rsidR="00102796" w:rsidRPr="000B31D6">
        <w:rPr>
          <w:rStyle w:val="Pogrubienie"/>
          <w:b w:val="0"/>
          <w:bCs w:val="0"/>
          <w:color w:val="000000" w:themeColor="text1"/>
          <w:szCs w:val="22"/>
        </w:rPr>
        <w:t>i</w:t>
      </w:r>
      <w:r w:rsidRPr="000B31D6">
        <w:rPr>
          <w:rStyle w:val="Pogrubienie"/>
          <w:b w:val="0"/>
          <w:bCs w:val="0"/>
          <w:color w:val="000000" w:themeColor="text1"/>
          <w:szCs w:val="22"/>
        </w:rPr>
        <w:t xml:space="preserve"> dla </w:t>
      </w:r>
      <w:r w:rsidR="00DB20D8" w:rsidRPr="000B31D6">
        <w:rPr>
          <w:color w:val="000000" w:themeColor="text1"/>
          <w:szCs w:val="22"/>
        </w:rPr>
        <w:t xml:space="preserve">środków Programu Operacyjnego Polska Cyfrowa na lata 2014-2020 </w:t>
      </w:r>
      <w:r w:rsidRPr="000B31D6">
        <w:rPr>
          <w:rStyle w:val="Pogrubienie"/>
          <w:b w:val="0"/>
          <w:bCs w:val="0"/>
          <w:color w:val="000000" w:themeColor="text1"/>
          <w:szCs w:val="22"/>
        </w:rPr>
        <w:t xml:space="preserve">oraz Systemem Identyfikacji Wizualnej Głównego Urzędu Geodezji </w:t>
      </w:r>
      <w:r w:rsidR="00101372">
        <w:rPr>
          <w:rStyle w:val="Pogrubienie"/>
          <w:b w:val="0"/>
          <w:bCs w:val="0"/>
          <w:color w:val="000000" w:themeColor="text1"/>
          <w:szCs w:val="22"/>
        </w:rPr>
        <w:br/>
      </w:r>
      <w:r w:rsidRPr="000B31D6">
        <w:rPr>
          <w:rStyle w:val="Pogrubienie"/>
          <w:b w:val="0"/>
          <w:bCs w:val="0"/>
          <w:color w:val="000000" w:themeColor="text1"/>
          <w:szCs w:val="22"/>
        </w:rPr>
        <w:t>i Kartografii.</w:t>
      </w:r>
    </w:p>
    <w:p w:rsidR="00752D7E" w:rsidRDefault="008E0CB5" w:rsidP="00752D7E">
      <w:pPr>
        <w:shd w:val="clear" w:color="auto" w:fill="FFFFFF"/>
        <w:spacing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Opracowane materiały będą w pełni uwzględniać wy</w:t>
      </w:r>
      <w:r w:rsidR="009329E7" w:rsidRPr="000B31D6">
        <w:rPr>
          <w:color w:val="000000" w:themeColor="text1"/>
          <w:szCs w:val="22"/>
        </w:rPr>
        <w:t>mogi dotyczące umieszczania</w:t>
      </w:r>
      <w:r w:rsidR="00D67B0B">
        <w:rPr>
          <w:color w:val="000000" w:themeColor="text1"/>
          <w:szCs w:val="22"/>
        </w:rPr>
        <w:t xml:space="preserve"> znaków</w:t>
      </w:r>
      <w:r w:rsidR="009329E7" w:rsidRPr="000B31D6">
        <w:rPr>
          <w:color w:val="000000" w:themeColor="text1"/>
          <w:szCs w:val="22"/>
        </w:rPr>
        <w:t xml:space="preserve"> POPC, </w:t>
      </w:r>
      <w:r w:rsidR="0007640C" w:rsidRPr="000B31D6">
        <w:rPr>
          <w:color w:val="000000" w:themeColor="text1"/>
          <w:szCs w:val="22"/>
        </w:rPr>
        <w:t>UE</w:t>
      </w:r>
      <w:r w:rsidR="00FE0FBB">
        <w:rPr>
          <w:color w:val="000000" w:themeColor="text1"/>
          <w:szCs w:val="22"/>
        </w:rPr>
        <w:t xml:space="preserve"> i GUGiK oraz informacji, że</w:t>
      </w:r>
      <w:r w:rsidRPr="000B31D6">
        <w:rPr>
          <w:color w:val="000000" w:themeColor="text1"/>
          <w:szCs w:val="22"/>
        </w:rPr>
        <w:t xml:space="preserve"> projekt jest współfinansowany ze środków </w:t>
      </w:r>
      <w:r w:rsidR="00DB20D8" w:rsidRPr="000B31D6">
        <w:rPr>
          <w:color w:val="000000" w:themeColor="text1"/>
          <w:szCs w:val="22"/>
        </w:rPr>
        <w:t>Programu Operacyjnego Polska Cyfrowa na lata 2014-2020</w:t>
      </w:r>
      <w:r w:rsidR="003023E4" w:rsidRPr="000B31D6">
        <w:rPr>
          <w:color w:val="000000" w:themeColor="text1"/>
          <w:szCs w:val="22"/>
        </w:rPr>
        <w:t>.</w:t>
      </w:r>
    </w:p>
    <w:p w:rsidR="00752D7E" w:rsidRDefault="00545241" w:rsidP="00752D7E">
      <w:pPr>
        <w:shd w:val="clear" w:color="auto" w:fill="FFFFFF"/>
        <w:spacing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Cały zakres koncepcji promocji</w:t>
      </w:r>
      <w:r w:rsidR="00013438" w:rsidRPr="000B31D6">
        <w:rPr>
          <w:color w:val="000000" w:themeColor="text1"/>
          <w:szCs w:val="22"/>
        </w:rPr>
        <w:t xml:space="preserve">, informacji i edukacji </w:t>
      </w:r>
      <w:r w:rsidRPr="000B31D6">
        <w:rPr>
          <w:color w:val="000000" w:themeColor="text1"/>
          <w:szCs w:val="22"/>
        </w:rPr>
        <w:t>musi uwzględniać</w:t>
      </w:r>
      <w:r w:rsidR="00013438" w:rsidRPr="000B31D6">
        <w:rPr>
          <w:color w:val="000000" w:themeColor="text1"/>
          <w:szCs w:val="22"/>
        </w:rPr>
        <w:t xml:space="preserve"> fakt</w:t>
      </w:r>
      <w:r w:rsidRPr="000B31D6">
        <w:rPr>
          <w:color w:val="000000" w:themeColor="text1"/>
          <w:szCs w:val="22"/>
        </w:rPr>
        <w:t xml:space="preserve">, że projekty realizowane są przez jeden </w:t>
      </w:r>
      <w:r w:rsidR="00013438" w:rsidRPr="000B31D6">
        <w:rPr>
          <w:color w:val="000000" w:themeColor="text1"/>
          <w:szCs w:val="22"/>
        </w:rPr>
        <w:t>podmiot</w:t>
      </w:r>
      <w:r w:rsidRPr="000B31D6">
        <w:rPr>
          <w:color w:val="000000" w:themeColor="text1"/>
          <w:szCs w:val="22"/>
        </w:rPr>
        <w:t xml:space="preserve"> i tak powinny być identyfikowane. Poszczególne elementy </w:t>
      </w:r>
      <w:r w:rsidR="00ED530E" w:rsidRPr="000B31D6">
        <w:rPr>
          <w:color w:val="000000" w:themeColor="text1"/>
          <w:szCs w:val="22"/>
        </w:rPr>
        <w:t>koncepcji</w:t>
      </w:r>
      <w:r w:rsidRPr="000B31D6">
        <w:rPr>
          <w:color w:val="000000" w:themeColor="text1"/>
          <w:szCs w:val="22"/>
        </w:rPr>
        <w:t xml:space="preserve"> muszą tworzyć jedną spójną koncepcję prezentującą kompletne spektrum działań realizowanych przez Główny Urząd Geodezji i Kartografii.</w:t>
      </w:r>
    </w:p>
    <w:p w:rsidR="00BF5BA9" w:rsidRPr="000B31D6" w:rsidRDefault="008D0897" w:rsidP="0007652D">
      <w:pPr>
        <w:pStyle w:val="Nagwek3"/>
        <w:rPr>
          <w:rFonts w:ascii="Times New Roman" w:hAnsi="Times New Roman" w:cs="Times New Roman"/>
          <w:color w:val="000000" w:themeColor="text1"/>
        </w:rPr>
      </w:pPr>
      <w:bookmarkStart w:id="3" w:name="_Toc470771228"/>
      <w:r w:rsidRPr="000B31D6">
        <w:rPr>
          <w:rFonts w:ascii="Times New Roman" w:hAnsi="Times New Roman" w:cs="Times New Roman"/>
          <w:color w:val="000000" w:themeColor="text1"/>
        </w:rPr>
        <w:t xml:space="preserve">IV </w:t>
      </w:r>
      <w:r w:rsidR="00BF5BA9" w:rsidRPr="000B31D6">
        <w:rPr>
          <w:rFonts w:ascii="Times New Roman" w:hAnsi="Times New Roman" w:cs="Times New Roman"/>
          <w:color w:val="000000" w:themeColor="text1"/>
        </w:rPr>
        <w:t>Materiały źródłowe</w:t>
      </w:r>
      <w:bookmarkEnd w:id="3"/>
    </w:p>
    <w:p w:rsidR="00752D7E" w:rsidRDefault="001757AB" w:rsidP="00752D7E">
      <w:pPr>
        <w:numPr>
          <w:ilvl w:val="1"/>
          <w:numId w:val="3"/>
        </w:numPr>
        <w:tabs>
          <w:tab w:val="clear" w:pos="1780"/>
        </w:tabs>
        <w:ind w:left="360" w:hanging="357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Zamawiający przekaże Wykonawcy po </w:t>
      </w:r>
      <w:r w:rsidR="00175E39" w:rsidRPr="000B31D6">
        <w:rPr>
          <w:color w:val="000000" w:themeColor="text1"/>
          <w:szCs w:val="22"/>
        </w:rPr>
        <w:t>zawarciu umowy</w:t>
      </w:r>
      <w:r w:rsidRPr="000B31D6">
        <w:rPr>
          <w:color w:val="000000" w:themeColor="text1"/>
          <w:szCs w:val="22"/>
        </w:rPr>
        <w:t xml:space="preserve"> materiały:</w:t>
      </w:r>
    </w:p>
    <w:p w:rsidR="00752D7E" w:rsidRDefault="001757AB" w:rsidP="00752D7E">
      <w:pPr>
        <w:numPr>
          <w:ilvl w:val="2"/>
          <w:numId w:val="33"/>
        </w:numPr>
        <w:tabs>
          <w:tab w:val="clear" w:pos="2680"/>
        </w:tabs>
        <w:ind w:left="851" w:hanging="425"/>
        <w:rPr>
          <w:rStyle w:val="Pogrubienie"/>
          <w:b w:val="0"/>
          <w:bCs w:val="0"/>
          <w:color w:val="000000" w:themeColor="text1"/>
          <w:szCs w:val="22"/>
        </w:rPr>
      </w:pPr>
      <w:r w:rsidRPr="000B31D6">
        <w:rPr>
          <w:rStyle w:val="Pogrubienie"/>
          <w:b w:val="0"/>
          <w:bCs w:val="0"/>
          <w:color w:val="000000" w:themeColor="text1"/>
          <w:szCs w:val="22"/>
        </w:rPr>
        <w:t>System Identyfikacji Wizualnej GUGiK w formacie PDF</w:t>
      </w:r>
      <w:r w:rsidR="00640A2A" w:rsidRPr="000B31D6">
        <w:rPr>
          <w:rStyle w:val="Pogrubienie"/>
          <w:b w:val="0"/>
          <w:bCs w:val="0"/>
          <w:color w:val="000000" w:themeColor="text1"/>
          <w:szCs w:val="22"/>
        </w:rPr>
        <w:t>,</w:t>
      </w:r>
    </w:p>
    <w:p w:rsidR="00752D7E" w:rsidRDefault="00640A2A" w:rsidP="00752D7E">
      <w:pPr>
        <w:numPr>
          <w:ilvl w:val="2"/>
          <w:numId w:val="33"/>
        </w:numPr>
        <w:tabs>
          <w:tab w:val="clear" w:pos="2680"/>
        </w:tabs>
        <w:ind w:left="851" w:hanging="425"/>
        <w:rPr>
          <w:rStyle w:val="Pogrubienie"/>
          <w:b w:val="0"/>
          <w:bCs w:val="0"/>
          <w:color w:val="000000" w:themeColor="text1"/>
          <w:szCs w:val="22"/>
        </w:rPr>
      </w:pPr>
      <w:r w:rsidRPr="000B31D6">
        <w:rPr>
          <w:rStyle w:val="Pogrubienie"/>
          <w:b w:val="0"/>
          <w:bCs w:val="0"/>
          <w:color w:val="000000" w:themeColor="text1"/>
          <w:szCs w:val="22"/>
        </w:rPr>
        <w:t>l</w:t>
      </w:r>
      <w:r w:rsidR="001757AB" w:rsidRPr="000B31D6">
        <w:rPr>
          <w:rStyle w:val="Pogrubienie"/>
          <w:b w:val="0"/>
          <w:bCs w:val="0"/>
          <w:color w:val="000000" w:themeColor="text1"/>
          <w:szCs w:val="22"/>
        </w:rPr>
        <w:t>ogo GUGiK w wersji skróconej i pełnej (kolorowe, monochromatyczne)</w:t>
      </w:r>
      <w:r w:rsidR="00175E39" w:rsidRPr="000B31D6">
        <w:rPr>
          <w:rStyle w:val="Pogrubienie"/>
          <w:b w:val="0"/>
          <w:bCs w:val="0"/>
          <w:color w:val="000000" w:themeColor="text1"/>
          <w:szCs w:val="22"/>
        </w:rPr>
        <w:t xml:space="preserve"> </w:t>
      </w:r>
      <w:r w:rsidR="001757AB" w:rsidRPr="000B31D6">
        <w:rPr>
          <w:rStyle w:val="Pogrubienie"/>
          <w:b w:val="0"/>
          <w:bCs w:val="0"/>
          <w:color w:val="000000" w:themeColor="text1"/>
          <w:szCs w:val="22"/>
        </w:rPr>
        <w:t xml:space="preserve">w formacie </w:t>
      </w:r>
      <w:r w:rsidR="001757AB" w:rsidRPr="000B31D6">
        <w:rPr>
          <w:color w:val="000000" w:themeColor="text1"/>
          <w:szCs w:val="22"/>
        </w:rPr>
        <w:t>PDF, AI, CDR, TIFF, JPG lub PSD</w:t>
      </w:r>
      <w:r w:rsidR="00063CDB" w:rsidRPr="000B31D6">
        <w:rPr>
          <w:rStyle w:val="Pogrubienie"/>
          <w:b w:val="0"/>
          <w:bCs w:val="0"/>
          <w:color w:val="000000" w:themeColor="text1"/>
          <w:szCs w:val="22"/>
        </w:rPr>
        <w:t>,</w:t>
      </w:r>
    </w:p>
    <w:p w:rsidR="00752D7E" w:rsidRDefault="00640A2A" w:rsidP="00752D7E">
      <w:pPr>
        <w:numPr>
          <w:ilvl w:val="1"/>
          <w:numId w:val="3"/>
        </w:numPr>
        <w:tabs>
          <w:tab w:val="clear" w:pos="1780"/>
        </w:tabs>
        <w:ind w:left="360" w:hanging="357"/>
        <w:rPr>
          <w:rStyle w:val="Pogrubienie"/>
          <w:b w:val="0"/>
          <w:bCs w:val="0"/>
          <w:color w:val="000000" w:themeColor="text1"/>
          <w:szCs w:val="22"/>
        </w:rPr>
      </w:pPr>
      <w:r w:rsidRPr="000B31D6">
        <w:rPr>
          <w:rStyle w:val="Pogrubienie"/>
          <w:b w:val="0"/>
          <w:bCs w:val="0"/>
          <w:color w:val="000000" w:themeColor="text1"/>
          <w:szCs w:val="22"/>
        </w:rPr>
        <w:t>Na wniosek Wykonawcy, Zamawiający przekaże fragmenty map oraz innych materiałów z państwowego zasobu geodezyjnego i kartograficznego niezbędnych do opracowania przedmiotu zamówienia.</w:t>
      </w:r>
    </w:p>
    <w:p w:rsidR="00752D7E" w:rsidRDefault="006D0AE1" w:rsidP="00752D7E">
      <w:pPr>
        <w:numPr>
          <w:ilvl w:val="1"/>
          <w:numId w:val="3"/>
        </w:numPr>
        <w:tabs>
          <w:tab w:val="clear" w:pos="1780"/>
        </w:tabs>
        <w:ind w:left="360" w:hanging="357"/>
        <w:rPr>
          <w:color w:val="000000" w:themeColor="text1"/>
          <w:szCs w:val="22"/>
        </w:rPr>
      </w:pPr>
      <w:r w:rsidRPr="000B31D6">
        <w:rPr>
          <w:bCs/>
          <w:color w:val="000000" w:themeColor="text1"/>
          <w:szCs w:val="22"/>
        </w:rPr>
        <w:t>Wymogi dotyczą</w:t>
      </w:r>
      <w:r w:rsidR="004A10CF" w:rsidRPr="000B31D6">
        <w:rPr>
          <w:bCs/>
          <w:color w:val="000000" w:themeColor="text1"/>
          <w:szCs w:val="22"/>
        </w:rPr>
        <w:t>ce informacji i promocji</w:t>
      </w:r>
      <w:r w:rsidR="002D073D" w:rsidRPr="000B31D6">
        <w:rPr>
          <w:bCs/>
          <w:color w:val="000000" w:themeColor="text1"/>
          <w:szCs w:val="22"/>
        </w:rPr>
        <w:t xml:space="preserve"> dla </w:t>
      </w:r>
      <w:r w:rsidR="00DB20D8" w:rsidRPr="000B31D6">
        <w:rPr>
          <w:bCs/>
          <w:color w:val="000000" w:themeColor="text1"/>
          <w:szCs w:val="22"/>
        </w:rPr>
        <w:t xml:space="preserve">POPC </w:t>
      </w:r>
      <w:r w:rsidR="00175E39" w:rsidRPr="000B31D6">
        <w:rPr>
          <w:bCs/>
          <w:color w:val="000000" w:themeColor="text1"/>
          <w:szCs w:val="22"/>
        </w:rPr>
        <w:t xml:space="preserve">dostępne </w:t>
      </w:r>
      <w:r w:rsidR="002D073D" w:rsidRPr="000B31D6">
        <w:rPr>
          <w:bCs/>
          <w:color w:val="000000" w:themeColor="text1"/>
          <w:szCs w:val="22"/>
        </w:rPr>
        <w:t xml:space="preserve">są </w:t>
      </w:r>
      <w:r w:rsidR="00175E39" w:rsidRPr="000B31D6">
        <w:rPr>
          <w:bCs/>
          <w:color w:val="000000" w:themeColor="text1"/>
          <w:szCs w:val="22"/>
        </w:rPr>
        <w:t xml:space="preserve">pod adresem: </w:t>
      </w:r>
      <w:hyperlink r:id="rId10" w:history="1">
        <w:r w:rsidR="00F62B30" w:rsidRPr="000B31D6">
          <w:rPr>
            <w:rStyle w:val="Hipercze"/>
            <w:bCs/>
            <w:color w:val="000000" w:themeColor="text1"/>
            <w:szCs w:val="22"/>
          </w:rPr>
          <w:t>http://www.polskacyfrowa.gov.pl/strony/o-programie/promocja/zasady-promocji-i-oznakowania-projektow-w-programie/</w:t>
        </w:r>
      </w:hyperlink>
    </w:p>
    <w:p w:rsidR="0048697F" w:rsidRPr="000B31D6" w:rsidRDefault="00C14E05" w:rsidP="00E0272B">
      <w:pPr>
        <w:numPr>
          <w:ilvl w:val="1"/>
          <w:numId w:val="3"/>
        </w:numPr>
        <w:tabs>
          <w:tab w:val="clear" w:pos="1780"/>
        </w:tabs>
        <w:ind w:left="360"/>
        <w:rPr>
          <w:color w:val="000000" w:themeColor="text1"/>
          <w:szCs w:val="22"/>
        </w:rPr>
      </w:pPr>
      <w:r w:rsidRPr="000B31D6">
        <w:rPr>
          <w:bCs/>
          <w:color w:val="000000" w:themeColor="text1"/>
          <w:szCs w:val="22"/>
        </w:rPr>
        <w:t>Księga znaków z w</w:t>
      </w:r>
      <w:r w:rsidR="00175E39" w:rsidRPr="000B31D6">
        <w:rPr>
          <w:bCs/>
          <w:color w:val="000000" w:themeColor="text1"/>
          <w:szCs w:val="22"/>
        </w:rPr>
        <w:t>ymogami dot</w:t>
      </w:r>
      <w:r w:rsidR="002D073D" w:rsidRPr="000B31D6">
        <w:rPr>
          <w:bCs/>
          <w:color w:val="000000" w:themeColor="text1"/>
          <w:szCs w:val="22"/>
        </w:rPr>
        <w:t>yczącymi informacji</w:t>
      </w:r>
      <w:r w:rsidR="0048697F" w:rsidRPr="000B31D6">
        <w:rPr>
          <w:bCs/>
          <w:color w:val="000000" w:themeColor="text1"/>
          <w:szCs w:val="22"/>
        </w:rPr>
        <w:t xml:space="preserve"> </w:t>
      </w:r>
      <w:r w:rsidR="002D073D" w:rsidRPr="000B31D6">
        <w:rPr>
          <w:bCs/>
          <w:color w:val="000000" w:themeColor="text1"/>
          <w:szCs w:val="22"/>
        </w:rPr>
        <w:t>i promocji</w:t>
      </w:r>
      <w:r w:rsidRPr="000B31D6">
        <w:rPr>
          <w:bCs/>
          <w:color w:val="000000" w:themeColor="text1"/>
          <w:szCs w:val="22"/>
        </w:rPr>
        <w:t xml:space="preserve"> POPC</w:t>
      </w:r>
      <w:r w:rsidR="002D073D" w:rsidRPr="000B31D6">
        <w:rPr>
          <w:bCs/>
          <w:color w:val="000000" w:themeColor="text1"/>
          <w:szCs w:val="22"/>
        </w:rPr>
        <w:t xml:space="preserve"> </w:t>
      </w:r>
      <w:r w:rsidR="00175E39" w:rsidRPr="000B31D6">
        <w:rPr>
          <w:bCs/>
          <w:color w:val="000000" w:themeColor="text1"/>
          <w:szCs w:val="22"/>
        </w:rPr>
        <w:t xml:space="preserve">dostępny </w:t>
      </w:r>
      <w:r w:rsidR="002D073D" w:rsidRPr="000B31D6">
        <w:rPr>
          <w:bCs/>
          <w:color w:val="000000" w:themeColor="text1"/>
          <w:szCs w:val="22"/>
        </w:rPr>
        <w:t xml:space="preserve">jest </w:t>
      </w:r>
      <w:r w:rsidR="00175E39" w:rsidRPr="000B31D6">
        <w:rPr>
          <w:bCs/>
          <w:color w:val="000000" w:themeColor="text1"/>
          <w:szCs w:val="22"/>
        </w:rPr>
        <w:t>pod adresem:</w:t>
      </w:r>
      <w:r w:rsidR="0048697F" w:rsidRPr="000B31D6">
        <w:rPr>
          <w:bCs/>
          <w:color w:val="000000" w:themeColor="text1"/>
          <w:szCs w:val="22"/>
        </w:rPr>
        <w:t xml:space="preserve"> </w:t>
      </w:r>
      <w:hyperlink r:id="rId11" w:history="1">
        <w:r w:rsidR="0048697F" w:rsidRPr="000B31D6">
          <w:rPr>
            <w:rStyle w:val="Hipercze"/>
            <w:bCs/>
            <w:color w:val="000000" w:themeColor="text1"/>
            <w:szCs w:val="22"/>
          </w:rPr>
          <w:t>http://cppc.gov.pl/wp-content/uploads/CPPC_ksi%C4%99ga-znaku.pdf</w:t>
        </w:r>
      </w:hyperlink>
    </w:p>
    <w:p w:rsidR="0048697F" w:rsidRPr="000B31D6" w:rsidRDefault="004A10CF" w:rsidP="00E0272B">
      <w:pPr>
        <w:numPr>
          <w:ilvl w:val="1"/>
          <w:numId w:val="3"/>
        </w:numPr>
        <w:tabs>
          <w:tab w:val="clear" w:pos="1780"/>
        </w:tabs>
        <w:ind w:left="360"/>
        <w:rPr>
          <w:color w:val="000000" w:themeColor="text1"/>
          <w:szCs w:val="22"/>
        </w:rPr>
      </w:pPr>
      <w:r w:rsidRPr="000B31D6">
        <w:rPr>
          <w:rStyle w:val="Pogrubienie"/>
          <w:b w:val="0"/>
          <w:bCs w:val="0"/>
          <w:color w:val="000000" w:themeColor="text1"/>
          <w:szCs w:val="22"/>
        </w:rPr>
        <w:t xml:space="preserve">Logotypy </w:t>
      </w:r>
      <w:r w:rsidRPr="000B31D6">
        <w:rPr>
          <w:bCs/>
          <w:color w:val="000000" w:themeColor="text1"/>
          <w:szCs w:val="22"/>
        </w:rPr>
        <w:t xml:space="preserve">dla </w:t>
      </w:r>
      <w:r w:rsidR="00DB20D8" w:rsidRPr="000B31D6">
        <w:rPr>
          <w:bCs/>
          <w:color w:val="000000" w:themeColor="text1"/>
          <w:szCs w:val="22"/>
        </w:rPr>
        <w:t>POPC</w:t>
      </w:r>
      <w:r w:rsidRPr="000B31D6">
        <w:rPr>
          <w:bCs/>
          <w:color w:val="000000" w:themeColor="text1"/>
          <w:szCs w:val="22"/>
        </w:rPr>
        <w:t xml:space="preserve"> w formacie JPG, GIF, EPS</w:t>
      </w:r>
      <w:r w:rsidR="00175E39" w:rsidRPr="000B31D6">
        <w:rPr>
          <w:bCs/>
          <w:color w:val="000000" w:themeColor="text1"/>
          <w:szCs w:val="22"/>
        </w:rPr>
        <w:t xml:space="preserve"> dostępne </w:t>
      </w:r>
      <w:r w:rsidR="002D073D" w:rsidRPr="000B31D6">
        <w:rPr>
          <w:bCs/>
          <w:color w:val="000000" w:themeColor="text1"/>
          <w:szCs w:val="22"/>
        </w:rPr>
        <w:t xml:space="preserve">są </w:t>
      </w:r>
      <w:r w:rsidR="00175E39" w:rsidRPr="000B31D6">
        <w:rPr>
          <w:bCs/>
          <w:color w:val="000000" w:themeColor="text1"/>
          <w:szCs w:val="22"/>
        </w:rPr>
        <w:t xml:space="preserve">pod adresem: </w:t>
      </w:r>
      <w:hyperlink r:id="rId12" w:history="1">
        <w:r w:rsidR="0048697F" w:rsidRPr="000B31D6">
          <w:rPr>
            <w:rStyle w:val="Hipercze"/>
            <w:bCs/>
            <w:color w:val="000000" w:themeColor="text1"/>
            <w:szCs w:val="22"/>
          </w:rPr>
          <w:t>http://cppc.gov.pl/do-pobrania/</w:t>
        </w:r>
      </w:hyperlink>
    </w:p>
    <w:p w:rsidR="00A00DEE" w:rsidRDefault="00F11628" w:rsidP="00276729">
      <w:pPr>
        <w:widowControl/>
        <w:numPr>
          <w:ilvl w:val="1"/>
          <w:numId w:val="3"/>
        </w:numPr>
        <w:tabs>
          <w:tab w:val="clear" w:pos="1780"/>
        </w:tabs>
        <w:autoSpaceDE/>
        <w:autoSpaceDN/>
        <w:adjustRightInd/>
        <w:spacing w:before="60" w:afterLines="60"/>
        <w:ind w:left="360"/>
        <w:rPr>
          <w:b/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Wykonawca pozyska we własnym zakresie grafiki oraz zdjęcia odpowiadające tematyce Projekt</w:t>
      </w:r>
      <w:r w:rsidR="00704372">
        <w:rPr>
          <w:color w:val="000000" w:themeColor="text1"/>
          <w:szCs w:val="22"/>
        </w:rPr>
        <w:t>ów</w:t>
      </w:r>
      <w:r w:rsidRPr="000B31D6">
        <w:rPr>
          <w:color w:val="000000" w:themeColor="text1"/>
          <w:szCs w:val="22"/>
        </w:rPr>
        <w:t xml:space="preserve"> (wraz z prawami autorskimi do zdjęć i grafik).</w:t>
      </w:r>
    </w:p>
    <w:p w:rsidR="00A00DEE" w:rsidRDefault="0007640C" w:rsidP="00276729">
      <w:pPr>
        <w:widowControl/>
        <w:numPr>
          <w:ilvl w:val="1"/>
          <w:numId w:val="3"/>
        </w:numPr>
        <w:tabs>
          <w:tab w:val="clear" w:pos="1780"/>
        </w:tabs>
        <w:autoSpaceDE/>
        <w:autoSpaceDN/>
        <w:adjustRightInd/>
        <w:spacing w:before="60" w:afterLines="60"/>
        <w:ind w:left="36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Logotyp </w:t>
      </w:r>
      <w:r w:rsidR="003023E4" w:rsidRPr="000B31D6">
        <w:rPr>
          <w:color w:val="000000" w:themeColor="text1"/>
          <w:szCs w:val="22"/>
        </w:rPr>
        <w:t xml:space="preserve">Projektu </w:t>
      </w:r>
      <w:r w:rsidR="00136242" w:rsidRPr="000B31D6">
        <w:rPr>
          <w:color w:val="000000" w:themeColor="text1"/>
          <w:szCs w:val="22"/>
        </w:rPr>
        <w:t>ZSiN</w:t>
      </w:r>
      <w:r w:rsidR="00B3366F">
        <w:rPr>
          <w:color w:val="000000" w:themeColor="text1"/>
          <w:szCs w:val="22"/>
        </w:rPr>
        <w:t xml:space="preserve"> </w:t>
      </w:r>
      <w:r w:rsidR="00D67B0B">
        <w:rPr>
          <w:color w:val="000000" w:themeColor="text1"/>
          <w:szCs w:val="22"/>
        </w:rPr>
        <w:t>1</w:t>
      </w:r>
    </w:p>
    <w:p w:rsidR="00F11628" w:rsidRPr="000B31D6" w:rsidRDefault="008D0897" w:rsidP="0007652D">
      <w:pPr>
        <w:pStyle w:val="Nagwek3"/>
        <w:rPr>
          <w:rFonts w:ascii="Times New Roman" w:hAnsi="Times New Roman" w:cs="Times New Roman"/>
          <w:color w:val="000000" w:themeColor="text1"/>
        </w:rPr>
      </w:pPr>
      <w:bookmarkStart w:id="4" w:name="_Toc470771229"/>
      <w:r w:rsidRPr="000B31D6">
        <w:rPr>
          <w:rFonts w:ascii="Times New Roman" w:hAnsi="Times New Roman" w:cs="Times New Roman"/>
          <w:color w:val="000000" w:themeColor="text1"/>
        </w:rPr>
        <w:t xml:space="preserve">V </w:t>
      </w:r>
      <w:r w:rsidR="003023E4" w:rsidRPr="000B31D6">
        <w:rPr>
          <w:rFonts w:ascii="Times New Roman" w:hAnsi="Times New Roman" w:cs="Times New Roman"/>
          <w:color w:val="000000" w:themeColor="text1"/>
        </w:rPr>
        <w:t>Systemy Identyfikacji Wizualnej</w:t>
      </w:r>
      <w:r w:rsidR="0098467D" w:rsidRPr="000B31D6">
        <w:rPr>
          <w:rFonts w:ascii="Times New Roman" w:hAnsi="Times New Roman" w:cs="Times New Roman"/>
          <w:color w:val="000000" w:themeColor="text1"/>
        </w:rPr>
        <w:t xml:space="preserve"> oraz </w:t>
      </w:r>
      <w:r w:rsidR="00185A3E">
        <w:rPr>
          <w:rFonts w:ascii="Times New Roman" w:hAnsi="Times New Roman" w:cs="Times New Roman"/>
          <w:color w:val="000000" w:themeColor="text1"/>
        </w:rPr>
        <w:t>materiały</w:t>
      </w:r>
      <w:r w:rsidR="0098467D" w:rsidRPr="000B31D6">
        <w:rPr>
          <w:rFonts w:ascii="Times New Roman" w:hAnsi="Times New Roman" w:cs="Times New Roman"/>
          <w:color w:val="000000" w:themeColor="text1"/>
        </w:rPr>
        <w:t xml:space="preserve"> informacyjne</w:t>
      </w:r>
      <w:bookmarkEnd w:id="4"/>
    </w:p>
    <w:p w:rsidR="00A00DEE" w:rsidRDefault="00752D7E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752D7E">
        <w:rPr>
          <w:color w:val="000000" w:themeColor="text1"/>
          <w:szCs w:val="22"/>
        </w:rPr>
        <w:t>Założenie ogólne: Logotypy poszczególnych projektów powinny zostać opracowane w taki sposób, że po złączeniu grafik tworzą jedną tematyczną grafikę łączącą trzy Projekty, jednocześnie każdy z nich stanowić będzie niezależny znak graficzny charakteryzujący konkretny projekt.</w:t>
      </w:r>
    </w:p>
    <w:p w:rsidR="00752D7E" w:rsidRP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lastRenderedPageBreak/>
        <w:t>Opracowanie logotypów dla Projektów:</w:t>
      </w:r>
    </w:p>
    <w:p w:rsidR="00752D7E" w:rsidRDefault="0095106E" w:rsidP="00752D7E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konstrukcja logo</w:t>
      </w:r>
      <w:r w:rsidR="00571D67" w:rsidRPr="00EB177D">
        <w:rPr>
          <w:color w:val="000000" w:themeColor="text1"/>
          <w:szCs w:val="22"/>
        </w:rPr>
        <w:t>typów</w:t>
      </w:r>
      <w:r w:rsidR="004C318C" w:rsidRPr="00EB177D">
        <w:rPr>
          <w:color w:val="000000" w:themeColor="text1"/>
          <w:szCs w:val="22"/>
        </w:rPr>
        <w:t xml:space="preserve"> w wersji podstawowej oraz rozszerzonej </w:t>
      </w:r>
      <w:r w:rsidR="00003CD4" w:rsidRPr="00EB177D">
        <w:rPr>
          <w:color w:val="000000" w:themeColor="text1"/>
          <w:szCs w:val="22"/>
        </w:rPr>
        <w:t>(</w:t>
      </w:r>
      <w:r w:rsidR="004C318C" w:rsidRPr="00EB177D">
        <w:rPr>
          <w:color w:val="000000" w:themeColor="text1"/>
          <w:szCs w:val="22"/>
        </w:rPr>
        <w:t>z akronimem Projektu</w:t>
      </w:r>
      <w:r w:rsidR="00003CD4" w:rsidRPr="00EB177D">
        <w:rPr>
          <w:color w:val="000000" w:themeColor="text1"/>
          <w:szCs w:val="22"/>
        </w:rPr>
        <w:t>),</w:t>
      </w:r>
    </w:p>
    <w:p w:rsidR="00752D7E" w:rsidRDefault="009136B0" w:rsidP="00752D7E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opracowanie akronimu nazwy Projektu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krótki opis logotypów (w tym typografia)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kolorystyka logotypów w RGB, CMYK, Pantone coated i Pantone uncoated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pole ochronne dla logotypów,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siatka modułowa dla logotypów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9136B0" w:rsidP="00752D7E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wielkość minimalna i maksymalna logo</w:t>
      </w:r>
      <w:r w:rsidR="004C318C" w:rsidRPr="00EB177D">
        <w:rPr>
          <w:color w:val="000000" w:themeColor="text1"/>
          <w:szCs w:val="22"/>
        </w:rPr>
        <w:t>typów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wersja skrócona na czarnym tle,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wersja monochromatyczna podstawowa i rozszerzona logotypów na jasnym tle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wersja achromatyczna inwersyjna na czarnym tle dl</w:t>
      </w:r>
      <w:r w:rsidR="00003CD4" w:rsidRPr="00EB177D">
        <w:rPr>
          <w:color w:val="000000" w:themeColor="text1"/>
          <w:szCs w:val="22"/>
        </w:rPr>
        <w:t>a logotypu w wersji skróconej i </w:t>
      </w:r>
      <w:r w:rsidRPr="00EB177D">
        <w:rPr>
          <w:color w:val="000000" w:themeColor="text1"/>
          <w:szCs w:val="22"/>
        </w:rPr>
        <w:t xml:space="preserve">rozszerzonej, 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  <w:tab w:val="left" w:pos="709"/>
          <w:tab w:val="left" w:pos="851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 xml:space="preserve">wersja achromatyczna na jasnym tle dla logotypu w wersji skróconej i rozszerzonej, 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wersja chromatyczna na tłach różnokolorowych dl</w:t>
      </w:r>
      <w:r w:rsidR="00003CD4" w:rsidRPr="00EB177D">
        <w:rPr>
          <w:color w:val="000000" w:themeColor="text1"/>
          <w:szCs w:val="22"/>
        </w:rPr>
        <w:t>a logotypu w wersji skróconej i </w:t>
      </w:r>
      <w:r w:rsidRPr="00EB177D">
        <w:rPr>
          <w:color w:val="000000" w:themeColor="text1"/>
          <w:szCs w:val="22"/>
        </w:rPr>
        <w:t>rozszerzonej,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wersja achromatyczna na tłach kolorowych ciemnych dl</w:t>
      </w:r>
      <w:r w:rsidR="00003CD4" w:rsidRPr="00EB177D">
        <w:rPr>
          <w:color w:val="000000" w:themeColor="text1"/>
          <w:szCs w:val="22"/>
        </w:rPr>
        <w:t>a logotypu w wersji skróconej i </w:t>
      </w:r>
      <w:r w:rsidRPr="00EB177D">
        <w:rPr>
          <w:color w:val="000000" w:themeColor="text1"/>
          <w:szCs w:val="22"/>
        </w:rPr>
        <w:t>rozszerzonej,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wersja achromatyczna na tłach kolorowych jasnych dl</w:t>
      </w:r>
      <w:r w:rsidR="00003CD4" w:rsidRPr="00EB177D">
        <w:rPr>
          <w:color w:val="000000" w:themeColor="text1"/>
          <w:szCs w:val="22"/>
        </w:rPr>
        <w:t>a logotypu w wersji skróconej i </w:t>
      </w:r>
      <w:r w:rsidRPr="00EB177D">
        <w:rPr>
          <w:color w:val="000000" w:themeColor="text1"/>
          <w:szCs w:val="22"/>
        </w:rPr>
        <w:t>rozszerzonej,</w:t>
      </w:r>
    </w:p>
    <w:p w:rsidR="00752D7E" w:rsidRDefault="004C318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warianty tła dla znaków w wersji achromatycznej dl</w:t>
      </w:r>
      <w:r w:rsidR="005F1BAC">
        <w:rPr>
          <w:color w:val="000000" w:themeColor="text1"/>
          <w:szCs w:val="22"/>
        </w:rPr>
        <w:t>a logotypu w wersji skróconej i rozszerzonej,</w:t>
      </w:r>
    </w:p>
    <w:p w:rsidR="00752D7E" w:rsidRDefault="005F1BA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błędy w stosowaniu znaków (kształt, kolorystyka, pole ochronne) dla logotypów w wersji skróconej i rozszerzonej,</w:t>
      </w:r>
    </w:p>
    <w:p w:rsidR="00752D7E" w:rsidRDefault="005F1BAC" w:rsidP="00752D7E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kolorystyka uzupełniająca, zasady rozmieszczania logotypów towarzyszących Darczyńców;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>Dobranie odpowiednich fontów do materiałów informacyjnych i promocyjnych;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>Przygotowanie layoutu materiałów informacyjnych, w tym:</w:t>
      </w:r>
    </w:p>
    <w:p w:rsidR="00752D7E" w:rsidRDefault="009136B0" w:rsidP="00752D7E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szablon</w:t>
      </w:r>
      <w:r w:rsidR="00A725C2" w:rsidRPr="00EB177D">
        <w:rPr>
          <w:color w:val="000000" w:themeColor="text1"/>
          <w:szCs w:val="22"/>
        </w:rPr>
        <w:t xml:space="preserve"> prezentacji multimedialnej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9136B0" w:rsidP="00752D7E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poster</w:t>
      </w:r>
      <w:r w:rsidR="001C56F2" w:rsidRPr="00EB177D">
        <w:rPr>
          <w:color w:val="000000" w:themeColor="text1"/>
          <w:szCs w:val="22"/>
        </w:rPr>
        <w:t xml:space="preserve"> o wymiarach </w:t>
      </w:r>
      <w:r w:rsidR="00003CD4" w:rsidRPr="00EB177D">
        <w:rPr>
          <w:color w:val="000000" w:themeColor="text1"/>
          <w:szCs w:val="22"/>
        </w:rPr>
        <w:t>70 x 100 cm,</w:t>
      </w:r>
    </w:p>
    <w:p w:rsidR="00752D7E" w:rsidRDefault="009136B0" w:rsidP="00752D7E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roll-up</w:t>
      </w:r>
      <w:r w:rsidR="009270AC" w:rsidRPr="00EB177D">
        <w:rPr>
          <w:color w:val="000000" w:themeColor="text1"/>
          <w:szCs w:val="22"/>
        </w:rPr>
        <w:t xml:space="preserve"> o wymiarach </w:t>
      </w:r>
      <w:r w:rsidR="00185A3E" w:rsidRPr="00EB177D">
        <w:rPr>
          <w:color w:val="000000" w:themeColor="text1"/>
          <w:szCs w:val="22"/>
        </w:rPr>
        <w:t>100</w:t>
      </w:r>
      <w:r w:rsidR="009270AC" w:rsidRPr="00EB177D">
        <w:rPr>
          <w:color w:val="000000" w:themeColor="text1"/>
          <w:szCs w:val="22"/>
        </w:rPr>
        <w:t xml:space="preserve"> x 200 cm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9136B0" w:rsidP="00752D7E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naklejka</w:t>
      </w:r>
      <w:r w:rsidR="009270AC" w:rsidRPr="00EB177D">
        <w:rPr>
          <w:color w:val="000000" w:themeColor="text1"/>
          <w:szCs w:val="22"/>
        </w:rPr>
        <w:t xml:space="preserve"> o wymiarach 5,5 x 10,0 cm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6C43A1" w:rsidP="00752D7E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 xml:space="preserve">broszura o wymiarach </w:t>
      </w:r>
      <w:r w:rsidR="00185A3E" w:rsidRPr="00EB177D">
        <w:rPr>
          <w:color w:val="000000" w:themeColor="text1"/>
          <w:szCs w:val="22"/>
        </w:rPr>
        <w:t>21 x 21</w:t>
      </w:r>
      <w:r w:rsidRPr="00EB177D">
        <w:rPr>
          <w:color w:val="000000" w:themeColor="text1"/>
          <w:szCs w:val="22"/>
        </w:rPr>
        <w:t xml:space="preserve"> cm, 4-6 stron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6C43A1" w:rsidP="00752D7E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ulotka format A4 i A5, 2-4 stron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EF2D90" w:rsidP="00752D7E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r</w:t>
      </w:r>
      <w:r w:rsidR="009136B0" w:rsidRPr="00EB177D">
        <w:rPr>
          <w:color w:val="000000" w:themeColor="text1"/>
          <w:szCs w:val="22"/>
        </w:rPr>
        <w:t>aport</w:t>
      </w:r>
      <w:r w:rsidRPr="00EB177D">
        <w:rPr>
          <w:color w:val="000000" w:themeColor="text1"/>
          <w:szCs w:val="22"/>
        </w:rPr>
        <w:t xml:space="preserve"> format A4</w:t>
      </w:r>
      <w:r w:rsidR="009136B0" w:rsidRPr="00EB177D">
        <w:rPr>
          <w:color w:val="000000" w:themeColor="text1"/>
          <w:szCs w:val="22"/>
        </w:rPr>
        <w:t>,</w:t>
      </w:r>
      <w:r w:rsidRPr="00EB177D">
        <w:rPr>
          <w:color w:val="000000" w:themeColor="text1"/>
          <w:szCs w:val="22"/>
        </w:rPr>
        <w:t xml:space="preserve"> 4 strony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EF2D90" w:rsidP="00752D7E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ind w:left="851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newsletter format A4, 2 strony</w:t>
      </w:r>
      <w:r w:rsidR="00003CD4" w:rsidRPr="00EB177D">
        <w:rPr>
          <w:color w:val="000000" w:themeColor="text1"/>
          <w:szCs w:val="22"/>
        </w:rPr>
        <w:t>;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>Przygotowanie layoutu materiałów biurowych oddzielnie dla każdego z projektów oraz z wykorzystaniem połączonego znaku:</w:t>
      </w:r>
    </w:p>
    <w:p w:rsidR="00752D7E" w:rsidRDefault="00C034B7" w:rsidP="00752D7E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ind w:hanging="211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 xml:space="preserve">wzór </w:t>
      </w:r>
      <w:r w:rsidR="00A725C2" w:rsidRPr="00EB177D">
        <w:rPr>
          <w:color w:val="000000" w:themeColor="text1"/>
          <w:szCs w:val="22"/>
        </w:rPr>
        <w:t>wizytów</w:t>
      </w:r>
      <w:r w:rsidRPr="00EB177D">
        <w:rPr>
          <w:color w:val="000000" w:themeColor="text1"/>
          <w:szCs w:val="22"/>
        </w:rPr>
        <w:t>ek</w:t>
      </w:r>
      <w:r w:rsidR="00A725C2" w:rsidRPr="00EB177D">
        <w:rPr>
          <w:color w:val="000000" w:themeColor="text1"/>
          <w:szCs w:val="22"/>
        </w:rPr>
        <w:t xml:space="preserve"> po polsku i</w:t>
      </w:r>
      <w:r w:rsidR="00407B58" w:rsidRPr="00EB177D">
        <w:rPr>
          <w:color w:val="000000" w:themeColor="text1"/>
          <w:szCs w:val="22"/>
        </w:rPr>
        <w:t xml:space="preserve"> angielsku,</w:t>
      </w:r>
    </w:p>
    <w:p w:rsidR="00752D7E" w:rsidRDefault="00407B58" w:rsidP="00752D7E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ind w:hanging="211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wizytówka na drzwi</w:t>
      </w:r>
      <w:r w:rsidR="00A725C2" w:rsidRPr="00EB177D">
        <w:rPr>
          <w:color w:val="000000" w:themeColor="text1"/>
          <w:szCs w:val="22"/>
        </w:rPr>
        <w:t xml:space="preserve"> o wymiarach </w:t>
      </w:r>
      <w:r w:rsidR="00F9708B" w:rsidRPr="00EB177D">
        <w:rPr>
          <w:color w:val="000000" w:themeColor="text1"/>
          <w:szCs w:val="22"/>
        </w:rPr>
        <w:t>11 x 15 cm</w:t>
      </w:r>
      <w:r w:rsidRPr="00EB177D">
        <w:rPr>
          <w:color w:val="000000" w:themeColor="text1"/>
          <w:szCs w:val="22"/>
        </w:rPr>
        <w:t>,</w:t>
      </w:r>
    </w:p>
    <w:p w:rsidR="00752D7E" w:rsidRDefault="00407B58" w:rsidP="00752D7E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ind w:hanging="211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lastRenderedPageBreak/>
        <w:t>stopka maila,</w:t>
      </w:r>
    </w:p>
    <w:p w:rsidR="00752D7E" w:rsidRDefault="00407B58" w:rsidP="00752D7E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ind w:hanging="211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identyfikator konferencyjny,</w:t>
      </w:r>
    </w:p>
    <w:p w:rsidR="00752D7E" w:rsidRDefault="00003CD4" w:rsidP="00752D7E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ind w:hanging="211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wzór zaproszenia na konferencję/seminarium</w:t>
      </w:r>
      <w:r w:rsidR="0027473A" w:rsidRPr="00EB177D">
        <w:rPr>
          <w:color w:val="000000" w:themeColor="text1"/>
          <w:szCs w:val="22"/>
        </w:rPr>
        <w:t>,</w:t>
      </w:r>
    </w:p>
    <w:p w:rsidR="00752D7E" w:rsidRDefault="00407B58" w:rsidP="00752D7E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ind w:hanging="211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stopka</w:t>
      </w:r>
      <w:r w:rsidR="00A71EEF">
        <w:rPr>
          <w:color w:val="000000" w:themeColor="text1"/>
          <w:szCs w:val="22"/>
        </w:rPr>
        <w:t xml:space="preserve"> i/lub nagłówek</w:t>
      </w:r>
      <w:r w:rsidRPr="00EB177D">
        <w:rPr>
          <w:color w:val="000000" w:themeColor="text1"/>
          <w:szCs w:val="22"/>
        </w:rPr>
        <w:t xml:space="preserve"> dokumentu</w:t>
      </w:r>
      <w:r w:rsidR="00102796" w:rsidRPr="00EB177D">
        <w:rPr>
          <w:color w:val="000000" w:themeColor="text1"/>
          <w:szCs w:val="22"/>
        </w:rPr>
        <w:t xml:space="preserve"> w formacie A4</w:t>
      </w:r>
      <w:r w:rsidR="00A71EEF">
        <w:rPr>
          <w:color w:val="000000" w:themeColor="text1"/>
          <w:szCs w:val="22"/>
        </w:rPr>
        <w:t>,</w:t>
      </w:r>
    </w:p>
    <w:p w:rsidR="00752D7E" w:rsidRDefault="00DF48FF" w:rsidP="00752D7E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ind w:hanging="211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okładki i naklejki/nadruku na płytę CD/DVD,</w:t>
      </w:r>
    </w:p>
    <w:p w:rsidR="00752D7E" w:rsidRDefault="00407B58" w:rsidP="00752D7E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ind w:hanging="2113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koperty</w:t>
      </w:r>
      <w:r w:rsidR="00F9708B" w:rsidRPr="00EB177D">
        <w:rPr>
          <w:color w:val="000000" w:themeColor="text1"/>
          <w:szCs w:val="22"/>
        </w:rPr>
        <w:t xml:space="preserve"> B4 i B5</w:t>
      </w:r>
      <w:r w:rsidRPr="00EB177D">
        <w:rPr>
          <w:color w:val="000000" w:themeColor="text1"/>
          <w:szCs w:val="22"/>
        </w:rPr>
        <w:t>;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 xml:space="preserve">Przygotowanie projektu materiałów promocyjnych - oddzielnie dla każdego z projektów oraz </w:t>
      </w:r>
      <w:r w:rsidR="00E02502">
        <w:rPr>
          <w:rFonts w:ascii="Times New Roman" w:hAnsi="Times New Roman"/>
          <w:color w:val="000000" w:themeColor="text1"/>
        </w:rPr>
        <w:br/>
      </w:r>
      <w:r w:rsidRPr="00752D7E">
        <w:rPr>
          <w:rFonts w:ascii="Times New Roman" w:hAnsi="Times New Roman"/>
          <w:color w:val="000000" w:themeColor="text1"/>
        </w:rPr>
        <w:t>z wykorzystaniem połączonego znaku:</w:t>
      </w:r>
    </w:p>
    <w:p w:rsidR="00752D7E" w:rsidRDefault="00407B58" w:rsidP="00752D7E">
      <w:pPr>
        <w:widowControl/>
        <w:numPr>
          <w:ilvl w:val="2"/>
          <w:numId w:val="26"/>
        </w:numPr>
        <w:autoSpaceDE/>
        <w:autoSpaceDN/>
        <w:adjustRightInd/>
        <w:ind w:left="851" w:hanging="284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notatnik A4 i A5,</w:t>
      </w:r>
    </w:p>
    <w:p w:rsidR="00752D7E" w:rsidRDefault="00C03886" w:rsidP="00752D7E">
      <w:pPr>
        <w:widowControl/>
        <w:numPr>
          <w:ilvl w:val="2"/>
          <w:numId w:val="26"/>
        </w:numPr>
        <w:autoSpaceDE/>
        <w:autoSpaceDN/>
        <w:adjustRightInd/>
        <w:ind w:left="851" w:hanging="284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długopis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C03886" w:rsidP="00752D7E">
      <w:pPr>
        <w:widowControl/>
        <w:numPr>
          <w:ilvl w:val="2"/>
          <w:numId w:val="26"/>
        </w:numPr>
        <w:autoSpaceDE/>
        <w:autoSpaceDN/>
        <w:adjustRightInd/>
        <w:ind w:left="851" w:hanging="284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ołówek</w:t>
      </w:r>
      <w:r w:rsidR="00003CD4" w:rsidRPr="00EB177D">
        <w:rPr>
          <w:color w:val="000000" w:themeColor="text1"/>
          <w:szCs w:val="22"/>
        </w:rPr>
        <w:t>,</w:t>
      </w:r>
    </w:p>
    <w:p w:rsidR="00752D7E" w:rsidRDefault="00407B58" w:rsidP="00752D7E">
      <w:pPr>
        <w:widowControl/>
        <w:numPr>
          <w:ilvl w:val="2"/>
          <w:numId w:val="26"/>
        </w:numPr>
        <w:autoSpaceDE/>
        <w:autoSpaceDN/>
        <w:adjustRightInd/>
        <w:ind w:left="851" w:hanging="284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 xml:space="preserve">teczka </w:t>
      </w:r>
      <w:r w:rsidR="00003CD4" w:rsidRPr="00EB177D">
        <w:rPr>
          <w:color w:val="000000" w:themeColor="text1"/>
          <w:szCs w:val="22"/>
        </w:rPr>
        <w:t>sztywna na dokume</w:t>
      </w:r>
      <w:r w:rsidR="00063CDB" w:rsidRPr="00EB177D">
        <w:rPr>
          <w:color w:val="000000" w:themeColor="text1"/>
          <w:szCs w:val="22"/>
        </w:rPr>
        <w:t>n</w:t>
      </w:r>
      <w:r w:rsidR="00003CD4" w:rsidRPr="00EB177D">
        <w:rPr>
          <w:color w:val="000000" w:themeColor="text1"/>
          <w:szCs w:val="22"/>
        </w:rPr>
        <w:t>ty</w:t>
      </w:r>
      <w:r w:rsidRPr="00EB177D">
        <w:rPr>
          <w:color w:val="000000" w:themeColor="text1"/>
          <w:szCs w:val="22"/>
        </w:rPr>
        <w:t>,</w:t>
      </w:r>
    </w:p>
    <w:p w:rsidR="00752D7E" w:rsidRDefault="00407B58" w:rsidP="00752D7E">
      <w:pPr>
        <w:widowControl/>
        <w:numPr>
          <w:ilvl w:val="2"/>
          <w:numId w:val="26"/>
        </w:numPr>
        <w:autoSpaceDE/>
        <w:autoSpaceDN/>
        <w:adjustRightInd/>
        <w:ind w:left="851" w:hanging="284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smycz</w:t>
      </w:r>
      <w:r w:rsidR="00C034B7" w:rsidRPr="00EB177D">
        <w:rPr>
          <w:color w:val="000000" w:themeColor="text1"/>
          <w:szCs w:val="22"/>
        </w:rPr>
        <w:t xml:space="preserve"> na identyfikator</w:t>
      </w:r>
      <w:r w:rsidRPr="00EB177D">
        <w:rPr>
          <w:color w:val="000000" w:themeColor="text1"/>
          <w:szCs w:val="22"/>
        </w:rPr>
        <w:t>,</w:t>
      </w:r>
    </w:p>
    <w:p w:rsidR="00752D7E" w:rsidRDefault="00407B58" w:rsidP="00752D7E">
      <w:pPr>
        <w:widowControl/>
        <w:numPr>
          <w:ilvl w:val="2"/>
          <w:numId w:val="26"/>
        </w:numPr>
        <w:autoSpaceDE/>
        <w:autoSpaceDN/>
        <w:adjustRightInd/>
        <w:ind w:left="851" w:hanging="284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 xml:space="preserve">torba </w:t>
      </w:r>
      <w:r w:rsidR="001112AC">
        <w:rPr>
          <w:color w:val="000000" w:themeColor="text1"/>
          <w:szCs w:val="22"/>
        </w:rPr>
        <w:t>tekstylna</w:t>
      </w:r>
      <w:r w:rsidRPr="00EB177D">
        <w:rPr>
          <w:color w:val="000000" w:themeColor="text1"/>
          <w:szCs w:val="22"/>
        </w:rPr>
        <w:t>,</w:t>
      </w:r>
    </w:p>
    <w:p w:rsidR="00752D7E" w:rsidRDefault="00F9708B" w:rsidP="00752D7E">
      <w:pPr>
        <w:widowControl/>
        <w:numPr>
          <w:ilvl w:val="2"/>
          <w:numId w:val="26"/>
        </w:numPr>
        <w:autoSpaceDE/>
        <w:autoSpaceDN/>
        <w:adjustRightInd/>
        <w:ind w:left="851" w:hanging="284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kalendarz</w:t>
      </w:r>
      <w:r w:rsidR="00003CD4" w:rsidRPr="00EB177D">
        <w:rPr>
          <w:color w:val="000000" w:themeColor="text1"/>
          <w:szCs w:val="22"/>
        </w:rPr>
        <w:t xml:space="preserve"> książkowy</w:t>
      </w:r>
      <w:r w:rsidR="009F66C8" w:rsidRPr="00EB177D">
        <w:rPr>
          <w:color w:val="000000" w:themeColor="text1"/>
          <w:szCs w:val="22"/>
        </w:rPr>
        <w:t>/ścienny trójdzielny</w:t>
      </w:r>
    </w:p>
    <w:p w:rsidR="00752D7E" w:rsidRDefault="001C1EB4" w:rsidP="00752D7E">
      <w:pPr>
        <w:widowControl/>
        <w:numPr>
          <w:ilvl w:val="2"/>
          <w:numId w:val="26"/>
        </w:numPr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Power bank,</w:t>
      </w:r>
    </w:p>
    <w:p w:rsidR="00E02502" w:rsidRPr="001112AC" w:rsidRDefault="001C1EB4" w:rsidP="00E02502">
      <w:pPr>
        <w:widowControl/>
        <w:numPr>
          <w:ilvl w:val="2"/>
          <w:numId w:val="26"/>
        </w:numPr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Pendrive</w:t>
      </w:r>
      <w:r w:rsidR="00C12B10" w:rsidRPr="00EB177D">
        <w:rPr>
          <w:color w:val="000000" w:themeColor="text1"/>
          <w:szCs w:val="22"/>
        </w:rPr>
        <w:t xml:space="preserve">/Dysk </w:t>
      </w:r>
      <w:r w:rsidR="00296814">
        <w:rPr>
          <w:color w:val="000000" w:themeColor="text1"/>
          <w:szCs w:val="22"/>
        </w:rPr>
        <w:t>USB</w:t>
      </w:r>
      <w:r w:rsidR="00E02502">
        <w:rPr>
          <w:color w:val="000000" w:themeColor="text1"/>
          <w:szCs w:val="22"/>
        </w:rPr>
        <w:t>/</w:t>
      </w:r>
      <w:r w:rsidR="00E02502" w:rsidRPr="001112AC">
        <w:rPr>
          <w:color w:val="000000" w:themeColor="text1"/>
          <w:szCs w:val="22"/>
        </w:rPr>
        <w:t>Czytnik USB kart pamięci</w:t>
      </w:r>
      <w:r w:rsidR="00E02502">
        <w:rPr>
          <w:color w:val="000000" w:themeColor="text1"/>
          <w:szCs w:val="22"/>
        </w:rPr>
        <w:t xml:space="preserve"> SD/microSD</w:t>
      </w:r>
    </w:p>
    <w:p w:rsidR="001112AC" w:rsidRPr="001112AC" w:rsidRDefault="001112AC" w:rsidP="001112AC">
      <w:pPr>
        <w:widowControl/>
        <w:numPr>
          <w:ilvl w:val="2"/>
          <w:numId w:val="26"/>
        </w:numPr>
        <w:autoSpaceDE/>
        <w:autoSpaceDN/>
        <w:adjustRightInd/>
        <w:ind w:left="993" w:hanging="42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Podkładka</w:t>
      </w:r>
      <w:r w:rsidRPr="001112AC">
        <w:rPr>
          <w:color w:val="000000" w:themeColor="text1"/>
          <w:szCs w:val="22"/>
        </w:rPr>
        <w:t xml:space="preserve"> na biurko (z mapą lub kalendarzem, zdzieran</w:t>
      </w:r>
      <w:r>
        <w:rPr>
          <w:color w:val="000000" w:themeColor="text1"/>
          <w:szCs w:val="22"/>
        </w:rPr>
        <w:t>a</w:t>
      </w:r>
      <w:r w:rsidRPr="001112AC">
        <w:rPr>
          <w:color w:val="000000" w:themeColor="text1"/>
          <w:szCs w:val="22"/>
        </w:rPr>
        <w:t xml:space="preserve"> lub foliowan</w:t>
      </w:r>
      <w:r>
        <w:rPr>
          <w:color w:val="000000" w:themeColor="text1"/>
          <w:szCs w:val="22"/>
        </w:rPr>
        <w:t>a</w:t>
      </w:r>
      <w:r w:rsidRPr="001112AC">
        <w:rPr>
          <w:color w:val="000000" w:themeColor="text1"/>
          <w:szCs w:val="22"/>
        </w:rPr>
        <w:t>);</w:t>
      </w:r>
    </w:p>
    <w:p w:rsidR="001112AC" w:rsidRPr="001112AC" w:rsidRDefault="001112AC" w:rsidP="001112AC">
      <w:pPr>
        <w:widowControl/>
        <w:numPr>
          <w:ilvl w:val="2"/>
          <w:numId w:val="26"/>
        </w:numPr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1112AC">
        <w:rPr>
          <w:color w:val="000000" w:themeColor="text1"/>
          <w:szCs w:val="22"/>
        </w:rPr>
        <w:t>Tablic</w:t>
      </w:r>
      <w:r>
        <w:rPr>
          <w:color w:val="000000" w:themeColor="text1"/>
          <w:szCs w:val="22"/>
        </w:rPr>
        <w:t>a</w:t>
      </w:r>
      <w:r w:rsidRPr="001112AC">
        <w:rPr>
          <w:color w:val="000000" w:themeColor="text1"/>
          <w:szCs w:val="22"/>
        </w:rPr>
        <w:t xml:space="preserve"> magnetyczn</w:t>
      </w:r>
      <w:r>
        <w:rPr>
          <w:color w:val="000000" w:themeColor="text1"/>
          <w:szCs w:val="22"/>
        </w:rPr>
        <w:t>a</w:t>
      </w:r>
      <w:r w:rsidRPr="001112AC">
        <w:rPr>
          <w:color w:val="000000" w:themeColor="text1"/>
          <w:szCs w:val="22"/>
        </w:rPr>
        <w:t xml:space="preserve"> lub korkow</w:t>
      </w:r>
      <w:r>
        <w:rPr>
          <w:color w:val="000000" w:themeColor="text1"/>
          <w:szCs w:val="22"/>
        </w:rPr>
        <w:t>a</w:t>
      </w:r>
      <w:r w:rsidRPr="001112AC">
        <w:rPr>
          <w:color w:val="000000" w:themeColor="text1"/>
          <w:szCs w:val="22"/>
        </w:rPr>
        <w:t>;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 xml:space="preserve">Przygotowanie projektu graficznego oraz wykonanie ścianki wystawienniczej łukowej lub prostej typu pop up z trybunką, do wydruku solwentowego w pełnym kolorze o rozdzielczości </w:t>
      </w:r>
      <w:r w:rsidR="00B3366F">
        <w:rPr>
          <w:rFonts w:ascii="Times New Roman" w:hAnsi="Times New Roman"/>
          <w:color w:val="000000" w:themeColor="text1"/>
        </w:rPr>
        <w:br/>
      </w:r>
      <w:r w:rsidRPr="00752D7E">
        <w:rPr>
          <w:rFonts w:ascii="Times New Roman" w:hAnsi="Times New Roman"/>
          <w:color w:val="000000" w:themeColor="text1"/>
        </w:rPr>
        <w:t>min. 750 dpi. Projekt ma uwzględniać następujące elementy:</w:t>
      </w:r>
    </w:p>
    <w:p w:rsidR="00752D7E" w:rsidRDefault="00EF46AD" w:rsidP="00752D7E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wymiary ścianki ok. 2 x 3 m (3x3 moduły),</w:t>
      </w:r>
    </w:p>
    <w:p w:rsidR="00752D7E" w:rsidRDefault="00EF46AD" w:rsidP="00752D7E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lampy halogenowe 2 szt.,</w:t>
      </w:r>
    </w:p>
    <w:p w:rsidR="00752D7E" w:rsidRDefault="00A30BD8" w:rsidP="00752D7E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materiał, z którego</w:t>
      </w:r>
      <w:r w:rsidR="00EF46AD" w:rsidRPr="00EB177D">
        <w:rPr>
          <w:color w:val="000000" w:themeColor="text1"/>
          <w:szCs w:val="22"/>
        </w:rPr>
        <w:t xml:space="preserve"> będą wykonane - PCV,</w:t>
      </w:r>
    </w:p>
    <w:p w:rsidR="00752D7E" w:rsidRDefault="00EF46AD" w:rsidP="00752D7E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kufer do transportu konstrukcji i grafiki pełniący funkcję lady,</w:t>
      </w:r>
    </w:p>
    <w:p w:rsidR="00752D7E" w:rsidRDefault="00EF46AD" w:rsidP="00752D7E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blat do kufra,</w:t>
      </w:r>
    </w:p>
    <w:p w:rsidR="00752D7E" w:rsidRDefault="00EF46AD" w:rsidP="00752D7E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grafikę z systemem do mocowania (listwy i taśmy magnetyczne),</w:t>
      </w:r>
    </w:p>
    <w:p w:rsidR="00752D7E" w:rsidRDefault="00EF46AD" w:rsidP="00752D7E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ind w:left="993" w:hanging="426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grafikę na kufer do transportu.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>Przygotowanie projektów i wykonanie 3</w:t>
      </w:r>
      <w:r w:rsidR="00C866BC">
        <w:rPr>
          <w:rFonts w:ascii="Times New Roman" w:hAnsi="Times New Roman"/>
          <w:color w:val="000000" w:themeColor="text1"/>
        </w:rPr>
        <w:t xml:space="preserve"> (trzech)</w:t>
      </w:r>
      <w:r w:rsidRPr="00752D7E">
        <w:rPr>
          <w:rFonts w:ascii="Times New Roman" w:hAnsi="Times New Roman"/>
          <w:color w:val="000000" w:themeColor="text1"/>
        </w:rPr>
        <w:t xml:space="preserve"> roll-upów o wymiarach 100x200 cm oraz 2</w:t>
      </w:r>
      <w:r w:rsidR="00C866BC">
        <w:rPr>
          <w:rFonts w:ascii="Times New Roman" w:hAnsi="Times New Roman"/>
          <w:color w:val="000000" w:themeColor="text1"/>
        </w:rPr>
        <w:t xml:space="preserve"> (dwóch)</w:t>
      </w:r>
      <w:r w:rsidRPr="00752D7E">
        <w:rPr>
          <w:rFonts w:ascii="Times New Roman" w:hAnsi="Times New Roman"/>
          <w:color w:val="000000" w:themeColor="text1"/>
        </w:rPr>
        <w:t xml:space="preserve"> o wymiarach 150x200 cm dla każdego z Projektów (łącznie 15 sztuk)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 xml:space="preserve">Przygotowanie projektu ekspozycji w postaci Human Stand </w:t>
      </w:r>
    </w:p>
    <w:p w:rsidR="00752D7E" w:rsidRDefault="008F1A84" w:rsidP="00752D7E">
      <w:pPr>
        <w:widowControl/>
        <w:numPr>
          <w:ilvl w:val="2"/>
          <w:numId w:val="28"/>
        </w:numPr>
        <w:tabs>
          <w:tab w:val="clear" w:pos="2680"/>
        </w:tabs>
        <w:adjustRightInd/>
        <w:ind w:left="709" w:hanging="425"/>
        <w:rPr>
          <w:color w:val="000000" w:themeColor="text1"/>
          <w:szCs w:val="22"/>
        </w:rPr>
      </w:pPr>
      <w:r w:rsidRPr="00EB177D">
        <w:rPr>
          <w:color w:val="000000" w:themeColor="text1"/>
          <w:szCs w:val="22"/>
        </w:rPr>
        <w:t>Wykonawca przygotuje</w:t>
      </w:r>
      <w:r w:rsidR="00ED530E" w:rsidRPr="00EB177D">
        <w:rPr>
          <w:color w:val="000000" w:themeColor="text1"/>
          <w:szCs w:val="22"/>
        </w:rPr>
        <w:t xml:space="preserve"> projekt</w:t>
      </w:r>
      <w:r w:rsidRPr="00EB177D">
        <w:rPr>
          <w:color w:val="000000" w:themeColor="text1"/>
          <w:szCs w:val="22"/>
        </w:rPr>
        <w:t xml:space="preserve"> graficzny Human Stand o wymiarach „rzeczywistej postaci” oraz </w:t>
      </w:r>
      <w:r w:rsidR="0045011D" w:rsidRPr="00EB177D">
        <w:rPr>
          <w:color w:val="000000" w:themeColor="text1"/>
          <w:szCs w:val="22"/>
        </w:rPr>
        <w:t>opis jego zastosowania w kampanii.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 xml:space="preserve">Przygotowanie projektu tablicy informacyjnej i pamiątkowej. </w:t>
      </w:r>
    </w:p>
    <w:p w:rsidR="00752D7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 xml:space="preserve">Wykonanie tablic informacyjnych na płycie piankowo-kartonowej o wykończeniu błyszczącym, z 4 </w:t>
      </w:r>
      <w:r w:rsidR="00C866BC">
        <w:rPr>
          <w:rFonts w:ascii="Times New Roman" w:hAnsi="Times New Roman"/>
          <w:color w:val="000000" w:themeColor="text1"/>
        </w:rPr>
        <w:t xml:space="preserve">(czterema) </w:t>
      </w:r>
      <w:r w:rsidRPr="00752D7E">
        <w:rPr>
          <w:rFonts w:ascii="Times New Roman" w:hAnsi="Times New Roman"/>
          <w:color w:val="000000" w:themeColor="text1"/>
        </w:rPr>
        <w:t>otworami do przymocowania na ścianie, o wymiarach 30,0 x 20,0 x 0,2 cm</w:t>
      </w:r>
      <w:r w:rsidR="00A71EEF">
        <w:rPr>
          <w:rFonts w:ascii="Times New Roman" w:hAnsi="Times New Roman"/>
          <w:color w:val="000000" w:themeColor="text1"/>
        </w:rPr>
        <w:t>,</w:t>
      </w:r>
      <w:r w:rsidRPr="00752D7E">
        <w:rPr>
          <w:rFonts w:ascii="Times New Roman" w:hAnsi="Times New Roman"/>
          <w:color w:val="000000" w:themeColor="text1"/>
        </w:rPr>
        <w:t xml:space="preserve"> </w:t>
      </w:r>
      <w:r w:rsidR="00A71EEF">
        <w:rPr>
          <w:rFonts w:ascii="Times New Roman" w:hAnsi="Times New Roman"/>
          <w:color w:val="000000" w:themeColor="text1"/>
        </w:rPr>
        <w:br/>
      </w:r>
      <w:r w:rsidRPr="00752D7E">
        <w:rPr>
          <w:rFonts w:ascii="Times New Roman" w:hAnsi="Times New Roman"/>
          <w:color w:val="000000" w:themeColor="text1"/>
        </w:rPr>
        <w:t xml:space="preserve">2 </w:t>
      </w:r>
      <w:r w:rsidR="00C866BC">
        <w:rPr>
          <w:rFonts w:ascii="Times New Roman" w:hAnsi="Times New Roman"/>
          <w:color w:val="000000" w:themeColor="text1"/>
        </w:rPr>
        <w:t xml:space="preserve">(dwóch) </w:t>
      </w:r>
      <w:r w:rsidRPr="00752D7E">
        <w:rPr>
          <w:rFonts w:ascii="Times New Roman" w:hAnsi="Times New Roman"/>
          <w:color w:val="000000" w:themeColor="text1"/>
        </w:rPr>
        <w:t>w języku polskim i 1</w:t>
      </w:r>
      <w:r w:rsidR="00C866BC">
        <w:rPr>
          <w:rFonts w:ascii="Times New Roman" w:hAnsi="Times New Roman"/>
          <w:color w:val="000000" w:themeColor="text1"/>
        </w:rPr>
        <w:t xml:space="preserve"> (jednej)</w:t>
      </w:r>
      <w:r w:rsidR="00A71EEF">
        <w:rPr>
          <w:rFonts w:ascii="Times New Roman" w:hAnsi="Times New Roman"/>
          <w:color w:val="000000" w:themeColor="text1"/>
        </w:rPr>
        <w:t xml:space="preserve"> w języku angielskim</w:t>
      </w:r>
      <w:r w:rsidRPr="00752D7E">
        <w:rPr>
          <w:rFonts w:ascii="Times New Roman" w:hAnsi="Times New Roman"/>
          <w:color w:val="000000" w:themeColor="text1"/>
        </w:rPr>
        <w:t>.</w:t>
      </w:r>
    </w:p>
    <w:p w:rsidR="00752D7E" w:rsidRPr="008727A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8727AE">
        <w:rPr>
          <w:rFonts w:ascii="Times New Roman" w:hAnsi="Times New Roman"/>
          <w:color w:val="000000" w:themeColor="text1"/>
        </w:rPr>
        <w:lastRenderedPageBreak/>
        <w:t>Przygotowanie kompletnego scenariusza 3 spotów promujących każdy z projektów</w:t>
      </w:r>
      <w:r w:rsidR="008727AE" w:rsidRPr="008727AE">
        <w:rPr>
          <w:rFonts w:ascii="Times New Roman" w:hAnsi="Times New Roman"/>
          <w:color w:val="000000" w:themeColor="text1"/>
        </w:rPr>
        <w:t xml:space="preserve"> POPC:</w:t>
      </w:r>
      <w:r w:rsidRPr="008727AE">
        <w:rPr>
          <w:rFonts w:ascii="Times New Roman" w:hAnsi="Times New Roman"/>
          <w:color w:val="000000" w:themeColor="text1"/>
        </w:rPr>
        <w:t xml:space="preserve"> CAPAP, K-GESUT, ZSIN</w:t>
      </w:r>
      <w:r w:rsidR="00B3366F" w:rsidRPr="008727AE">
        <w:rPr>
          <w:rFonts w:ascii="Times New Roman" w:hAnsi="Times New Roman"/>
          <w:color w:val="000000" w:themeColor="text1"/>
        </w:rPr>
        <w:t xml:space="preserve"> 2</w:t>
      </w:r>
      <w:r w:rsidRPr="008727AE">
        <w:rPr>
          <w:rFonts w:ascii="Times New Roman" w:hAnsi="Times New Roman"/>
          <w:color w:val="000000" w:themeColor="text1"/>
        </w:rPr>
        <w:t xml:space="preserve">. Każdy spot o długości minimum 1 minuty, jednak nie dłuższy </w:t>
      </w:r>
      <w:r w:rsidR="00E02502">
        <w:rPr>
          <w:rFonts w:ascii="Times New Roman" w:hAnsi="Times New Roman"/>
          <w:color w:val="000000" w:themeColor="text1"/>
        </w:rPr>
        <w:br/>
      </w:r>
      <w:r w:rsidRPr="008727AE">
        <w:rPr>
          <w:rFonts w:ascii="Times New Roman" w:hAnsi="Times New Roman"/>
          <w:color w:val="000000" w:themeColor="text1"/>
        </w:rPr>
        <w:t>niż 3 minuty.</w:t>
      </w:r>
    </w:p>
    <w:p w:rsidR="00752D7E" w:rsidRPr="008727A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8727AE">
        <w:rPr>
          <w:rFonts w:ascii="Times New Roman" w:hAnsi="Times New Roman"/>
          <w:color w:val="000000" w:themeColor="text1"/>
        </w:rPr>
        <w:t xml:space="preserve">Przygotowanie kompletnego scenariusza 1 </w:t>
      </w:r>
      <w:r w:rsidR="00C866BC" w:rsidRPr="008727AE">
        <w:rPr>
          <w:rFonts w:ascii="Times New Roman" w:hAnsi="Times New Roman"/>
          <w:color w:val="000000" w:themeColor="text1"/>
        </w:rPr>
        <w:t xml:space="preserve">(jednego) </w:t>
      </w:r>
      <w:r w:rsidRPr="008727AE">
        <w:rPr>
          <w:rFonts w:ascii="Times New Roman" w:hAnsi="Times New Roman"/>
          <w:color w:val="000000" w:themeColor="text1"/>
        </w:rPr>
        <w:t xml:space="preserve">spotu przedstawiającego korelacje pomiędzy poszczególnymi </w:t>
      </w:r>
      <w:r w:rsidR="00C866BC" w:rsidRPr="008727AE">
        <w:rPr>
          <w:rFonts w:ascii="Times New Roman" w:hAnsi="Times New Roman"/>
          <w:color w:val="000000" w:themeColor="text1"/>
        </w:rPr>
        <w:t>P</w:t>
      </w:r>
      <w:r w:rsidRPr="008727AE">
        <w:rPr>
          <w:rFonts w:ascii="Times New Roman" w:hAnsi="Times New Roman"/>
          <w:color w:val="000000" w:themeColor="text1"/>
        </w:rPr>
        <w:t>rojektami i ich odbiorcami. Spot o długości minimum 1 minuty, jednak nie dłuższy niż 3 minuty.</w:t>
      </w:r>
    </w:p>
    <w:p w:rsidR="00752D7E" w:rsidRPr="008727AE" w:rsidRDefault="00752D7E" w:rsidP="00752D7E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rPr>
          <w:color w:val="000000" w:themeColor="text1"/>
        </w:rPr>
      </w:pPr>
      <w:r w:rsidRPr="008727AE">
        <w:rPr>
          <w:rFonts w:ascii="Times New Roman" w:hAnsi="Times New Roman"/>
          <w:color w:val="000000" w:themeColor="text1"/>
        </w:rPr>
        <w:t xml:space="preserve">Przygotowanie kompletnego scenariusza 3 </w:t>
      </w:r>
      <w:r w:rsidR="00C866BC" w:rsidRPr="008727AE">
        <w:rPr>
          <w:rFonts w:ascii="Times New Roman" w:hAnsi="Times New Roman"/>
          <w:color w:val="000000" w:themeColor="text1"/>
        </w:rPr>
        <w:t xml:space="preserve">(trzech) </w:t>
      </w:r>
      <w:r w:rsidRPr="008727AE">
        <w:rPr>
          <w:rFonts w:ascii="Times New Roman" w:hAnsi="Times New Roman"/>
          <w:color w:val="000000" w:themeColor="text1"/>
        </w:rPr>
        <w:t xml:space="preserve">spotów prezentujących Case-study dla każdego </w:t>
      </w:r>
      <w:r w:rsidRPr="008727AE">
        <w:rPr>
          <w:rFonts w:ascii="Times New Roman" w:hAnsi="Times New Roman"/>
          <w:color w:val="000000" w:themeColor="text1"/>
        </w:rPr>
        <w:br/>
        <w:t xml:space="preserve">z </w:t>
      </w:r>
      <w:r w:rsidR="00C866BC" w:rsidRPr="008727AE">
        <w:rPr>
          <w:rFonts w:ascii="Times New Roman" w:hAnsi="Times New Roman"/>
          <w:color w:val="000000" w:themeColor="text1"/>
        </w:rPr>
        <w:t>P</w:t>
      </w:r>
      <w:r w:rsidRPr="008727AE">
        <w:rPr>
          <w:rFonts w:ascii="Times New Roman" w:hAnsi="Times New Roman"/>
          <w:color w:val="000000" w:themeColor="text1"/>
        </w:rPr>
        <w:t>rojektów. Każdy spot o długości minimum 3 minut.</w:t>
      </w:r>
    </w:p>
    <w:p w:rsidR="00752D7E" w:rsidRDefault="00752D7E" w:rsidP="00752D7E">
      <w:pPr>
        <w:pStyle w:val="Akapitzlist"/>
        <w:spacing w:after="0" w:line="360" w:lineRule="auto"/>
        <w:ind w:left="284"/>
        <w:contextualSpacing w:val="0"/>
        <w:rPr>
          <w:color w:val="000000" w:themeColor="text1"/>
          <w:highlight w:val="yellow"/>
        </w:rPr>
      </w:pPr>
    </w:p>
    <w:p w:rsidR="00FD1336" w:rsidRPr="000B31D6" w:rsidRDefault="008D0897" w:rsidP="0007652D">
      <w:pPr>
        <w:pStyle w:val="Nagwek3"/>
        <w:rPr>
          <w:rFonts w:ascii="Times New Roman" w:hAnsi="Times New Roman" w:cs="Times New Roman"/>
          <w:color w:val="000000" w:themeColor="text1"/>
        </w:rPr>
      </w:pPr>
      <w:bookmarkStart w:id="5" w:name="_Toc470771230"/>
      <w:r w:rsidRPr="000B31D6">
        <w:rPr>
          <w:rFonts w:ascii="Times New Roman" w:hAnsi="Times New Roman" w:cs="Times New Roman"/>
          <w:color w:val="000000" w:themeColor="text1"/>
        </w:rPr>
        <w:t xml:space="preserve">VI </w:t>
      </w:r>
      <w:r w:rsidR="00407B58" w:rsidRPr="000B31D6">
        <w:rPr>
          <w:rFonts w:ascii="Times New Roman" w:hAnsi="Times New Roman" w:cs="Times New Roman"/>
          <w:color w:val="000000" w:themeColor="text1"/>
        </w:rPr>
        <w:t xml:space="preserve">Przekazanie </w:t>
      </w:r>
      <w:r w:rsidR="00607F80" w:rsidRPr="000B31D6">
        <w:rPr>
          <w:rFonts w:ascii="Times New Roman" w:hAnsi="Times New Roman" w:cs="Times New Roman"/>
          <w:color w:val="000000" w:themeColor="text1"/>
        </w:rPr>
        <w:t>materiałów, które powstały w trakcie realizacji zamówienia</w:t>
      </w:r>
      <w:bookmarkEnd w:id="5"/>
    </w:p>
    <w:p w:rsidR="00A00DEE" w:rsidRDefault="00607F80" w:rsidP="00276729">
      <w:pPr>
        <w:widowControl/>
        <w:autoSpaceDE/>
        <w:autoSpaceDN/>
        <w:adjustRightInd/>
        <w:spacing w:before="60" w:afterLines="60"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 xml:space="preserve">W rezultacie wykonania </w:t>
      </w:r>
      <w:r w:rsidR="00F87EB6" w:rsidRPr="00A827EC">
        <w:rPr>
          <w:color w:val="000000" w:themeColor="text1"/>
          <w:szCs w:val="22"/>
        </w:rPr>
        <w:t>Etapu I</w:t>
      </w:r>
      <w:r w:rsidRPr="00A827EC">
        <w:rPr>
          <w:color w:val="000000" w:themeColor="text1"/>
          <w:szCs w:val="22"/>
        </w:rPr>
        <w:t xml:space="preserve"> Wykonawca przekaże Zamawiającemu następujące materiały:</w:t>
      </w:r>
    </w:p>
    <w:p w:rsidR="00A00DEE" w:rsidRDefault="00752D7E" w:rsidP="00276729">
      <w:pPr>
        <w:pStyle w:val="Akapitzlist"/>
        <w:numPr>
          <w:ilvl w:val="2"/>
          <w:numId w:val="3"/>
        </w:numPr>
        <w:tabs>
          <w:tab w:val="clear" w:pos="2680"/>
        </w:tabs>
        <w:spacing w:before="60" w:afterLines="60"/>
        <w:ind w:left="284" w:hanging="284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>System Identyfikacji Wizualnej – Księga znaku, w którym zostanie graficznie, opisowo wraz z wymiarowaniem, przedstawiony rezultat prac określony w Rozdziale V:</w:t>
      </w:r>
    </w:p>
    <w:p w:rsidR="00752D7E" w:rsidRDefault="00BE6C80" w:rsidP="00752D7E">
      <w:pPr>
        <w:widowControl/>
        <w:numPr>
          <w:ilvl w:val="2"/>
          <w:numId w:val="32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>w formie drukowanej na grubym papierze</w:t>
      </w:r>
      <w:r w:rsidR="0094029A" w:rsidRPr="00A827EC">
        <w:rPr>
          <w:color w:val="000000" w:themeColor="text1"/>
          <w:szCs w:val="22"/>
        </w:rPr>
        <w:t xml:space="preserve"> (</w:t>
      </w:r>
      <w:r w:rsidR="00DA2C7A" w:rsidRPr="00A827EC">
        <w:rPr>
          <w:color w:val="000000" w:themeColor="text1"/>
          <w:szCs w:val="22"/>
        </w:rPr>
        <w:t>120g)</w:t>
      </w:r>
      <w:r w:rsidRPr="00A827EC">
        <w:rPr>
          <w:color w:val="000000" w:themeColor="text1"/>
          <w:szCs w:val="22"/>
        </w:rPr>
        <w:t xml:space="preserve"> oraz oprawione (2 egzemplarze)</w:t>
      </w:r>
      <w:r w:rsidR="00DF48FF" w:rsidRPr="00A827EC">
        <w:rPr>
          <w:color w:val="000000" w:themeColor="text1"/>
          <w:szCs w:val="22"/>
        </w:rPr>
        <w:t>,</w:t>
      </w:r>
    </w:p>
    <w:p w:rsidR="00752D7E" w:rsidRDefault="00BE6C80" w:rsidP="00752D7E">
      <w:pPr>
        <w:widowControl/>
        <w:numPr>
          <w:ilvl w:val="2"/>
          <w:numId w:val="32"/>
        </w:numPr>
        <w:tabs>
          <w:tab w:val="clear" w:pos="2680"/>
        </w:tabs>
        <w:autoSpaceDE/>
        <w:autoSpaceDN/>
        <w:adjustRightInd/>
        <w:ind w:left="709" w:hanging="283"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>w formacie PDF</w:t>
      </w:r>
      <w:r w:rsidR="00DF48FF" w:rsidRPr="00A827EC">
        <w:rPr>
          <w:color w:val="000000" w:themeColor="text1"/>
          <w:szCs w:val="22"/>
        </w:rPr>
        <w:t xml:space="preserve"> – 3 szt. na nośniku </w:t>
      </w:r>
      <w:r w:rsidR="00DA2C7A" w:rsidRPr="00A827EC">
        <w:rPr>
          <w:color w:val="000000" w:themeColor="text1"/>
          <w:szCs w:val="22"/>
        </w:rPr>
        <w:t>optycznym lub USB</w:t>
      </w:r>
      <w:r w:rsidR="00DF48FF" w:rsidRPr="00A827EC">
        <w:rPr>
          <w:color w:val="000000" w:themeColor="text1"/>
          <w:szCs w:val="22"/>
        </w:rPr>
        <w:t>;</w:t>
      </w:r>
    </w:p>
    <w:p w:rsidR="00A00DEE" w:rsidRDefault="00752D7E" w:rsidP="00276729">
      <w:pPr>
        <w:pStyle w:val="Akapitzlist"/>
        <w:numPr>
          <w:ilvl w:val="1"/>
          <w:numId w:val="28"/>
        </w:numPr>
        <w:tabs>
          <w:tab w:val="clear" w:pos="1780"/>
        </w:tabs>
        <w:spacing w:before="60" w:afterLines="60"/>
        <w:ind w:left="284" w:hanging="284"/>
        <w:rPr>
          <w:color w:val="000000" w:themeColor="text1"/>
        </w:rPr>
      </w:pPr>
      <w:r w:rsidRPr="00752D7E">
        <w:rPr>
          <w:rFonts w:ascii="Times New Roman" w:hAnsi="Times New Roman"/>
          <w:color w:val="000000" w:themeColor="text1"/>
        </w:rPr>
        <w:t>Poszczególne elementy Systemu Identyfikacji Wizualnej dla każdego z</w:t>
      </w:r>
      <w:r w:rsidR="00A71EEF">
        <w:rPr>
          <w:rFonts w:ascii="Times New Roman" w:hAnsi="Times New Roman"/>
          <w:color w:val="000000" w:themeColor="text1"/>
        </w:rPr>
        <w:t xml:space="preserve"> projektów</w:t>
      </w:r>
      <w:r w:rsidRPr="00752D7E">
        <w:rPr>
          <w:rFonts w:ascii="Times New Roman" w:hAnsi="Times New Roman"/>
          <w:color w:val="000000" w:themeColor="text1"/>
        </w:rPr>
        <w:t>:</w:t>
      </w:r>
    </w:p>
    <w:p w:rsidR="00752D7E" w:rsidRDefault="00B60D0D" w:rsidP="00752D7E">
      <w:pPr>
        <w:widowControl/>
        <w:numPr>
          <w:ilvl w:val="2"/>
          <w:numId w:val="28"/>
        </w:numPr>
        <w:autoSpaceDE/>
        <w:autoSpaceDN/>
        <w:adjustRightInd/>
        <w:ind w:left="714" w:hanging="357"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>wszystkie warianty logotypów w formacie PDF, AI, CDR, TIFF, JPG, PSD, EPS</w:t>
      </w:r>
      <w:r w:rsidR="006761E1" w:rsidRPr="00A827EC">
        <w:rPr>
          <w:color w:val="000000" w:themeColor="text1"/>
          <w:szCs w:val="22"/>
        </w:rPr>
        <w:t>;</w:t>
      </w:r>
    </w:p>
    <w:p w:rsidR="00752D7E" w:rsidRDefault="0015127D" w:rsidP="00752D7E">
      <w:pPr>
        <w:widowControl/>
        <w:numPr>
          <w:ilvl w:val="2"/>
          <w:numId w:val="28"/>
        </w:numPr>
        <w:autoSpaceDE/>
        <w:autoSpaceDN/>
        <w:adjustRightInd/>
        <w:ind w:left="714" w:hanging="357"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>wszystkie wykorzystane grafiki i zdjęcia w rozdzielczości min. 300 dpi w formacie TIFF, JPG;</w:t>
      </w:r>
    </w:p>
    <w:p w:rsidR="00752D7E" w:rsidRDefault="00C03886" w:rsidP="00752D7E">
      <w:pPr>
        <w:widowControl/>
        <w:numPr>
          <w:ilvl w:val="2"/>
          <w:numId w:val="28"/>
        </w:numPr>
        <w:autoSpaceDE/>
        <w:autoSpaceDN/>
        <w:adjustRightInd/>
        <w:ind w:left="714" w:hanging="357"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>wszystkie wykorzystane fonty;</w:t>
      </w:r>
    </w:p>
    <w:p w:rsidR="00752D7E" w:rsidRDefault="00BF1291" w:rsidP="00752D7E">
      <w:pPr>
        <w:widowControl/>
        <w:numPr>
          <w:ilvl w:val="2"/>
          <w:numId w:val="28"/>
        </w:numPr>
        <w:autoSpaceDE/>
        <w:autoSpaceDN/>
        <w:adjustRightInd/>
        <w:ind w:left="714" w:hanging="357"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 xml:space="preserve">projekty materiałów informacyjnych i biurowych </w:t>
      </w:r>
      <w:r w:rsidR="00C03886" w:rsidRPr="00A827EC">
        <w:rPr>
          <w:color w:val="000000" w:themeColor="text1"/>
          <w:szCs w:val="22"/>
        </w:rPr>
        <w:t xml:space="preserve">oraz layoutów </w:t>
      </w:r>
      <w:r w:rsidR="00D15197" w:rsidRPr="00A827EC">
        <w:rPr>
          <w:color w:val="000000" w:themeColor="text1"/>
          <w:szCs w:val="22"/>
        </w:rPr>
        <w:t xml:space="preserve">(CMYK, RGB) </w:t>
      </w:r>
      <w:r w:rsidRPr="00A827EC">
        <w:rPr>
          <w:color w:val="000000" w:themeColor="text1"/>
          <w:szCs w:val="22"/>
        </w:rPr>
        <w:t xml:space="preserve">w formacie </w:t>
      </w:r>
      <w:r w:rsidR="005D722D" w:rsidRPr="00A827EC">
        <w:rPr>
          <w:color w:val="000000" w:themeColor="text1"/>
          <w:szCs w:val="22"/>
        </w:rPr>
        <w:t xml:space="preserve">kompozytowy </w:t>
      </w:r>
      <w:r w:rsidR="005F1BAC">
        <w:rPr>
          <w:color w:val="000000" w:themeColor="text1"/>
          <w:szCs w:val="22"/>
        </w:rPr>
        <w:t>PDF, AI, CDR, TIFF, JPG, PSD, EPS; ponadto dla szablonu prezentacji multimedialnej format PPT, a dla stopki</w:t>
      </w:r>
      <w:r w:rsidR="00A71EEF">
        <w:rPr>
          <w:color w:val="000000" w:themeColor="text1"/>
          <w:szCs w:val="22"/>
        </w:rPr>
        <w:t xml:space="preserve"> </w:t>
      </w:r>
      <w:r w:rsidR="00A71EEF" w:rsidRPr="000E1074">
        <w:rPr>
          <w:color w:val="000000" w:themeColor="text1"/>
          <w:szCs w:val="22"/>
        </w:rPr>
        <w:t>i/lub nagłówka</w:t>
      </w:r>
      <w:r w:rsidR="005F1BAC">
        <w:rPr>
          <w:color w:val="000000" w:themeColor="text1"/>
          <w:szCs w:val="22"/>
        </w:rPr>
        <w:t xml:space="preserve"> dokumentu format DOC/DOCX;</w:t>
      </w:r>
    </w:p>
    <w:p w:rsidR="00752D7E" w:rsidRDefault="005F1BAC" w:rsidP="00752D7E">
      <w:pPr>
        <w:widowControl/>
        <w:numPr>
          <w:ilvl w:val="2"/>
          <w:numId w:val="28"/>
        </w:numPr>
        <w:autoSpaceDE/>
        <w:autoSpaceDN/>
        <w:adjustRightInd/>
        <w:ind w:left="714" w:hanging="35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wizualizacje materiałów promocyjnych (CMYK) w formacie kompozytowy PDF, AI, CDR, TIFF, JPG, PSD, EPS.</w:t>
      </w:r>
    </w:p>
    <w:p w:rsidR="00752D7E" w:rsidRDefault="005F1BAC" w:rsidP="00752D7E">
      <w:pPr>
        <w:widowControl/>
        <w:numPr>
          <w:ilvl w:val="1"/>
          <w:numId w:val="28"/>
        </w:numPr>
        <w:autoSpaceDE/>
        <w:autoSpaceDN/>
        <w:adjustRightInd/>
        <w:ind w:left="36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Projekt graficzny ścianki wystawienniczej o rozdzielczości min. 750 dpi w formatach kompozytowy PDF, AI, CDR, TIFF, JPG, PSD, EPS.</w:t>
      </w:r>
    </w:p>
    <w:p w:rsidR="00752D7E" w:rsidRDefault="005F1BAC" w:rsidP="00752D7E">
      <w:pPr>
        <w:widowControl/>
        <w:numPr>
          <w:ilvl w:val="1"/>
          <w:numId w:val="28"/>
        </w:numPr>
        <w:autoSpaceDE/>
        <w:autoSpaceDN/>
        <w:adjustRightInd/>
        <w:ind w:left="36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Trzy tablice informacyjne dla każdego z Projektów wykonane z płyty piankowo-kartonowej –</w:t>
      </w:r>
      <w:r w:rsidR="00C866BC">
        <w:rPr>
          <w:color w:val="000000" w:themeColor="text1"/>
          <w:szCs w:val="22"/>
        </w:rPr>
        <w:t xml:space="preserve"> </w:t>
      </w:r>
      <w:r w:rsidR="00C866BC">
        <w:rPr>
          <w:color w:val="000000" w:themeColor="text1"/>
          <w:szCs w:val="22"/>
        </w:rPr>
        <w:br/>
      </w:r>
      <w:r w:rsidR="00DF48FF" w:rsidRPr="00A827EC">
        <w:rPr>
          <w:color w:val="000000" w:themeColor="text1"/>
          <w:szCs w:val="22"/>
        </w:rPr>
        <w:t>2</w:t>
      </w:r>
      <w:r w:rsidR="00C866BC">
        <w:rPr>
          <w:color w:val="000000" w:themeColor="text1"/>
          <w:szCs w:val="22"/>
        </w:rPr>
        <w:t xml:space="preserve"> (dwie</w:t>
      </w:r>
      <w:r w:rsidR="00B3366F">
        <w:rPr>
          <w:color w:val="000000" w:themeColor="text1"/>
          <w:szCs w:val="22"/>
        </w:rPr>
        <w:t>)</w:t>
      </w:r>
      <w:r w:rsidR="00DF48FF" w:rsidRPr="00A827EC">
        <w:rPr>
          <w:color w:val="000000" w:themeColor="text1"/>
          <w:szCs w:val="22"/>
        </w:rPr>
        <w:t xml:space="preserve"> w języku polskim, 1</w:t>
      </w:r>
      <w:r w:rsidR="00C866BC">
        <w:rPr>
          <w:color w:val="000000" w:themeColor="text1"/>
          <w:szCs w:val="22"/>
        </w:rPr>
        <w:t xml:space="preserve"> (jedna</w:t>
      </w:r>
      <w:r w:rsidR="00B3366F">
        <w:rPr>
          <w:color w:val="000000" w:themeColor="text1"/>
          <w:szCs w:val="22"/>
        </w:rPr>
        <w:t>)</w:t>
      </w:r>
      <w:r w:rsidR="00DF48FF" w:rsidRPr="00A827EC">
        <w:rPr>
          <w:color w:val="000000" w:themeColor="text1"/>
          <w:szCs w:val="22"/>
        </w:rPr>
        <w:t xml:space="preserve"> w </w:t>
      </w:r>
      <w:r w:rsidR="00443FB0" w:rsidRPr="00A827EC">
        <w:rPr>
          <w:color w:val="000000" w:themeColor="text1"/>
          <w:szCs w:val="22"/>
        </w:rPr>
        <w:t>języku angielskim</w:t>
      </w:r>
      <w:r w:rsidR="00D70080" w:rsidRPr="00A827EC">
        <w:rPr>
          <w:color w:val="000000" w:themeColor="text1"/>
          <w:szCs w:val="22"/>
        </w:rPr>
        <w:t>.</w:t>
      </w:r>
    </w:p>
    <w:p w:rsidR="00752D7E" w:rsidRDefault="00DA2C7A" w:rsidP="00752D7E">
      <w:pPr>
        <w:widowControl/>
        <w:numPr>
          <w:ilvl w:val="1"/>
          <w:numId w:val="28"/>
        </w:numPr>
        <w:autoSpaceDE/>
        <w:autoSpaceDN/>
        <w:adjustRightInd/>
        <w:ind w:left="360"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>Rollupy oraz ścianki wystawiennicze zgodnie z opisem.</w:t>
      </w:r>
    </w:p>
    <w:p w:rsidR="00A71EEF" w:rsidRPr="00550467" w:rsidRDefault="00A71EEF" w:rsidP="00752D7E">
      <w:pPr>
        <w:widowControl/>
        <w:numPr>
          <w:ilvl w:val="1"/>
          <w:numId w:val="28"/>
        </w:numPr>
        <w:autoSpaceDE/>
        <w:autoSpaceDN/>
        <w:adjustRightInd/>
        <w:ind w:left="360"/>
        <w:rPr>
          <w:color w:val="000000" w:themeColor="text1"/>
          <w:szCs w:val="22"/>
        </w:rPr>
      </w:pPr>
      <w:r w:rsidRPr="00550467">
        <w:rPr>
          <w:color w:val="000000" w:themeColor="text1"/>
          <w:szCs w:val="22"/>
        </w:rPr>
        <w:t>Scenariusze spotów w postaci storyboardów.</w:t>
      </w:r>
    </w:p>
    <w:p w:rsidR="009B6112" w:rsidRPr="00A827EC" w:rsidRDefault="009B6112" w:rsidP="0007652D">
      <w:pPr>
        <w:widowControl/>
        <w:autoSpaceDE/>
        <w:autoSpaceDN/>
        <w:adjustRightInd/>
        <w:ind w:left="360"/>
        <w:rPr>
          <w:color w:val="000000" w:themeColor="text1"/>
          <w:szCs w:val="22"/>
        </w:rPr>
      </w:pPr>
    </w:p>
    <w:p w:rsidR="00BF1291" w:rsidRPr="00A827EC" w:rsidRDefault="00BF1291" w:rsidP="0007652D">
      <w:pPr>
        <w:widowControl/>
        <w:autoSpaceDE/>
        <w:autoSpaceDN/>
        <w:adjustRightInd/>
        <w:rPr>
          <w:color w:val="000000" w:themeColor="text1"/>
          <w:szCs w:val="22"/>
        </w:rPr>
      </w:pPr>
      <w:r w:rsidRPr="00A827EC">
        <w:rPr>
          <w:color w:val="000000" w:themeColor="text1"/>
          <w:szCs w:val="22"/>
        </w:rPr>
        <w:t xml:space="preserve">Wszystkie materiały cyfrowe </w:t>
      </w:r>
      <w:r w:rsidR="009B6112" w:rsidRPr="00A827EC">
        <w:rPr>
          <w:color w:val="000000" w:themeColor="text1"/>
          <w:szCs w:val="22"/>
        </w:rPr>
        <w:t xml:space="preserve">w postaci plików otwartych w wersjach umożliwiających </w:t>
      </w:r>
      <w:r w:rsidR="00A30BD8" w:rsidRPr="00A827EC">
        <w:rPr>
          <w:color w:val="000000" w:themeColor="text1"/>
          <w:szCs w:val="22"/>
        </w:rPr>
        <w:t>ich wydruk</w:t>
      </w:r>
      <w:r w:rsidR="009B6112" w:rsidRPr="00A827EC">
        <w:rPr>
          <w:color w:val="000000" w:themeColor="text1"/>
          <w:szCs w:val="22"/>
        </w:rPr>
        <w:t xml:space="preserve"> oraz wykorzystanie</w:t>
      </w:r>
      <w:r w:rsidR="00296814">
        <w:rPr>
          <w:color w:val="000000" w:themeColor="text1"/>
          <w:szCs w:val="22"/>
        </w:rPr>
        <w:t>/edycję</w:t>
      </w:r>
      <w:r w:rsidR="009B6112" w:rsidRPr="00A827EC">
        <w:rPr>
          <w:color w:val="000000" w:themeColor="text1"/>
          <w:szCs w:val="22"/>
        </w:rPr>
        <w:t xml:space="preserve"> zostaną</w:t>
      </w:r>
      <w:r w:rsidRPr="00A827EC">
        <w:rPr>
          <w:color w:val="000000" w:themeColor="text1"/>
          <w:szCs w:val="22"/>
        </w:rPr>
        <w:t xml:space="preserve"> nagrane na nośnik</w:t>
      </w:r>
      <w:r w:rsidR="00296814">
        <w:rPr>
          <w:color w:val="000000" w:themeColor="text1"/>
          <w:szCs w:val="22"/>
        </w:rPr>
        <w:t xml:space="preserve"> </w:t>
      </w:r>
      <w:r w:rsidR="00296814" w:rsidRPr="00550467">
        <w:rPr>
          <w:color w:val="000000" w:themeColor="text1"/>
          <w:szCs w:val="22"/>
        </w:rPr>
        <w:t>optyczny lub</w:t>
      </w:r>
      <w:r w:rsidR="00296814">
        <w:rPr>
          <w:color w:val="000000" w:themeColor="text1"/>
          <w:szCs w:val="22"/>
        </w:rPr>
        <w:t xml:space="preserve"> </w:t>
      </w:r>
      <w:r w:rsidR="005F1BAC">
        <w:rPr>
          <w:color w:val="000000" w:themeColor="text1"/>
          <w:szCs w:val="22"/>
        </w:rPr>
        <w:t>dysk USB i przekazane do Zamawiającego w dwóch egzemplarzach.</w:t>
      </w:r>
    </w:p>
    <w:p w:rsidR="006477C6" w:rsidRPr="000B31D6" w:rsidRDefault="006477C6" w:rsidP="0007652D">
      <w:pPr>
        <w:widowControl/>
        <w:autoSpaceDE/>
        <w:autoSpaceDN/>
        <w:adjustRightInd/>
        <w:rPr>
          <w:color w:val="000000" w:themeColor="text1"/>
          <w:szCs w:val="22"/>
        </w:rPr>
      </w:pPr>
    </w:p>
    <w:p w:rsidR="00B24817" w:rsidRPr="000B31D6" w:rsidRDefault="00284CB8" w:rsidP="0007652D">
      <w:pPr>
        <w:pStyle w:val="Nagwek3"/>
        <w:rPr>
          <w:rFonts w:ascii="Times New Roman" w:hAnsi="Times New Roman" w:cs="Times New Roman"/>
          <w:color w:val="000000" w:themeColor="text1"/>
          <w:lang w:eastAsia="en-US"/>
        </w:rPr>
      </w:pPr>
      <w:bookmarkStart w:id="6" w:name="_Toc470771231"/>
      <w:r w:rsidRPr="000B31D6">
        <w:rPr>
          <w:rFonts w:ascii="Times New Roman" w:hAnsi="Times New Roman" w:cs="Times New Roman"/>
          <w:color w:val="000000" w:themeColor="text1"/>
          <w:lang w:eastAsia="en-US"/>
        </w:rPr>
        <w:lastRenderedPageBreak/>
        <w:t xml:space="preserve">VII </w:t>
      </w:r>
      <w:r w:rsidR="00B24817" w:rsidRPr="000B31D6">
        <w:rPr>
          <w:rFonts w:ascii="Times New Roman" w:hAnsi="Times New Roman" w:cs="Times New Roman"/>
          <w:color w:val="000000" w:themeColor="text1"/>
          <w:lang w:eastAsia="en-US"/>
        </w:rPr>
        <w:t>Program działań promocyjnych i informacyjnych</w:t>
      </w:r>
      <w:bookmarkEnd w:id="6"/>
    </w:p>
    <w:p w:rsidR="00855461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Wykonawca w uzgodnieniu z Zamawiającym, opierając się o przygotowane założenia oraz przedstawione w trakcie realizacji umowy propozycje</w:t>
      </w:r>
      <w:r w:rsidR="00296814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 xml:space="preserve"> przeprowadzi kampanię informacyjną </w:t>
      </w:r>
      <w:r>
        <w:rPr>
          <w:color w:val="000000" w:themeColor="text1"/>
          <w:szCs w:val="22"/>
        </w:rPr>
        <w:br/>
        <w:t>i promocyjną realizowanych przez Główny Urząd Geodezji i Kartografii projektów.</w:t>
      </w:r>
    </w:p>
    <w:p w:rsidR="00855461" w:rsidRPr="000B31D6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Kampania zakładać powinna maksymalną spójność pomiędzy treścią i formą działań promocyjnych, edukacyjnych i informacyjnych, charakterystyką jej adresatów, zawartością projektu oraz wytycznymi Unii Europejskiej. Realizujący to założenie przekaz powinien być rozpoznawalny i unika</w:t>
      </w:r>
      <w:r w:rsidR="00296814">
        <w:rPr>
          <w:color w:val="000000" w:themeColor="text1"/>
          <w:szCs w:val="22"/>
        </w:rPr>
        <w:t>towy</w:t>
      </w:r>
      <w:r w:rsidRPr="000B31D6">
        <w:rPr>
          <w:color w:val="000000" w:themeColor="text1"/>
          <w:szCs w:val="22"/>
        </w:rPr>
        <w:t xml:space="preserve">, a przy tym jednolity formalnie, treściowo zaś dostosowany do poszczególnych grup odbiorców. Najważniejszym celem tak pomyślanej kampanii powinna być skuteczna (o jak najszerszym zasięgu </w:t>
      </w:r>
      <w:r w:rsidRPr="000B31D6">
        <w:rPr>
          <w:color w:val="000000" w:themeColor="text1"/>
          <w:szCs w:val="22"/>
        </w:rPr>
        <w:br/>
        <w:t xml:space="preserve">i utrwaleniu) promocja korzyści płynących z realizacji projektu, a co za tym idzie – </w:t>
      </w:r>
      <w:r w:rsidRPr="000B31D6">
        <w:rPr>
          <w:color w:val="000000" w:themeColor="text1"/>
          <w:szCs w:val="22"/>
        </w:rPr>
        <w:br/>
        <w:t>z działalności Programu Operacyjnego Polska Cyfrowa.</w:t>
      </w:r>
    </w:p>
    <w:p w:rsidR="00855461" w:rsidRPr="000B31D6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W ramach </w:t>
      </w:r>
      <w:r>
        <w:rPr>
          <w:color w:val="000000" w:themeColor="text1"/>
          <w:szCs w:val="22"/>
        </w:rPr>
        <w:t xml:space="preserve">realizacji </w:t>
      </w:r>
      <w:r w:rsidRPr="000B31D6">
        <w:rPr>
          <w:color w:val="000000" w:themeColor="text1"/>
          <w:szCs w:val="22"/>
        </w:rPr>
        <w:t>programu działań</w:t>
      </w:r>
      <w:r w:rsidR="00296814">
        <w:rPr>
          <w:color w:val="000000" w:themeColor="text1"/>
          <w:szCs w:val="22"/>
        </w:rPr>
        <w:t>,</w:t>
      </w:r>
      <w:r w:rsidRPr="000B31D6">
        <w:rPr>
          <w:color w:val="000000" w:themeColor="text1"/>
          <w:szCs w:val="22"/>
        </w:rPr>
        <w:t xml:space="preserve"> Wykonawca </w:t>
      </w:r>
      <w:r>
        <w:rPr>
          <w:color w:val="000000" w:themeColor="text1"/>
          <w:szCs w:val="22"/>
        </w:rPr>
        <w:t xml:space="preserve">w oparciu o propozycje zawarte w </w:t>
      </w:r>
      <w:r w:rsidRPr="00C12E06">
        <w:rPr>
          <w:color w:val="000000" w:themeColor="text1"/>
          <w:szCs w:val="22"/>
        </w:rPr>
        <w:t>tabeli nr 1</w:t>
      </w:r>
      <w:r>
        <w:rPr>
          <w:color w:val="000000" w:themeColor="text1"/>
          <w:szCs w:val="22"/>
        </w:rPr>
        <w:t xml:space="preserve"> (stanowiącej załącznik do OPZ) </w:t>
      </w:r>
      <w:r w:rsidRPr="000B31D6">
        <w:rPr>
          <w:color w:val="000000" w:themeColor="text1"/>
          <w:szCs w:val="22"/>
        </w:rPr>
        <w:t>przedstawi propozycję zintegrowanych działań skierowanych do odbiorców trzech projektów oraz propozycje dedykowanych działań dla wskazanych w Studiach Wykonalności poszczególnych grup odbiorców każdego z projektów.</w:t>
      </w:r>
    </w:p>
    <w:p w:rsidR="00855461" w:rsidRPr="00BB7890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Zamawiający zgodnie z przyjętym programem zleci Wykonawcy </w:t>
      </w:r>
      <w:r w:rsidRPr="000B31D6">
        <w:rPr>
          <w:color w:val="000000" w:themeColor="text1"/>
          <w:szCs w:val="22"/>
        </w:rPr>
        <w:t>przeprowadzenie w trakc</w:t>
      </w:r>
      <w:r>
        <w:rPr>
          <w:color w:val="000000" w:themeColor="text1"/>
          <w:szCs w:val="22"/>
        </w:rPr>
        <w:t xml:space="preserve">ie realizacji projektów </w:t>
      </w:r>
      <w:r w:rsidRPr="000B31D6">
        <w:rPr>
          <w:color w:val="000000" w:themeColor="text1"/>
          <w:szCs w:val="22"/>
        </w:rPr>
        <w:t>działań takich jak: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Mailing informacyjny nt. istotnych wydarzeń w projektach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</w:t>
      </w:r>
      <w:r w:rsidR="003D12AC">
        <w:rPr>
          <w:color w:val="000000" w:themeColor="text1"/>
          <w:szCs w:val="22"/>
        </w:rPr>
        <w:t>ykonawca wykona akcje mailingową</w:t>
      </w:r>
      <w:r w:rsidRPr="00BB7890">
        <w:rPr>
          <w:color w:val="000000" w:themeColor="text1"/>
          <w:szCs w:val="22"/>
        </w:rPr>
        <w:t xml:space="preserve"> co najmniej raz na kwartał. Mailing będzie skierowany do co najmniej 1000 odbiorców dla każdego z 3 projektów. Wykonawca zapewni narzędzie do wykonania mailingu oraz przygotuje szablon mailingowy do każdego </w:t>
      </w:r>
      <w:r w:rsidR="00296814">
        <w:rPr>
          <w:color w:val="000000" w:themeColor="text1"/>
          <w:szCs w:val="22"/>
        </w:rPr>
        <w:br/>
      </w:r>
      <w:r w:rsidRPr="00BB7890">
        <w:rPr>
          <w:color w:val="000000" w:themeColor="text1"/>
          <w:szCs w:val="22"/>
        </w:rPr>
        <w:t>z 3 projektów.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Przygotowanie i umieszczenie we właściwym miejscu tablicy informacyjnej 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umieści tablicę informacyjną o wymiarach nie mniejszych niż </w:t>
      </w:r>
      <w:r w:rsidR="00296814">
        <w:rPr>
          <w:color w:val="000000" w:themeColor="text1"/>
          <w:szCs w:val="22"/>
        </w:rPr>
        <w:t>0,0</w:t>
      </w:r>
      <w:r w:rsidRPr="00BB7890">
        <w:rPr>
          <w:color w:val="000000" w:themeColor="text1"/>
          <w:szCs w:val="22"/>
        </w:rPr>
        <w:t>6</w:t>
      </w:r>
      <w:r w:rsidR="00296814">
        <w:rPr>
          <w:color w:val="000000" w:themeColor="text1"/>
          <w:szCs w:val="22"/>
        </w:rPr>
        <w:t xml:space="preserve"> </w:t>
      </w:r>
      <w:r w:rsidRPr="00BB7890">
        <w:rPr>
          <w:color w:val="000000" w:themeColor="text1"/>
          <w:szCs w:val="22"/>
        </w:rPr>
        <w:t>m</w:t>
      </w:r>
      <w:r w:rsidRPr="00D92A8E">
        <w:rPr>
          <w:color w:val="000000" w:themeColor="text1"/>
          <w:szCs w:val="22"/>
          <w:vertAlign w:val="superscript"/>
        </w:rPr>
        <w:t>2</w:t>
      </w:r>
      <w:r w:rsidRPr="00BB7890">
        <w:rPr>
          <w:color w:val="000000" w:themeColor="text1"/>
          <w:szCs w:val="22"/>
        </w:rPr>
        <w:t>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i umieszczenie we właściwym miejscu tablicy pamiątkowej</w:t>
      </w:r>
    </w:p>
    <w:p w:rsidR="00855461" w:rsidRPr="00BB7890" w:rsidRDefault="00855461" w:rsidP="000C52F2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Wykon</w:t>
      </w:r>
      <w:r w:rsidR="00783FD7">
        <w:rPr>
          <w:color w:val="000000" w:themeColor="text1"/>
          <w:szCs w:val="22"/>
        </w:rPr>
        <w:t xml:space="preserve">awca umieści tablicę pamiątkową zgodną </w:t>
      </w:r>
      <w:r w:rsidR="000C52F2">
        <w:rPr>
          <w:color w:val="000000" w:themeColor="text1"/>
          <w:szCs w:val="22"/>
        </w:rPr>
        <w:t xml:space="preserve">z wzorem dostępnym na </w:t>
      </w:r>
      <w:r w:rsidR="000C52F2" w:rsidRPr="000C52F2">
        <w:rPr>
          <w:color w:val="000000" w:themeColor="text1"/>
          <w:szCs w:val="22"/>
        </w:rPr>
        <w:t>www.funduszeeuropejskie.gov.pl/promocja</w:t>
      </w:r>
      <w:r w:rsidR="000C52F2">
        <w:rPr>
          <w:color w:val="000000" w:themeColor="text1"/>
          <w:szCs w:val="22"/>
        </w:rPr>
        <w:t>.</w:t>
      </w:r>
    </w:p>
    <w:p w:rsidR="00FC1E17" w:rsidRPr="00C646C9" w:rsidRDefault="00633F77" w:rsidP="00FC1E17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C646C9">
        <w:rPr>
          <w:color w:val="000000" w:themeColor="text1"/>
          <w:szCs w:val="22"/>
        </w:rPr>
        <w:t xml:space="preserve">Opracowanie, </w:t>
      </w:r>
      <w:r w:rsidR="00855461" w:rsidRPr="00C646C9">
        <w:rPr>
          <w:color w:val="000000" w:themeColor="text1"/>
          <w:szCs w:val="22"/>
        </w:rPr>
        <w:t xml:space="preserve">wykonanie </w:t>
      </w:r>
      <w:r w:rsidRPr="00C646C9">
        <w:rPr>
          <w:color w:val="000000" w:themeColor="text1"/>
          <w:szCs w:val="22"/>
        </w:rPr>
        <w:t>oraz dystrybucja wybranych mater</w:t>
      </w:r>
      <w:r w:rsidR="007D5EE7" w:rsidRPr="00C646C9">
        <w:rPr>
          <w:color w:val="000000" w:themeColor="text1"/>
          <w:szCs w:val="22"/>
        </w:rPr>
        <w:t>iałów informacyjno-promocyjnych. Każdorazowo Wykonawca będzie zobowiązany do pisemnego uzasadnienia</w:t>
      </w:r>
      <w:r w:rsidR="00FC1E17" w:rsidRPr="00C646C9">
        <w:rPr>
          <w:color w:val="000000" w:themeColor="text1"/>
          <w:szCs w:val="22"/>
        </w:rPr>
        <w:t xml:space="preserve"> potrzeby wykorzystania w działaniach </w:t>
      </w:r>
      <w:r w:rsidR="00BE0000">
        <w:rPr>
          <w:color w:val="000000" w:themeColor="text1"/>
          <w:szCs w:val="22"/>
        </w:rPr>
        <w:t>materiału</w:t>
      </w:r>
      <w:r w:rsidR="00BE0000" w:rsidRPr="00C646C9">
        <w:rPr>
          <w:color w:val="000000" w:themeColor="text1"/>
          <w:szCs w:val="22"/>
        </w:rPr>
        <w:t xml:space="preserve"> </w:t>
      </w:r>
      <w:r w:rsidR="00BE0000">
        <w:rPr>
          <w:color w:val="000000" w:themeColor="text1"/>
          <w:szCs w:val="22"/>
        </w:rPr>
        <w:t>informacyjno-</w:t>
      </w:r>
      <w:r w:rsidR="00FC1E17" w:rsidRPr="00C646C9">
        <w:rPr>
          <w:color w:val="000000" w:themeColor="text1"/>
          <w:szCs w:val="22"/>
        </w:rPr>
        <w:t xml:space="preserve">promocyjnego. Co do zasady materiały promocyjne  będą wykorzystywane jedynie  jako  element wspierający  inne  działanie. </w:t>
      </w:r>
      <w:r w:rsidR="00FE63D6" w:rsidRPr="00C646C9">
        <w:rPr>
          <w:color w:val="000000" w:themeColor="text1"/>
          <w:szCs w:val="22"/>
        </w:rPr>
        <w:br/>
        <w:t xml:space="preserve">W każdym przypadku </w:t>
      </w:r>
      <w:r w:rsidR="00BE0000" w:rsidRPr="00BE0000">
        <w:rPr>
          <w:color w:val="000000" w:themeColor="text1"/>
          <w:szCs w:val="22"/>
        </w:rPr>
        <w:t>materiał informacyjno-</w:t>
      </w:r>
      <w:r w:rsidR="00BE0000">
        <w:rPr>
          <w:color w:val="000000" w:themeColor="text1"/>
          <w:szCs w:val="22"/>
        </w:rPr>
        <w:t>promocyjny</w:t>
      </w:r>
      <w:r w:rsidR="00FE63D6" w:rsidRPr="00C646C9">
        <w:rPr>
          <w:color w:val="000000" w:themeColor="text1"/>
          <w:szCs w:val="22"/>
        </w:rPr>
        <w:t xml:space="preserve"> musi zostać odpowiednio dopasowany</w:t>
      </w:r>
      <w:r w:rsidR="00FC1E17" w:rsidRPr="00C646C9">
        <w:rPr>
          <w:color w:val="000000" w:themeColor="text1"/>
          <w:szCs w:val="22"/>
        </w:rPr>
        <w:t xml:space="preserve"> do celu komunikacyjnego działania. </w:t>
      </w:r>
      <w:r w:rsidR="00FE63D6" w:rsidRPr="00C646C9">
        <w:rPr>
          <w:color w:val="000000" w:themeColor="text1"/>
          <w:szCs w:val="22"/>
        </w:rPr>
        <w:t xml:space="preserve">W przypadku możliwości osiągnięcia celu </w:t>
      </w:r>
      <w:r w:rsidR="00FE63D6" w:rsidRPr="00C646C9">
        <w:rPr>
          <w:color w:val="000000" w:themeColor="text1"/>
          <w:szCs w:val="22"/>
        </w:rPr>
        <w:lastRenderedPageBreak/>
        <w:t>komunikacyjnego</w:t>
      </w:r>
      <w:r w:rsidR="00FC1E17" w:rsidRPr="00C646C9">
        <w:rPr>
          <w:color w:val="000000" w:themeColor="text1"/>
          <w:szCs w:val="22"/>
        </w:rPr>
        <w:t xml:space="preserve"> bez</w:t>
      </w:r>
      <w:r w:rsidR="00FE63D6" w:rsidRPr="00C646C9">
        <w:rPr>
          <w:color w:val="000000" w:themeColor="text1"/>
          <w:szCs w:val="22"/>
        </w:rPr>
        <w:t xml:space="preserve"> </w:t>
      </w:r>
      <w:r w:rsidR="00FC1E17" w:rsidRPr="00C646C9">
        <w:rPr>
          <w:color w:val="000000" w:themeColor="text1"/>
          <w:szCs w:val="22"/>
        </w:rPr>
        <w:t xml:space="preserve">korzystania z </w:t>
      </w:r>
      <w:r w:rsidR="00BE0000" w:rsidRPr="00BE0000">
        <w:rPr>
          <w:color w:val="000000" w:themeColor="text1"/>
          <w:szCs w:val="22"/>
        </w:rPr>
        <w:t>materiału informacyjno-</w:t>
      </w:r>
      <w:r w:rsidR="00BE0000">
        <w:rPr>
          <w:color w:val="000000" w:themeColor="text1"/>
          <w:szCs w:val="22"/>
        </w:rPr>
        <w:t>promocyjnych</w:t>
      </w:r>
      <w:r w:rsidR="00FC1E17" w:rsidRPr="00C646C9">
        <w:rPr>
          <w:color w:val="000000" w:themeColor="text1"/>
          <w:szCs w:val="22"/>
        </w:rPr>
        <w:t>, należy z nich zrezygnować.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Opracowanie bazy mediów</w:t>
      </w:r>
      <w:r w:rsidR="00D014BC">
        <w:rPr>
          <w:color w:val="000000" w:themeColor="text1"/>
          <w:szCs w:val="22"/>
        </w:rPr>
        <w:t>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Uruchomienie cyklicznego </w:t>
      </w:r>
      <w:r w:rsidR="00D014BC" w:rsidRPr="00D014BC">
        <w:rPr>
          <w:color w:val="000000" w:themeColor="text1"/>
          <w:szCs w:val="22"/>
        </w:rPr>
        <w:t xml:space="preserve">monitoringu </w:t>
      </w:r>
      <w:r w:rsidRPr="00BB7890">
        <w:rPr>
          <w:color w:val="000000" w:themeColor="text1"/>
          <w:szCs w:val="22"/>
        </w:rPr>
        <w:t>medi</w:t>
      </w:r>
      <w:r w:rsidR="00D014BC">
        <w:rPr>
          <w:color w:val="000000" w:themeColor="text1"/>
          <w:szCs w:val="22"/>
        </w:rPr>
        <w:t>ów.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Obsługa zapytań dziennikarskich</w:t>
      </w:r>
      <w:r w:rsidR="00D014BC">
        <w:rPr>
          <w:color w:val="000000" w:themeColor="text1"/>
          <w:szCs w:val="22"/>
        </w:rPr>
        <w:t>.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Wymagany czas odpowiedzi na zapytanie dziennikarskie wynosi maksymalnie 1 dzień roboczy. W przypadku konieczności konsultacji odpowiedzi ze specjalistą dziedzinowym</w:t>
      </w:r>
      <w:r w:rsidR="00D014BC">
        <w:rPr>
          <w:color w:val="000000" w:themeColor="text1"/>
          <w:szCs w:val="22"/>
        </w:rPr>
        <w:t>,</w:t>
      </w:r>
      <w:r w:rsidRPr="00BB7890">
        <w:rPr>
          <w:color w:val="000000" w:themeColor="text1"/>
          <w:szCs w:val="22"/>
        </w:rPr>
        <w:t xml:space="preserve"> czas odpowiedzi wydłuża się do 3 dni roboczych. Odpowiedzi będą przekazywane drogą mailową </w:t>
      </w:r>
      <w:r w:rsidR="000C52F2">
        <w:rPr>
          <w:color w:val="000000" w:themeColor="text1"/>
          <w:szCs w:val="22"/>
        </w:rPr>
        <w:t xml:space="preserve">przez pracownika Zamawiającego z wykorzystaniem oficjalnej skrzynki mailowej urzędu. 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Tworzenie i przesyłanie informacji i notatek prasowych</w:t>
      </w:r>
      <w:r w:rsidR="00B755AC">
        <w:rPr>
          <w:color w:val="000000" w:themeColor="text1"/>
          <w:szCs w:val="22"/>
        </w:rPr>
        <w:t>.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zobowiązuje się do stworzenia min. </w:t>
      </w:r>
      <w:r w:rsidR="000C52F2">
        <w:rPr>
          <w:color w:val="000000" w:themeColor="text1"/>
          <w:szCs w:val="22"/>
        </w:rPr>
        <w:t>1</w:t>
      </w:r>
      <w:r w:rsidRPr="00BB7890">
        <w:rPr>
          <w:color w:val="000000" w:themeColor="text1"/>
          <w:szCs w:val="22"/>
        </w:rPr>
        <w:t xml:space="preserve"> informacji prasowej miesięcznie przez cały okres trwania umowy. Informacja prasowa będzie przesyłana drogą mailową do bazy 100 dziennikarzy. W bazie powinni znaleźć się dziennikarze publikujący w prasie drukowanej, portalach informacyjnych online, portalach związanych tematycznie z przedmiotem zamówienia.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Dodatkowo po przesłaniu informacji i notatek prasowych wymagany jest kontakt telefoniczny z grupą 25 dziennikarzy uzgodnionych wspólnie z zamawiającym, w celu stworzenia trwałej relacji z mediami.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i publikacja cyklu artykułów eksperckich</w:t>
      </w:r>
      <w:r w:rsidR="00B755AC">
        <w:rPr>
          <w:color w:val="000000" w:themeColor="text1"/>
          <w:szCs w:val="22"/>
        </w:rPr>
        <w:t>.</w:t>
      </w:r>
      <w:r w:rsidRPr="00BB7890">
        <w:rPr>
          <w:color w:val="000000" w:themeColor="text1"/>
          <w:szCs w:val="22"/>
        </w:rPr>
        <w:t xml:space="preserve"> 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przygotuje cykl artykułów eksperckich, który składać się będzie z 5 artykułów publikowanych w mediach informacyjnych obejmujących swoim zasięgiem teren całej Polski. Artykuły będą pojawiać się w odstępie 2 miesięcy. Pierwszy artykuł musi zostać opublikowany w przeciągu 30 dni od podpisania umowy.  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materiałów informacyjnych - broszur, o projektach i ich produktach</w:t>
      </w:r>
      <w:r w:rsidR="00B755AC">
        <w:rPr>
          <w:color w:val="000000" w:themeColor="text1"/>
          <w:szCs w:val="22"/>
        </w:rPr>
        <w:t>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Wydruk materiałów informacyjnych o projektach</w:t>
      </w:r>
      <w:r w:rsidR="00B755AC">
        <w:rPr>
          <w:color w:val="000000" w:themeColor="text1"/>
          <w:szCs w:val="22"/>
        </w:rPr>
        <w:t>.</w:t>
      </w:r>
    </w:p>
    <w:p w:rsidR="00855461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Organizacja konferencji prasowych oraz spotkań i konferencji informacyjnych</w:t>
      </w:r>
    </w:p>
    <w:p w:rsidR="0035483A" w:rsidRPr="00BB7890" w:rsidRDefault="0035483A" w:rsidP="0035483A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W planie działań Wykonawca uwzględni przygotowanie oraz organizację wydarzenia podsumowującego realizację wszystkich projektów w </w:t>
      </w:r>
      <w:r w:rsidR="00F62B8A">
        <w:rPr>
          <w:color w:val="000000" w:themeColor="text1"/>
          <w:szCs w:val="22"/>
        </w:rPr>
        <w:t>(maj – lipiec 2018).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Realizacja transmisji on-line z organizowanych wydarzeń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Wykonawca zorganizuje transmisję z minimum 10 wydarzeń w dwóch wariantach: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- audio (tylko dźwięk) - wymagana minimalna przepustowość łącza 56 kb/s (zwykły modem),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- wideo (obraz i dźwięk) - wymagana minimalna przepustowość łącza 280 kb/s.</w:t>
      </w:r>
    </w:p>
    <w:p w:rsidR="00855461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lastRenderedPageBreak/>
        <w:t xml:space="preserve">Strumień audio/wideo przekazywany na żywo z wydarzeń odbiorca będzie mógł odtworzyć </w:t>
      </w:r>
      <w:r w:rsidR="00F62B8A">
        <w:rPr>
          <w:color w:val="000000" w:themeColor="text1"/>
          <w:szCs w:val="22"/>
        </w:rPr>
        <w:br/>
      </w:r>
      <w:r w:rsidRPr="00BB7890">
        <w:rPr>
          <w:color w:val="000000" w:themeColor="text1"/>
          <w:szCs w:val="22"/>
        </w:rPr>
        <w:t>w jednym z wielu programów do odtwarzania multimediów dostępnych dla różnych systemów operacyjnych (Windows, Linux, Macintosh). Transmisje będą dostępne na stronie internetowej wraz z instrukcją uruchomienia transmisji.</w:t>
      </w:r>
    </w:p>
    <w:p w:rsidR="00F62B8A" w:rsidRDefault="00F62B8A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Wszystkie materiały filmowe będą zawierały planszę informującą o realizacji projektów</w:t>
      </w:r>
      <w:r w:rsidR="00B662AD">
        <w:rPr>
          <w:color w:val="000000" w:themeColor="text1"/>
          <w:szCs w:val="22"/>
        </w:rPr>
        <w:t xml:space="preserve"> </w:t>
      </w:r>
      <w:r w:rsidR="00B662AD">
        <w:rPr>
          <w:color w:val="000000" w:themeColor="text1"/>
          <w:szCs w:val="22"/>
        </w:rPr>
        <w:br/>
        <w:t>w ramach PO PC, zgodną wytycznymi w tym zakresie. Materiały audio będą zawierały analogiczny komunikat czytany przez lektora.</w:t>
      </w:r>
    </w:p>
    <w:p w:rsidR="00F62B8A" w:rsidRPr="00BB7890" w:rsidRDefault="00F62B8A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Po zakończeniu transmisji materiał opatrzony napisami będzie dostępny na kanale Youtube Zamawiającego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Udział w wybranych programach informacyjnych i publicystycznych</w:t>
      </w:r>
      <w:r w:rsidR="00D014BC">
        <w:rPr>
          <w:color w:val="000000" w:themeColor="text1"/>
          <w:szCs w:val="22"/>
        </w:rPr>
        <w:t>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Utworzenie dedykowanej dla mediów podstrony na portalu informacyjnym</w:t>
      </w:r>
      <w:r w:rsidR="00CF2145">
        <w:rPr>
          <w:color w:val="000000" w:themeColor="text1"/>
          <w:szCs w:val="22"/>
        </w:rPr>
        <w:t xml:space="preserve"> Zamawiajacego </w:t>
      </w:r>
      <w:r w:rsidR="00D014BC">
        <w:rPr>
          <w:color w:val="000000" w:themeColor="text1"/>
          <w:szCs w:val="22"/>
        </w:rPr>
        <w:t>.</w:t>
      </w:r>
    </w:p>
    <w:p w:rsidR="00B662AD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wykona podstronę, która musi zawierać odpowiednią nawigację dla portalu informacyjnego: chronologicznie </w:t>
      </w:r>
      <w:r w:rsidR="00D014BC">
        <w:rPr>
          <w:color w:val="000000" w:themeColor="text1"/>
          <w:szCs w:val="22"/>
        </w:rPr>
        <w:t xml:space="preserve">zestawione </w:t>
      </w:r>
      <w:r w:rsidRPr="00BB7890">
        <w:rPr>
          <w:color w:val="000000" w:themeColor="text1"/>
          <w:szCs w:val="22"/>
        </w:rPr>
        <w:t xml:space="preserve">informacje prasowe, zarchiwizowane transmisje z wydarzeń, bieżące informacje o wydarzeniach, kontakt, podstawowe materiały do pobrania. </w:t>
      </w:r>
    </w:p>
    <w:p w:rsidR="00855461" w:rsidRPr="00BB7890" w:rsidRDefault="00014577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Wykonawca zastosuje rozwiązanie pozwalające na publikację informacji w obecnie wykorzystywanym systemie CMS Martix lub rozwiązanie kompatybilne.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oraz dystrybucja filmów, animacji oraz grafik informacyjnych i promocyjnych</w:t>
      </w:r>
    </w:p>
    <w:p w:rsidR="00855461" w:rsidRPr="00BB7890" w:rsidRDefault="00855461" w:rsidP="00855461">
      <w:pPr>
        <w:widowControl/>
        <w:numPr>
          <w:ilvl w:val="1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3 spotów promujących każdy z projektów CAPAP, K-GESUT, ZSIN</w:t>
      </w:r>
      <w:r w:rsidR="00D014BC">
        <w:rPr>
          <w:color w:val="000000" w:themeColor="text1"/>
          <w:szCs w:val="22"/>
        </w:rPr>
        <w:t xml:space="preserve"> </w:t>
      </w:r>
      <w:r w:rsidR="00D014BC" w:rsidRPr="00D014BC">
        <w:rPr>
          <w:color w:val="000000" w:themeColor="text1"/>
          <w:szCs w:val="22"/>
        </w:rPr>
        <w:t xml:space="preserve">wg scenariuszy wytworzonych w ramach działań opisanych w rozdziale V </w:t>
      </w:r>
      <w:r w:rsidR="00D014BC" w:rsidRPr="00D014BC">
        <w:rPr>
          <w:color w:val="000000" w:themeColor="text1"/>
          <w:szCs w:val="22"/>
        </w:rPr>
        <w:br/>
        <w:t>pkt 11</w:t>
      </w:r>
      <w:r w:rsidRPr="00BB7890">
        <w:rPr>
          <w:color w:val="000000" w:themeColor="text1"/>
          <w:szCs w:val="22"/>
        </w:rPr>
        <w:t xml:space="preserve">. </w:t>
      </w:r>
    </w:p>
    <w:p w:rsidR="00855461" w:rsidRPr="00BB7890" w:rsidRDefault="00855461" w:rsidP="00855461">
      <w:pPr>
        <w:widowControl/>
        <w:adjustRightInd/>
        <w:spacing w:before="120" w:after="120"/>
        <w:ind w:left="144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Wykonawca przygotuje 3 spoty promujące każdy z projektów CAPAP, K-GESUT, ZSIN . Koncepcja scenariuszy filmów oraz pomysły na ich wykorzystanie w działaniach promocyjnych dla projektu musi być elementem spójnej koncepcji działań. Filmy powinny być skierowane do wszystkich  interesariuszy projektu.</w:t>
      </w:r>
    </w:p>
    <w:p w:rsidR="00855461" w:rsidRPr="00BB7890" w:rsidRDefault="00855461" w:rsidP="00855461">
      <w:pPr>
        <w:widowControl/>
        <w:adjustRightInd/>
        <w:spacing w:before="120" w:after="120"/>
        <w:ind w:left="144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Produkcje powinny być dynamiczne z czytelnymi przekazami. Spoty powinny pokazywać szybkość, skuteczność oraz ważność realizowanych projektów. Styl komunikacji z użytkownikami powinien być luźny, lecz sposó</w:t>
      </w:r>
      <w:r w:rsidR="00D014BC">
        <w:rPr>
          <w:color w:val="000000" w:themeColor="text1"/>
          <w:szCs w:val="22"/>
        </w:rPr>
        <w:t>w</w:t>
      </w:r>
      <w:r w:rsidRPr="00BB7890">
        <w:rPr>
          <w:color w:val="000000" w:themeColor="text1"/>
          <w:szCs w:val="22"/>
        </w:rPr>
        <w:t xml:space="preserve"> komunikacji powinien być wyważony. Dodatkowo zamawiający zakłada, że przekaz filmó</w:t>
      </w:r>
      <w:r w:rsidR="00D014BC">
        <w:rPr>
          <w:color w:val="000000" w:themeColor="text1"/>
          <w:szCs w:val="22"/>
        </w:rPr>
        <w:t>w</w:t>
      </w:r>
      <w:r w:rsidRPr="00BB7890">
        <w:rPr>
          <w:color w:val="000000" w:themeColor="text1"/>
          <w:szCs w:val="22"/>
        </w:rPr>
        <w:t>. ma być prosty, a temat ukazany w sposób ciekawy i „lekki”. Przekaz powinien być inteligentny, ale z uwagi na charakter przedsięwzięcia nie ironiczny, ale wyważony.</w:t>
      </w:r>
    </w:p>
    <w:p w:rsidR="00855461" w:rsidRPr="00BB7890" w:rsidRDefault="00855461" w:rsidP="00855461">
      <w:pPr>
        <w:widowControl/>
        <w:adjustRightInd/>
        <w:spacing w:before="120" w:after="120"/>
        <w:ind w:left="144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opracuje harmonogram oraz zakres prac uwzględniając: przygotowanie scenariuszy, aktorów, lektorów, miejsca zdjęciowe, czas realizacji zdjęć, montaż, postprodukcję, udźwiękownienie, premierę dla zamawiającego, ostateczną akceptację. Jakość materiału w formacie Full HD. Odtwarzanie filmów musi być możliwe na systemach operacyjnych: Windows, MAC, </w:t>
      </w:r>
      <w:r w:rsidR="00D014BC">
        <w:rPr>
          <w:color w:val="000000" w:themeColor="text1"/>
          <w:szCs w:val="22"/>
        </w:rPr>
        <w:t>L</w:t>
      </w:r>
      <w:r w:rsidR="00D014BC" w:rsidRPr="00BB7890">
        <w:rPr>
          <w:color w:val="000000" w:themeColor="text1"/>
          <w:szCs w:val="22"/>
        </w:rPr>
        <w:t>inux</w:t>
      </w:r>
      <w:r w:rsidRPr="00BB7890">
        <w:rPr>
          <w:color w:val="000000" w:themeColor="text1"/>
          <w:szCs w:val="22"/>
        </w:rPr>
        <w:t xml:space="preserve">, we wszystkich przeglądarkach </w:t>
      </w:r>
      <w:r w:rsidRPr="00BB7890">
        <w:rPr>
          <w:color w:val="000000" w:themeColor="text1"/>
          <w:szCs w:val="22"/>
        </w:rPr>
        <w:lastRenderedPageBreak/>
        <w:t>internetowych, zarówno w wersji off-line bez konieczności instalacji dodatkowego oprogramowania.</w:t>
      </w:r>
    </w:p>
    <w:p w:rsidR="00855461" w:rsidRPr="00BB7890" w:rsidRDefault="00855461" w:rsidP="00855461">
      <w:pPr>
        <w:widowControl/>
        <w:numPr>
          <w:ilvl w:val="1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1 spotu przedstawiającego korelacje pomiędzy poszczególnymi projektami i ich odbiorcami</w:t>
      </w:r>
      <w:r w:rsidR="00D014BC">
        <w:rPr>
          <w:color w:val="000000" w:themeColor="text1"/>
          <w:szCs w:val="22"/>
        </w:rPr>
        <w:t xml:space="preserve"> </w:t>
      </w:r>
      <w:r w:rsidR="00D014BC" w:rsidRPr="00D014BC">
        <w:rPr>
          <w:color w:val="000000" w:themeColor="text1"/>
          <w:szCs w:val="22"/>
        </w:rPr>
        <w:t>wg scenariuszy wytworzonych w ramach działań opisanych w rozdziale V pkt 1</w:t>
      </w:r>
      <w:r w:rsidR="00D014BC">
        <w:rPr>
          <w:color w:val="000000" w:themeColor="text1"/>
          <w:szCs w:val="22"/>
        </w:rPr>
        <w:t>2</w:t>
      </w:r>
      <w:r w:rsidRPr="00BB7890">
        <w:rPr>
          <w:color w:val="000000" w:themeColor="text1"/>
          <w:szCs w:val="22"/>
        </w:rPr>
        <w:t>.</w:t>
      </w:r>
    </w:p>
    <w:p w:rsidR="00855461" w:rsidRPr="00BB7890" w:rsidRDefault="00855461" w:rsidP="00855461">
      <w:pPr>
        <w:widowControl/>
        <w:adjustRightInd/>
        <w:spacing w:before="120" w:after="120"/>
        <w:ind w:left="144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przygotuje 1 spot pokazujący korelację pomiędzy projektami CAPAP, K-GESUT, ZSIN oraz ich odbiorcami. Koncepcja scenariusza filmu oraz pomysł na wykorzystanie w działaniach promocyjnych dla projektu musi być elementem spójnej koncepcji działań. Film powinny być skierowane do wszystkich interesariuszy projektu. Wykonawca opracuje harmonogram oraz zakres prac uwzględniając: przygotowanie scenariuszy, aktorów, lektorów, miejsca zdjęciowe, czas realizacji zdjęć, montaż, postprodukcję, udźwiękownienie, premierę dla zamawiającego, ostateczną akceptację. Jakość materiału w formacie Full HD. Odtwarzanie filmów musi być możliwe na systemach operacyjnych: Windows, MAC, </w:t>
      </w:r>
      <w:r w:rsidR="00D014BC">
        <w:rPr>
          <w:color w:val="000000" w:themeColor="text1"/>
          <w:szCs w:val="22"/>
        </w:rPr>
        <w:t>L</w:t>
      </w:r>
      <w:r w:rsidR="00D014BC" w:rsidRPr="00BB7890">
        <w:rPr>
          <w:color w:val="000000" w:themeColor="text1"/>
          <w:szCs w:val="22"/>
        </w:rPr>
        <w:t>inux</w:t>
      </w:r>
      <w:r w:rsidRPr="00BB7890">
        <w:rPr>
          <w:color w:val="000000" w:themeColor="text1"/>
          <w:szCs w:val="22"/>
        </w:rPr>
        <w:t>, we wszystkich przeglądarkach internetowych, zarówno w wersji off-line bez konieczności instalacji dodatkowego oprogramowania.</w:t>
      </w:r>
    </w:p>
    <w:p w:rsidR="00855461" w:rsidRPr="00BB7890" w:rsidRDefault="00855461" w:rsidP="00855461">
      <w:pPr>
        <w:widowControl/>
        <w:numPr>
          <w:ilvl w:val="1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3 spotów prezentujących Case-study dla każdego z projektów</w:t>
      </w:r>
      <w:r w:rsidR="00D014BC" w:rsidRPr="00D014BC">
        <w:rPr>
          <w:color w:val="000000" w:themeColor="text1"/>
          <w:szCs w:val="22"/>
        </w:rPr>
        <w:t xml:space="preserve"> wg scenariuszy wytworzonych w ramach działań opisanych w rozdziale V pkt 1</w:t>
      </w:r>
      <w:r w:rsidR="00D014BC">
        <w:rPr>
          <w:color w:val="000000" w:themeColor="text1"/>
          <w:szCs w:val="22"/>
        </w:rPr>
        <w:t>3</w:t>
      </w:r>
      <w:r w:rsidRPr="00BB7890">
        <w:rPr>
          <w:color w:val="000000" w:themeColor="text1"/>
          <w:szCs w:val="22"/>
        </w:rPr>
        <w:t>.</w:t>
      </w:r>
    </w:p>
    <w:p w:rsidR="00855461" w:rsidRDefault="00855461" w:rsidP="00855461">
      <w:pPr>
        <w:widowControl/>
        <w:adjustRightInd/>
        <w:spacing w:before="120" w:after="120"/>
        <w:ind w:left="144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przygotuje 3 spoty prezentujące Case-study dla każdego z projektów CAPAP, K-GESUT, ZSIN. Koncepcja scenariuszy filmów oraz pomysły na ich wykorzystanie w działaniach promocyjnych dla projektu musi być elementem spójnej koncepcji działań. Filmy powinny być skierowane do wszystkich  interesariuszy projektu. Wykonawca opracuje harmonogram oraz zakres prac uwzględniając: przygotowanie scenariuszy, aktorów, lektorów, miejsca zdjęciowe, czas realizacji zdjęć, montaż, postprodukcję, udźwiękownienie, premierę dla zamawiającego, ostateczną akceptację. Jakość materiału w formacie Full HD. Odtwarzanie filmów musi być możliwe na systemach operacyjnych: Windows, MAC, </w:t>
      </w:r>
      <w:r w:rsidR="00D014BC">
        <w:rPr>
          <w:color w:val="000000" w:themeColor="text1"/>
          <w:szCs w:val="22"/>
        </w:rPr>
        <w:t>L</w:t>
      </w:r>
      <w:r w:rsidR="00D014BC" w:rsidRPr="00BB7890">
        <w:rPr>
          <w:color w:val="000000" w:themeColor="text1"/>
          <w:szCs w:val="22"/>
        </w:rPr>
        <w:t>inux</w:t>
      </w:r>
      <w:r w:rsidRPr="00BB7890">
        <w:rPr>
          <w:color w:val="000000" w:themeColor="text1"/>
          <w:szCs w:val="22"/>
        </w:rPr>
        <w:t>, we wszystkich przeglądarkach internetowych, zarówno w wersji off-line bez konieczności instalacji dodatkowego oprogramowania.</w:t>
      </w:r>
    </w:p>
    <w:p w:rsidR="00526256" w:rsidRPr="00BB7890" w:rsidRDefault="00526256" w:rsidP="00855461">
      <w:pPr>
        <w:widowControl/>
        <w:adjustRightInd/>
        <w:spacing w:before="120" w:after="120"/>
        <w:ind w:left="144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Wszystkie materiały audio i wideo muszą spełniać wymogi określone w standardzie WCAG2.0 na poziomie minimum AA.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Przygotowanie oraz dystrybucja prezentacji multimedialnych 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Przygotowanie oraz umieszczenie na właściwych stronach banerów reklamowych 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zapewni emisje reklam w Internecie w postaci banerów reklamowych o wymiarach 750 x 200 pikseli(doubl billboard) oraz 750 x 100 pikseli (billboard) Banery umieszczone na portalach internetowych horyzontalnych (Onet.pl, WP.pl, Gazeta.pl ect) top </w:t>
      </w:r>
      <w:r w:rsidRPr="00BB7890">
        <w:rPr>
          <w:color w:val="000000" w:themeColor="text1"/>
          <w:szCs w:val="22"/>
        </w:rPr>
        <w:lastRenderedPageBreak/>
        <w:t>10 wg. badań PBI/GEMIUS oraz w sieci GDN. Forma KPI - Clicks/CPC. GDN-Zasięg/ilość wyświetleń Banery prowadzą do strony projektu.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Aktywność na wybranych forach branżowych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Wykonawca będzie prowadził codzienną moderacje na forach branżowych oraz będzie przesyłał tygodniowy raport z przeprowadzonych działań. Minimum 10 moderowanych wpisów tygodniowo.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Promocja za pomocą wybranych mediów społecznościowych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będzie </w:t>
      </w:r>
      <w:r w:rsidR="00526256">
        <w:rPr>
          <w:color w:val="000000" w:themeColor="text1"/>
          <w:szCs w:val="22"/>
        </w:rPr>
        <w:t xml:space="preserve">brał udział w redagowaniu profili wskazanych przez Zamawiającego </w:t>
      </w:r>
      <w:r w:rsidR="00526256">
        <w:rPr>
          <w:color w:val="000000" w:themeColor="text1"/>
          <w:szCs w:val="22"/>
        </w:rPr>
        <w:br/>
      </w:r>
      <w:r w:rsidRPr="00BB7890">
        <w:rPr>
          <w:color w:val="000000" w:themeColor="text1"/>
          <w:szCs w:val="22"/>
        </w:rPr>
        <w:t xml:space="preserve">w mediach społecznościowych przez cały okres trwania projektu (facebook/twitter) Minimum jeden wpis dziennie </w:t>
      </w:r>
      <w:r w:rsidR="00D014BC">
        <w:rPr>
          <w:color w:val="000000" w:themeColor="text1"/>
          <w:szCs w:val="22"/>
        </w:rPr>
        <w:t>wzbogacony</w:t>
      </w:r>
      <w:r w:rsidR="00D014BC" w:rsidRPr="00BB7890">
        <w:rPr>
          <w:color w:val="000000" w:themeColor="text1"/>
          <w:szCs w:val="22"/>
        </w:rPr>
        <w:t xml:space="preserve"> </w:t>
      </w:r>
      <w:r w:rsidRPr="00BB7890">
        <w:rPr>
          <w:color w:val="000000" w:themeColor="text1"/>
          <w:szCs w:val="22"/>
        </w:rPr>
        <w:t xml:space="preserve">specjalnie zaprojektowaną grafiką. Treść postów każdorazowo do uzgodnienia z Zamawiającym. Wykonawca zapewni stałą moderacje w dni robocze w godzinach 9-17 oraz oddeleguje jedną osobę do kontaktu w sytuacjach kryzysowych.  Wykonawca pozyska również </w:t>
      </w:r>
      <w:r w:rsidR="00526256">
        <w:rPr>
          <w:color w:val="000000" w:themeColor="text1"/>
          <w:szCs w:val="22"/>
        </w:rPr>
        <w:t xml:space="preserve">10 </w:t>
      </w:r>
      <w:r w:rsidRPr="00BB7890">
        <w:rPr>
          <w:color w:val="000000" w:themeColor="text1"/>
          <w:szCs w:val="22"/>
        </w:rPr>
        <w:t>000 nowych fanów na portalu facebook, oraz przeprowadzi kampanię serii postów sponsorowanych.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listy konferencji, sympozjów, tragów i spotkań tematycznych, w trakcie, których należy promować realizowane projekty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przygotuje w tabeli listę konferencji, sympozjów, tragów i spotkań tematycznych związanych z tematyką projektu. Ponadto wykonawca ułoży harmonogram aktywności związanych z działaniami promocyjnymi na każdym wydarzeniu. 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Udział w wybranych konferencjach i spotkaniach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Organizacja spotkań informacyjnych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Wykonawca zorganizuje 5 spotkań informacyjnych. Zapewni pełną organizacje w tym wynajem Sali, nagłośnienie, </w:t>
      </w:r>
      <w:r w:rsidR="00DD5912">
        <w:rPr>
          <w:color w:val="000000" w:themeColor="text1"/>
          <w:szCs w:val="22"/>
        </w:rPr>
        <w:t xml:space="preserve">oświetlenie, rejestrację uczestników, </w:t>
      </w:r>
      <w:r w:rsidRPr="00BB7890">
        <w:rPr>
          <w:color w:val="000000" w:themeColor="text1"/>
          <w:szCs w:val="22"/>
        </w:rPr>
        <w:t>poczęstunek.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Organizacja procesu edukacyjnego/informacyjnego dla interesariuszy projektu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 ramach zadania Wykonawca udostępni na własnych zasobach system wpierający działania promocyjne i edukacyjne wraz z pakietem multimedialnych materiałów edukacyjno-informacyjnych związanych z podniesieniem wiedzy w zakresie dostępu i przetwarzania danych przestrzennych systemów CAPAP, K-GESUT oraz ZSIN. Materiały multimedialne zostaną przygotowane w wersjach dla osób dorosłych (obywateli, przedsiębiorców) oraz dla młodzieży ponadgimnazjalnej, w ilości minimum 50 multimedialnych obiektów (5 min. animacje z wykorzystaniem efektu paralaksy, 2-5 min. materiały video z wypowiedziami ekspertów,  interaktywne ćwiczenia z informacją zwrotną, 10 min. filmy interaktywne, 10 min. prezentacje multimedialne) dla każdej grupy. Dodatkowo materiały multimedialne dla każdej z grupy będą dostępne także w wersji dla osób niedowidzących. 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lastRenderedPageBreak/>
        <w:t xml:space="preserve">Proces informacyjny </w:t>
      </w:r>
      <w:r w:rsidR="00D014BC" w:rsidRPr="00BB7890">
        <w:rPr>
          <w:color w:val="000000" w:themeColor="text1"/>
          <w:szCs w:val="22"/>
        </w:rPr>
        <w:t>wspierając</w:t>
      </w:r>
      <w:r w:rsidR="00D014BC">
        <w:rPr>
          <w:color w:val="000000" w:themeColor="text1"/>
          <w:szCs w:val="22"/>
        </w:rPr>
        <w:t>y</w:t>
      </w:r>
      <w:r w:rsidR="00D014BC" w:rsidRPr="00BB7890">
        <w:rPr>
          <w:color w:val="000000" w:themeColor="text1"/>
          <w:szCs w:val="22"/>
        </w:rPr>
        <w:t xml:space="preserve"> </w:t>
      </w:r>
      <w:r w:rsidRPr="00BB7890">
        <w:rPr>
          <w:color w:val="000000" w:themeColor="text1"/>
          <w:szCs w:val="22"/>
        </w:rPr>
        <w:t>działania promocyjne i edukacyjne, wśród zdefiniowanych grup docelowych będzie realizowany na udostępnianym systemie wyposażonym w mechanizmy grywalizacyjne budujące zaangażowanie uczestników oraz wykorzystujących mechanizmy społecznościowe. Na kolejnych poziomach zaawansowania (minimum 3) będą udostępniane materiały multimedialne i powiązane z nimi zadania. W zamian za uczestnictwo w zabawie oraz realizacje wytyczonych celów, uczestnik będzie uzyskiwał dostęp do dodatkowych, wirtualnych przedmiotów. W związku z podejmowanymi działaniami promocyjnymi, niezbędne będzie sterowanie systemem poprzez  wyznaczanie specjalnych zadań, wyzwań, nagród powiązanych z prowadzonymi kampaniami promocji projektu rozdzielnie dla wybranych grup użytkowników. System będzie dostarczać możliwość przeglądania profilu użytkownika przez pozostałych użytkowników aplikacji oraz pozwalać na znane z portali społecznościowych funkcjonalności jak lajkowanie, komentowanie, wyszukiwanie użytkowników, logowanie z posiadanych kont na serwisach społecznościowych, integracja z trzema wybranymi portalami społecznościowymi. System będzie realizował ponadto minimum cztery mechanizmy grywalizacyjne punkty, wyzwania, wyzwania grupowe oraz rankingi z nagrodami. Wyzwania będą realizowane w ramach kampanii - zbiorów zadań i wyzwań aktywnych w danym okresie. Kampanie mogą się na siebie wzajemnie nakładać, np. kampania całoroczna oraz kampania świąteczna. W ramach kampanii będą powstawały spersonalizowane dla kampanii materiały multimedialne związane z celem kampanii.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Każdy nowy uczestnik będzie zdobywał pakiet startowy wirtualnej waluty, która będzie zbierana lub tracona w procesie edukacji i informowania realizowanym w ramach kampanii promocyjnych. Dodatkowe sumy wirtualnej waluty będzie można zbierać za aktywność oraz 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Za wyzwania składające się z kilku zadań do zrealizowania w określonym czasie, jak również za wyzwania grupowe motywujące uczestnika do zebrania drużyny i wspólnej realizacji wyzwania. Aby wyzwanie grupowe zostało zaliczone, wszyscy gracze muszą wypełnić wymagania zadań. Wirtualną walutę będzie można wymieniać na materiały promocyjne opracowane i dostarczone w ramach projektu. 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System, jak i odpowiednie materiały multimedialne zostaną wykonane i udostępnione w technologii HTML5 Canvas oraz korzystanie z rozwiązania na wszystkich urządzeniach wyposażonych w przeglądarkę internetową obsługującą standard HTML5 bez konieczności instalowania dodatkowych wtyczek. </w:t>
      </w:r>
    </w:p>
    <w:p w:rsidR="00855461" w:rsidRPr="00BB7890" w:rsidRDefault="00855461" w:rsidP="00855461">
      <w:pPr>
        <w:widowControl/>
        <w:numPr>
          <w:ilvl w:val="0"/>
          <w:numId w:val="12"/>
        </w:numPr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Przygotowanie gier tematycznych, w tym dedykowanych dla osób słabowidzących.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 ramach zadania wykonawca opracuje i udostępni na systemie wspierającym proces informacyjno-edukacyjny dwie miejskie gry edukacyjne wykonane w postaci aplikacji mobilnej na systemy operacyjne Android 4.4.2+ oraz iOS 8+. Umieszczenie aplikacji w </w:t>
      </w:r>
      <w:r w:rsidRPr="00BB7890">
        <w:rPr>
          <w:color w:val="000000" w:themeColor="text1"/>
          <w:szCs w:val="22"/>
        </w:rPr>
        <w:lastRenderedPageBreak/>
        <w:t xml:space="preserve">sklepie będzie należało do Wykonawcy. Aplikacje będą zintegrowane i będą przekazywały dane z i do systemu wpierającego działania promocyjne i edukacyjne. Jedna gra będzie dedykowana dla osób dorosłych, druga dla  młodzieży ponadgimnazjalnej. Obydwie grupy będą uwzględniały dostępność dla osób słabowidzących. Każda z gier będzie dotyczyła informowania i edukowania w zakresie dostępu oraz przetwarzania danych przestrzennych. Każda z gier będzie wykorzystywała rzeczywistość rozszerzoną w zakresie zaplanowanych bohaterów gry. Ponadto każda z gier będzie zawierała następujące funkcjonalności:   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•</w:t>
      </w:r>
      <w:r w:rsidRPr="00BB7890">
        <w:rPr>
          <w:color w:val="000000" w:themeColor="text1"/>
          <w:szCs w:val="22"/>
        </w:rPr>
        <w:tab/>
        <w:t xml:space="preserve">Text to speech (mówienie do użytkownika) w zakresie odczytywania materiałów z określonych źródeł informacji. 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•</w:t>
      </w:r>
      <w:r w:rsidRPr="00BB7890">
        <w:rPr>
          <w:color w:val="000000" w:themeColor="text1"/>
          <w:szCs w:val="22"/>
        </w:rPr>
        <w:tab/>
        <w:t>Geolokalizacja, określanie położenia użytkownika.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•</w:t>
      </w:r>
      <w:r w:rsidRPr="00BB7890">
        <w:rPr>
          <w:color w:val="000000" w:themeColor="text1"/>
          <w:szCs w:val="22"/>
        </w:rPr>
        <w:tab/>
        <w:t>Wibracje, informowanie użytkownika za pomocą wibracji o sytuacji w grze.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•</w:t>
      </w:r>
      <w:r w:rsidRPr="00BB7890">
        <w:rPr>
          <w:color w:val="000000" w:themeColor="text1"/>
          <w:szCs w:val="22"/>
        </w:rPr>
        <w:tab/>
        <w:t>Speech to text – rozpoznawanie mowy, reagowanie na podstawie wydawanych poleceń (słów) użytkownika.</w:t>
      </w:r>
    </w:p>
    <w:p w:rsidR="00855461" w:rsidRPr="00BB7890" w:rsidRDefault="00855461" w:rsidP="00855461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•</w:t>
      </w:r>
      <w:r w:rsidRPr="00BB7890">
        <w:rPr>
          <w:color w:val="000000" w:themeColor="text1"/>
          <w:szCs w:val="22"/>
        </w:rPr>
        <w:tab/>
        <w:t>Multiplayer - możliwość gry z innym graczem.</w:t>
      </w:r>
    </w:p>
    <w:p w:rsidR="00855461" w:rsidRPr="00BB7890" w:rsidRDefault="00855461" w:rsidP="008727AE">
      <w:pPr>
        <w:widowControl/>
        <w:adjustRightInd/>
        <w:spacing w:before="120" w:after="120"/>
        <w:ind w:left="7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Minimalny czas rozgrywki dla każdej z gier – 30 minut. </w:t>
      </w:r>
    </w:p>
    <w:p w:rsidR="00855461" w:rsidRPr="00BB7890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Wykonawca przedstawi dodatkowe działania wykraczające poza przedstawiony powyżej zestaw.</w:t>
      </w:r>
    </w:p>
    <w:p w:rsidR="00855461" w:rsidRPr="00BB7890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Wszystkie proponowane działania muszą uwzględniać cele realizowanych projektów oraz zidentyfikowane grupy odbiorców.</w:t>
      </w:r>
    </w:p>
    <w:p w:rsidR="00855461" w:rsidRPr="00BB7890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>W przypadku propozycji organizacji lub udziału w spotkaniach, czy konferencjach należy założyć wszelkie materiały niezbędne do realizacji takiego działania.</w:t>
      </w:r>
    </w:p>
    <w:p w:rsidR="00855461" w:rsidRPr="00BB7890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BB7890">
        <w:rPr>
          <w:color w:val="000000" w:themeColor="text1"/>
          <w:szCs w:val="22"/>
        </w:rPr>
        <w:t xml:space="preserve">W zakresie działań informacyjnych należy uwzględnić zasady opisane w dokumencie Polityka informacyjno-promocyjna GUGiK stanowiącym załącznik nr 6 do SOPZ. </w:t>
      </w:r>
    </w:p>
    <w:p w:rsidR="009D4027" w:rsidRPr="000B31D6" w:rsidRDefault="009D4027" w:rsidP="0007652D">
      <w:pPr>
        <w:widowControl/>
        <w:adjustRightInd/>
        <w:spacing w:before="120" w:after="120"/>
        <w:rPr>
          <w:color w:val="000000" w:themeColor="text1"/>
          <w:szCs w:val="22"/>
        </w:rPr>
      </w:pPr>
    </w:p>
    <w:p w:rsidR="00930831" w:rsidRPr="000B31D6" w:rsidRDefault="00930831" w:rsidP="0007652D">
      <w:pPr>
        <w:pStyle w:val="Nagwek3"/>
        <w:rPr>
          <w:rFonts w:ascii="Times New Roman" w:hAnsi="Times New Roman" w:cs="Times New Roman"/>
          <w:color w:val="000000" w:themeColor="text1"/>
          <w:lang w:eastAsia="en-US"/>
        </w:rPr>
      </w:pPr>
      <w:bookmarkStart w:id="7" w:name="_Toc470771232"/>
      <w:r w:rsidRPr="000B31D6">
        <w:rPr>
          <w:rFonts w:ascii="Times New Roman" w:hAnsi="Times New Roman" w:cs="Times New Roman"/>
          <w:color w:val="000000" w:themeColor="text1"/>
          <w:lang w:eastAsia="en-US"/>
        </w:rPr>
        <w:t>VII</w:t>
      </w:r>
      <w:r w:rsidR="000100F0" w:rsidRPr="000B31D6">
        <w:rPr>
          <w:rFonts w:ascii="Times New Roman" w:hAnsi="Times New Roman" w:cs="Times New Roman"/>
          <w:color w:val="000000" w:themeColor="text1"/>
          <w:lang w:eastAsia="en-US"/>
        </w:rPr>
        <w:t>I</w:t>
      </w:r>
      <w:r w:rsidRPr="000B31D6">
        <w:rPr>
          <w:rFonts w:ascii="Times New Roman" w:hAnsi="Times New Roman" w:cs="Times New Roman"/>
          <w:color w:val="000000" w:themeColor="text1"/>
          <w:lang w:eastAsia="en-US"/>
        </w:rPr>
        <w:t xml:space="preserve"> Program działań </w:t>
      </w:r>
      <w:r w:rsidR="00853073" w:rsidRPr="000B31D6">
        <w:rPr>
          <w:rFonts w:ascii="Times New Roman" w:hAnsi="Times New Roman" w:cs="Times New Roman"/>
          <w:color w:val="000000" w:themeColor="text1"/>
          <w:lang w:eastAsia="en-US"/>
        </w:rPr>
        <w:t>edukacyjnych</w:t>
      </w:r>
      <w:r w:rsidR="008867EB" w:rsidRPr="000B31D6">
        <w:rPr>
          <w:rFonts w:ascii="Times New Roman" w:hAnsi="Times New Roman" w:cs="Times New Roman"/>
          <w:color w:val="000000" w:themeColor="text1"/>
          <w:lang w:eastAsia="en-US"/>
        </w:rPr>
        <w:t>/informacyjnych</w:t>
      </w:r>
      <w:bookmarkEnd w:id="7"/>
    </w:p>
    <w:p w:rsidR="00855461" w:rsidRPr="000B31D6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W ramach opracowania programu działań Wykonawca przedstawi propozycję komplementarnego procesu </w:t>
      </w:r>
      <w:r>
        <w:rPr>
          <w:color w:val="000000" w:themeColor="text1"/>
          <w:szCs w:val="22"/>
        </w:rPr>
        <w:t>informacyjnego</w:t>
      </w:r>
      <w:r w:rsidRPr="000B31D6">
        <w:rPr>
          <w:color w:val="000000" w:themeColor="text1"/>
          <w:szCs w:val="22"/>
        </w:rPr>
        <w:t xml:space="preserve"> skierowanego do odbiorców trzech projektów oraz propozycje dedykowanych działań dla wskazanych w Studiach Wykonalności poszczególnych grup odbiorców każdego z projektów oraz młodzieży ponadgimnazjalnej. Koncepcja działań edukacyjnych skierowanych do młodzieży ponadgimnazjalnej powinna zawierać specyfikację materiałów multimedialnych wraz z uzasadnieniem ich zastosowania w kontekście danej grupy docelowej. Opracowaną koncepcję wizualną wskazanych materiałów multimedialnych wraz z opisem funkcjonalnym oraz opisem podejmowanych działań edukacyjnych, w ramach których wyspecyfikowane materiały multimedialne będą wykorzystywane.  </w:t>
      </w:r>
    </w:p>
    <w:p w:rsidR="00855461" w:rsidRPr="000B31D6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lastRenderedPageBreak/>
        <w:t xml:space="preserve">Ważne jest aby cele i zadania projektów były komunikowane zainteresowanym podmiotom administracji publicznej, obywatelom oraz młodzieży ponadgimnazjalnej. To dla tych ostatnich zmiany modelu dostępu do informacji przestrzennej oraz sposoby ich przetwarzania są ważne </w:t>
      </w:r>
      <w:r>
        <w:rPr>
          <w:color w:val="000000" w:themeColor="text1"/>
          <w:szCs w:val="22"/>
        </w:rPr>
        <w:br/>
      </w:r>
      <w:r w:rsidRPr="000B31D6">
        <w:rPr>
          <w:color w:val="000000" w:themeColor="text1"/>
          <w:szCs w:val="22"/>
        </w:rPr>
        <w:t>i potrzebne. Dzięki r</w:t>
      </w:r>
      <w:r>
        <w:rPr>
          <w:color w:val="000000" w:themeColor="text1"/>
          <w:szCs w:val="22"/>
        </w:rPr>
        <w:t>ealizacji projektu CAPAP powstaj</w:t>
      </w:r>
      <w:r w:rsidRPr="000B31D6">
        <w:rPr>
          <w:color w:val="000000" w:themeColor="text1"/>
          <w:szCs w:val="22"/>
        </w:rPr>
        <w:t xml:space="preserve">ą nowe e-usługi, które skrócą czas oczekiwania na dokumenty oraz przyspieszą i ułatwią pracę urzędów. O tym i o wielu innych udogodnieniach, które niosą za sobą opisywane projekty powinni dowiedzieć się użytkownicy oraz przedsiębiorcy </w:t>
      </w:r>
      <w:r>
        <w:rPr>
          <w:color w:val="000000" w:themeColor="text1"/>
          <w:szCs w:val="22"/>
        </w:rPr>
        <w:br/>
      </w:r>
      <w:r w:rsidRPr="000B31D6">
        <w:rPr>
          <w:color w:val="000000" w:themeColor="text1"/>
          <w:szCs w:val="22"/>
        </w:rPr>
        <w:t xml:space="preserve">i obywatele. </w:t>
      </w:r>
    </w:p>
    <w:p w:rsidR="00855461" w:rsidRPr="000B31D6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Elementem podstawowym działań promocyjnych oraz marketingowych powinna być zatem edukacja tych grup. </w:t>
      </w:r>
    </w:p>
    <w:p w:rsidR="00855461" w:rsidRPr="000B31D6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>Wykonawca musi opracować kompletny pro</w:t>
      </w:r>
      <w:r>
        <w:rPr>
          <w:color w:val="000000" w:themeColor="text1"/>
          <w:szCs w:val="22"/>
        </w:rPr>
        <w:t>ces informacji skierowanej do</w:t>
      </w:r>
      <w:r w:rsidRPr="000B31D6">
        <w:rPr>
          <w:color w:val="000000" w:themeColor="text1"/>
          <w:szCs w:val="22"/>
        </w:rPr>
        <w:t xml:space="preserve"> pracowników administracji samorządowej oraz obywateli. Podejmowane w programie działania </w:t>
      </w:r>
      <w:r w:rsidR="00D014BC" w:rsidRPr="00D014BC">
        <w:rPr>
          <w:color w:val="000000" w:themeColor="text1"/>
          <w:szCs w:val="22"/>
        </w:rPr>
        <w:t xml:space="preserve">będą </w:t>
      </w:r>
      <w:r w:rsidRPr="000B31D6">
        <w:rPr>
          <w:color w:val="000000" w:themeColor="text1"/>
          <w:szCs w:val="22"/>
        </w:rPr>
        <w:t>pokazywać</w:t>
      </w:r>
      <w:r w:rsidR="00D014BC" w:rsidRPr="00D014BC">
        <w:rPr>
          <w:color w:val="000000" w:themeColor="text1"/>
          <w:szCs w:val="22"/>
        </w:rPr>
        <w:t xml:space="preserve"> na przykładach</w:t>
      </w:r>
      <w:r w:rsidRPr="000B31D6">
        <w:rPr>
          <w:color w:val="000000" w:themeColor="text1"/>
          <w:szCs w:val="22"/>
        </w:rPr>
        <w:t xml:space="preserve"> zmiany, które mają wpływ na poszczególne obszary życia oraz funkcjonowania grup docelowych. Instrumenty, które będą kołem zamachowym komunikacji.</w:t>
      </w:r>
    </w:p>
    <w:p w:rsidR="00855461" w:rsidRPr="000B31D6" w:rsidRDefault="00855461" w:rsidP="00855461">
      <w:pPr>
        <w:widowControl/>
        <w:adjustRightInd/>
        <w:spacing w:before="120"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Przygotowana k</w:t>
      </w:r>
      <w:r w:rsidRPr="000B31D6">
        <w:rPr>
          <w:color w:val="000000" w:themeColor="text1"/>
          <w:szCs w:val="22"/>
        </w:rPr>
        <w:t>oncepcja musi zawierać:</w:t>
      </w:r>
    </w:p>
    <w:p w:rsidR="00855461" w:rsidRPr="000B31D6" w:rsidRDefault="00855461" w:rsidP="00855461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opracowanie szczegółowych programów narzędzi dydaktycznych, skierowanych do poszczególnych grup celowych</w:t>
      </w:r>
    </w:p>
    <w:p w:rsidR="00855461" w:rsidRPr="000B31D6" w:rsidRDefault="00855461" w:rsidP="00855461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opracowanie materiałów merytorycznych do wyprodukowania e-szkoleń</w:t>
      </w:r>
    </w:p>
    <w:p w:rsidR="00B24817" w:rsidRPr="000B31D6" w:rsidRDefault="00855461" w:rsidP="008727AE">
      <w:pPr>
        <w:widowControl/>
        <w:adjustRightInd/>
        <w:spacing w:before="120" w:after="120"/>
        <w:rPr>
          <w:color w:val="000000" w:themeColor="text1"/>
          <w:szCs w:val="22"/>
        </w:rPr>
      </w:pPr>
      <w:r w:rsidRPr="000B31D6">
        <w:rPr>
          <w:color w:val="000000" w:themeColor="text1"/>
          <w:szCs w:val="22"/>
        </w:rPr>
        <w:t xml:space="preserve">Koncepcja e-szkoleń zakłada, że będą one uzupełnieniem </w:t>
      </w:r>
      <w:r>
        <w:rPr>
          <w:color w:val="000000" w:themeColor="text1"/>
          <w:szCs w:val="22"/>
        </w:rPr>
        <w:t xml:space="preserve">o </w:t>
      </w:r>
      <w:r w:rsidRPr="000B31D6">
        <w:rPr>
          <w:color w:val="000000" w:themeColor="text1"/>
          <w:szCs w:val="22"/>
        </w:rPr>
        <w:t>treści promocyjnych zawartych w spotach oraz materiałach prasowych. Ich głównym celem będzie przekazanie wiedzy z zakresu sposobu wykorzystania nowych e-usług opracowywanych w ramach wskazanych projektów.</w:t>
      </w:r>
    </w:p>
    <w:p w:rsidR="00D35477" w:rsidRPr="000B31D6" w:rsidRDefault="000100F0" w:rsidP="0007652D">
      <w:pPr>
        <w:pStyle w:val="Nagwek3"/>
        <w:rPr>
          <w:rFonts w:ascii="Times New Roman" w:hAnsi="Times New Roman" w:cs="Times New Roman"/>
          <w:color w:val="000000" w:themeColor="text1"/>
          <w:lang w:eastAsia="en-US"/>
        </w:rPr>
      </w:pPr>
      <w:bookmarkStart w:id="8" w:name="_Toc470771233"/>
      <w:r w:rsidRPr="000B31D6">
        <w:rPr>
          <w:rFonts w:ascii="Times New Roman" w:hAnsi="Times New Roman" w:cs="Times New Roman"/>
          <w:color w:val="000000" w:themeColor="text1"/>
          <w:lang w:eastAsia="en-US"/>
        </w:rPr>
        <w:t>IX</w:t>
      </w:r>
      <w:r w:rsidR="00D35477" w:rsidRPr="000B31D6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3955F7" w:rsidRPr="000B31D6">
        <w:rPr>
          <w:rFonts w:ascii="Times New Roman" w:hAnsi="Times New Roman" w:cs="Times New Roman"/>
          <w:color w:val="000000" w:themeColor="text1"/>
          <w:lang w:eastAsia="en-US"/>
        </w:rPr>
        <w:t>Projekt S</w:t>
      </w:r>
      <w:r w:rsidR="0042006C" w:rsidRPr="000B31D6">
        <w:rPr>
          <w:rFonts w:ascii="Times New Roman" w:hAnsi="Times New Roman" w:cs="Times New Roman"/>
          <w:color w:val="000000" w:themeColor="text1"/>
          <w:lang w:eastAsia="en-US"/>
        </w:rPr>
        <w:t>erwisu Internetowego</w:t>
      </w:r>
      <w:bookmarkEnd w:id="8"/>
    </w:p>
    <w:p w:rsidR="00D35477" w:rsidRPr="000B31D6" w:rsidRDefault="00D35477" w:rsidP="0007652D">
      <w:pPr>
        <w:rPr>
          <w:color w:val="000000" w:themeColor="text1"/>
        </w:rPr>
      </w:pPr>
      <w:r w:rsidRPr="000B31D6">
        <w:rPr>
          <w:color w:val="000000" w:themeColor="text1"/>
        </w:rPr>
        <w:t xml:space="preserve">Serwis internetowy, który powstanie jako produkt końcowy powinien odzwierciedlać obszary Projektów, wskazywać na ich cele i promować wartości Projektów. </w:t>
      </w:r>
    </w:p>
    <w:p w:rsidR="0044627C" w:rsidRPr="000B31D6" w:rsidRDefault="0044627C" w:rsidP="0007652D">
      <w:pPr>
        <w:rPr>
          <w:color w:val="000000" w:themeColor="text1"/>
        </w:rPr>
      </w:pPr>
      <w:r w:rsidRPr="000B31D6">
        <w:rPr>
          <w:color w:val="000000" w:themeColor="text1"/>
        </w:rPr>
        <w:t xml:space="preserve">Serwis zostanie opublikowany w ramach serwisu informacyjnego GUGiK opartego na systemie CMS Martix firmy Squiz (obecna wersja 5.1.9). </w:t>
      </w:r>
    </w:p>
    <w:p w:rsidR="00D35477" w:rsidRPr="000B31D6" w:rsidRDefault="00D35477" w:rsidP="0007652D">
      <w:pPr>
        <w:rPr>
          <w:color w:val="000000" w:themeColor="text1"/>
        </w:rPr>
      </w:pPr>
      <w:r w:rsidRPr="000B31D6">
        <w:rPr>
          <w:color w:val="000000" w:themeColor="text1"/>
        </w:rPr>
        <w:t xml:space="preserve">Będzie służył wspomaganiu koordynacji zadań, realizacji zadań projektów poprzez usprawnienie wymiany informacji. </w:t>
      </w:r>
      <w:r w:rsidR="00410D64" w:rsidRPr="000B31D6">
        <w:rPr>
          <w:color w:val="000000" w:themeColor="text1"/>
        </w:rPr>
        <w:t>Serwis będzie zawierał wszystkie materiały</w:t>
      </w:r>
      <w:r w:rsidR="007B4AEA" w:rsidRPr="007B4AEA">
        <w:rPr>
          <w:color w:val="000000" w:themeColor="text1"/>
        </w:rPr>
        <w:t xml:space="preserve"> </w:t>
      </w:r>
      <w:r w:rsidR="007B4AEA" w:rsidRPr="000B31D6">
        <w:rPr>
          <w:color w:val="000000" w:themeColor="text1"/>
        </w:rPr>
        <w:t>informacyjne i promocyjne</w:t>
      </w:r>
      <w:r w:rsidR="00410D64" w:rsidRPr="000B31D6">
        <w:rPr>
          <w:color w:val="000000" w:themeColor="text1"/>
        </w:rPr>
        <w:t xml:space="preserve"> </w:t>
      </w:r>
      <w:r w:rsidR="007B4AEA" w:rsidRPr="000B31D6">
        <w:rPr>
          <w:color w:val="000000" w:themeColor="text1"/>
        </w:rPr>
        <w:t xml:space="preserve">oraz </w:t>
      </w:r>
      <w:r w:rsidR="00410D64" w:rsidRPr="000B31D6">
        <w:rPr>
          <w:color w:val="000000" w:themeColor="text1"/>
        </w:rPr>
        <w:t>szkoleniowe (edukacyjne).</w:t>
      </w:r>
    </w:p>
    <w:p w:rsidR="003955F7" w:rsidRPr="000B31D6" w:rsidRDefault="003955F7" w:rsidP="0007652D">
      <w:pPr>
        <w:rPr>
          <w:color w:val="000000" w:themeColor="text1"/>
        </w:rPr>
      </w:pPr>
      <w:r w:rsidRPr="000B31D6">
        <w:rPr>
          <w:color w:val="000000" w:themeColor="text1"/>
        </w:rPr>
        <w:t>Wykonawca będzie odpowiedzialny za opracowanie:</w:t>
      </w:r>
    </w:p>
    <w:p w:rsidR="003955F7" w:rsidRPr="000B31D6" w:rsidRDefault="003955F7" w:rsidP="00E0272B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Projektu graficznego Serwisu zawierającego wszystkie podstrony</w:t>
      </w:r>
      <w:r w:rsidR="00985CE6" w:rsidRPr="000B31D6">
        <w:rPr>
          <w:rFonts w:ascii="Times New Roman" w:hAnsi="Times New Roman"/>
          <w:color w:val="000000" w:themeColor="text1"/>
        </w:rPr>
        <w:t xml:space="preserve"> wraz z</w:t>
      </w:r>
      <w:r w:rsidR="0044627C" w:rsidRPr="000B31D6">
        <w:rPr>
          <w:rFonts w:ascii="Times New Roman" w:hAnsi="Times New Roman"/>
          <w:color w:val="000000" w:themeColor="text1"/>
        </w:rPr>
        <w:t xml:space="preserve"> szablonami styli dla </w:t>
      </w:r>
      <w:r w:rsidR="00985CE6" w:rsidRPr="000B31D6">
        <w:rPr>
          <w:rFonts w:ascii="Times New Roman" w:hAnsi="Times New Roman"/>
          <w:color w:val="000000" w:themeColor="text1"/>
        </w:rPr>
        <w:t xml:space="preserve">systemu CMS. </w:t>
      </w:r>
    </w:p>
    <w:p w:rsidR="003955F7" w:rsidRPr="000B31D6" w:rsidRDefault="003955F7" w:rsidP="00E0272B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Struktury menu wraz z strukturą treści</w:t>
      </w:r>
    </w:p>
    <w:p w:rsidR="00985CE6" w:rsidRPr="000B31D6" w:rsidRDefault="003955F7" w:rsidP="00E0272B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Treść merytoryczną dla każdej z podstron</w:t>
      </w:r>
    </w:p>
    <w:p w:rsidR="00D35477" w:rsidRPr="000B31D6" w:rsidRDefault="00D35477" w:rsidP="0007652D">
      <w:pPr>
        <w:rPr>
          <w:color w:val="000000" w:themeColor="text1"/>
        </w:rPr>
      </w:pPr>
      <w:r w:rsidRPr="000B31D6">
        <w:rPr>
          <w:color w:val="000000" w:themeColor="text1"/>
        </w:rPr>
        <w:t xml:space="preserve">Wykonawca użyje wzorców graficznych przygotowanych w ramach Identyfikacji Wizualnej  dla stron prezentujących obszary, podobszary, działy i inne elementy struktury serwisu przygotowując makiety </w:t>
      </w:r>
      <w:r w:rsidRPr="000B31D6">
        <w:rPr>
          <w:color w:val="000000" w:themeColor="text1"/>
        </w:rPr>
        <w:lastRenderedPageBreak/>
        <w:t xml:space="preserve">stron i nawigację (tzw. storyboard). </w:t>
      </w:r>
    </w:p>
    <w:p w:rsidR="00D35477" w:rsidRPr="000B31D6" w:rsidRDefault="00D35477" w:rsidP="0007652D">
      <w:pPr>
        <w:rPr>
          <w:color w:val="000000" w:themeColor="text1"/>
        </w:rPr>
      </w:pPr>
      <w:r w:rsidRPr="000B31D6">
        <w:rPr>
          <w:color w:val="000000" w:themeColor="text1"/>
        </w:rPr>
        <w:t>Serwis internetowy powinien mieć obszar dla przedstawicieli administracji i</w:t>
      </w:r>
      <w:r w:rsidR="00F64221" w:rsidRPr="000B31D6">
        <w:rPr>
          <w:color w:val="000000" w:themeColor="text1"/>
        </w:rPr>
        <w:t xml:space="preserve"> </w:t>
      </w:r>
      <w:r w:rsidR="008165ED" w:rsidRPr="000B31D6">
        <w:rPr>
          <w:color w:val="000000" w:themeColor="text1"/>
        </w:rPr>
        <w:t>obywateli.</w:t>
      </w:r>
    </w:p>
    <w:p w:rsidR="00767B07" w:rsidRPr="000B31D6" w:rsidRDefault="00767B07" w:rsidP="0007652D">
      <w:pPr>
        <w:pStyle w:val="Nagwek3"/>
        <w:rPr>
          <w:rFonts w:ascii="Times New Roman" w:hAnsi="Times New Roman" w:cs="Times New Roman"/>
          <w:color w:val="000000" w:themeColor="text1"/>
        </w:rPr>
      </w:pPr>
      <w:bookmarkStart w:id="9" w:name="_Toc470771234"/>
      <w:r w:rsidRPr="000B31D6">
        <w:rPr>
          <w:rFonts w:ascii="Times New Roman" w:hAnsi="Times New Roman" w:cs="Times New Roman"/>
          <w:color w:val="000000" w:themeColor="text1"/>
        </w:rPr>
        <w:t>X</w:t>
      </w:r>
      <w:r w:rsidR="00F17DAF" w:rsidRPr="000B31D6">
        <w:rPr>
          <w:rFonts w:ascii="Times New Roman" w:hAnsi="Times New Roman" w:cs="Times New Roman"/>
          <w:color w:val="000000" w:themeColor="text1"/>
        </w:rPr>
        <w:t>I</w:t>
      </w:r>
      <w:r w:rsidR="001073E0">
        <w:rPr>
          <w:rFonts w:ascii="Times New Roman" w:hAnsi="Times New Roman" w:cs="Times New Roman"/>
          <w:color w:val="000000" w:themeColor="text1"/>
        </w:rPr>
        <w:t>II</w:t>
      </w:r>
      <w:r w:rsidRPr="000B31D6">
        <w:rPr>
          <w:rFonts w:ascii="Times New Roman" w:hAnsi="Times New Roman" w:cs="Times New Roman"/>
          <w:color w:val="000000" w:themeColor="text1"/>
        </w:rPr>
        <w:t xml:space="preserve"> Załączniki</w:t>
      </w:r>
      <w:bookmarkEnd w:id="9"/>
    </w:p>
    <w:p w:rsidR="00767B07" w:rsidRPr="000B31D6" w:rsidRDefault="00767B07" w:rsidP="00E0272B">
      <w:pPr>
        <w:pStyle w:val="Akapitzlist"/>
        <w:numPr>
          <w:ilvl w:val="0"/>
          <w:numId w:val="14"/>
        </w:numPr>
        <w:tabs>
          <w:tab w:val="clear" w:pos="1780"/>
          <w:tab w:val="num" w:pos="851"/>
        </w:tabs>
        <w:spacing w:line="360" w:lineRule="auto"/>
        <w:ind w:left="426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System Identyfikacji Wizualnej GUGiK</w:t>
      </w:r>
    </w:p>
    <w:p w:rsidR="000E5B69" w:rsidRPr="000B31D6" w:rsidRDefault="000E5B69" w:rsidP="00E0272B">
      <w:pPr>
        <w:pStyle w:val="Akapitzlist"/>
        <w:numPr>
          <w:ilvl w:val="0"/>
          <w:numId w:val="14"/>
        </w:numPr>
        <w:tabs>
          <w:tab w:val="clear" w:pos="1780"/>
          <w:tab w:val="num" w:pos="851"/>
        </w:tabs>
        <w:spacing w:line="360" w:lineRule="auto"/>
        <w:ind w:left="426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Logotyp ZSIN Faza I</w:t>
      </w:r>
    </w:p>
    <w:p w:rsidR="00767B07" w:rsidRPr="000B31D6" w:rsidRDefault="00767B07" w:rsidP="00E0272B">
      <w:pPr>
        <w:pStyle w:val="Akapitzlist"/>
        <w:numPr>
          <w:ilvl w:val="0"/>
          <w:numId w:val="14"/>
        </w:numPr>
        <w:tabs>
          <w:tab w:val="clear" w:pos="1780"/>
          <w:tab w:val="num" w:pos="851"/>
        </w:tabs>
        <w:spacing w:line="360" w:lineRule="auto"/>
        <w:ind w:left="426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Studium Wykonalności CAPAP</w:t>
      </w:r>
    </w:p>
    <w:p w:rsidR="00767B07" w:rsidRPr="000B31D6" w:rsidRDefault="00767B07" w:rsidP="00E0272B">
      <w:pPr>
        <w:pStyle w:val="Akapitzlist"/>
        <w:numPr>
          <w:ilvl w:val="0"/>
          <w:numId w:val="14"/>
        </w:numPr>
        <w:tabs>
          <w:tab w:val="clear" w:pos="1780"/>
          <w:tab w:val="num" w:pos="851"/>
        </w:tabs>
        <w:spacing w:line="360" w:lineRule="auto"/>
        <w:ind w:left="426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 xml:space="preserve">Studium Wykonalności ZSIN </w:t>
      </w:r>
    </w:p>
    <w:p w:rsidR="00767B07" w:rsidRPr="000B31D6" w:rsidRDefault="00767B07" w:rsidP="00E0272B">
      <w:pPr>
        <w:pStyle w:val="Akapitzlist"/>
        <w:numPr>
          <w:ilvl w:val="0"/>
          <w:numId w:val="14"/>
        </w:numPr>
        <w:tabs>
          <w:tab w:val="clear" w:pos="1780"/>
          <w:tab w:val="num" w:pos="851"/>
        </w:tabs>
        <w:spacing w:line="360" w:lineRule="auto"/>
        <w:ind w:left="426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Studium Wykonalności K-GESUT</w:t>
      </w:r>
    </w:p>
    <w:p w:rsidR="000E5B69" w:rsidRDefault="000E5B69" w:rsidP="00E0272B">
      <w:pPr>
        <w:pStyle w:val="Akapitzlist"/>
        <w:numPr>
          <w:ilvl w:val="0"/>
          <w:numId w:val="14"/>
        </w:numPr>
        <w:tabs>
          <w:tab w:val="clear" w:pos="1780"/>
          <w:tab w:val="num" w:pos="851"/>
        </w:tabs>
        <w:spacing w:line="360" w:lineRule="auto"/>
        <w:ind w:left="426"/>
        <w:rPr>
          <w:rFonts w:ascii="Times New Roman" w:hAnsi="Times New Roman"/>
          <w:color w:val="000000" w:themeColor="text1"/>
        </w:rPr>
      </w:pPr>
      <w:r w:rsidRPr="000B31D6">
        <w:rPr>
          <w:rFonts w:ascii="Times New Roman" w:hAnsi="Times New Roman"/>
          <w:color w:val="000000" w:themeColor="text1"/>
        </w:rPr>
        <w:t>Polityka Informacyjno-Promocyjna GUGiK</w:t>
      </w:r>
    </w:p>
    <w:p w:rsidR="00B151C9" w:rsidRPr="000B31D6" w:rsidRDefault="00B151C9" w:rsidP="0007652D">
      <w:pPr>
        <w:ind w:left="66"/>
        <w:rPr>
          <w:color w:val="000000" w:themeColor="text1"/>
        </w:rPr>
      </w:pPr>
    </w:p>
    <w:sectPr w:rsidR="00B151C9" w:rsidRPr="000B31D6" w:rsidSect="007D3B49">
      <w:footerReference w:type="default" r:id="rId13"/>
      <w:headerReference w:type="first" r:id="rId14"/>
      <w:type w:val="continuous"/>
      <w:pgSz w:w="11906" w:h="16838"/>
      <w:pgMar w:top="1077" w:right="1418" w:bottom="1258" w:left="1418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417A1" w15:done="0"/>
  <w15:commentEx w15:paraId="62AB6B94" w15:done="0"/>
  <w15:commentEx w15:paraId="654B02C7" w15:done="0"/>
  <w15:commentEx w15:paraId="09B6695C" w15:done="0"/>
  <w15:commentEx w15:paraId="35F49277" w15:done="0"/>
  <w15:commentEx w15:paraId="02A3A0DF" w15:done="0"/>
  <w15:commentEx w15:paraId="5A5F42FB" w15:done="0"/>
  <w15:commentEx w15:paraId="13998B54" w15:done="0"/>
  <w15:commentEx w15:paraId="0482CE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2C" w:rsidRDefault="00C1542C">
      <w:r>
        <w:separator/>
      </w:r>
    </w:p>
  </w:endnote>
  <w:endnote w:type="continuationSeparator" w:id="0">
    <w:p w:rsidR="00C1542C" w:rsidRDefault="00C1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017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F4644" w:rsidRDefault="004F4644" w:rsidP="00A71EEF">
            <w:pPr>
              <w:pStyle w:val="Stopka"/>
              <w:spacing w:after="120" w:line="240" w:lineRule="auto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-561975</wp:posOffset>
                  </wp:positionV>
                  <wp:extent cx="4953000" cy="736600"/>
                  <wp:effectExtent l="19050" t="0" r="0" b="0"/>
                  <wp:wrapNone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D7E">
              <w:rPr>
                <w:sz w:val="18"/>
                <w:szCs w:val="18"/>
              </w:rPr>
              <w:t xml:space="preserve">Strona </w:t>
            </w:r>
            <w:r w:rsidR="00492DF4" w:rsidRPr="00752D7E">
              <w:rPr>
                <w:b/>
                <w:sz w:val="18"/>
                <w:szCs w:val="18"/>
              </w:rPr>
              <w:fldChar w:fldCharType="begin"/>
            </w:r>
            <w:r w:rsidRPr="00752D7E">
              <w:rPr>
                <w:b/>
                <w:sz w:val="18"/>
                <w:szCs w:val="18"/>
              </w:rPr>
              <w:instrText>PAGE</w:instrText>
            </w:r>
            <w:r w:rsidR="00492DF4" w:rsidRPr="00752D7E">
              <w:rPr>
                <w:b/>
                <w:sz w:val="18"/>
                <w:szCs w:val="18"/>
              </w:rPr>
              <w:fldChar w:fldCharType="separate"/>
            </w:r>
            <w:r w:rsidR="004F5E12">
              <w:rPr>
                <w:b/>
                <w:noProof/>
                <w:sz w:val="18"/>
                <w:szCs w:val="18"/>
              </w:rPr>
              <w:t>17</w:t>
            </w:r>
            <w:r w:rsidR="00492DF4" w:rsidRPr="00752D7E">
              <w:rPr>
                <w:b/>
                <w:sz w:val="18"/>
                <w:szCs w:val="18"/>
              </w:rPr>
              <w:fldChar w:fldCharType="end"/>
            </w:r>
            <w:r w:rsidRPr="00752D7E">
              <w:rPr>
                <w:sz w:val="18"/>
                <w:szCs w:val="18"/>
              </w:rPr>
              <w:t xml:space="preserve"> z </w:t>
            </w:r>
            <w:r w:rsidR="00492DF4" w:rsidRPr="00752D7E">
              <w:rPr>
                <w:b/>
                <w:sz w:val="18"/>
                <w:szCs w:val="18"/>
              </w:rPr>
              <w:fldChar w:fldCharType="begin"/>
            </w:r>
            <w:r w:rsidRPr="00752D7E">
              <w:rPr>
                <w:b/>
                <w:sz w:val="18"/>
                <w:szCs w:val="18"/>
              </w:rPr>
              <w:instrText>NUMPAGES</w:instrText>
            </w:r>
            <w:r w:rsidR="00492DF4" w:rsidRPr="00752D7E">
              <w:rPr>
                <w:b/>
                <w:sz w:val="18"/>
                <w:szCs w:val="18"/>
              </w:rPr>
              <w:fldChar w:fldCharType="separate"/>
            </w:r>
            <w:r w:rsidR="004F5E12">
              <w:rPr>
                <w:b/>
                <w:noProof/>
                <w:sz w:val="18"/>
                <w:szCs w:val="18"/>
              </w:rPr>
              <w:t>22</w:t>
            </w:r>
            <w:r w:rsidR="00492DF4" w:rsidRPr="00752D7E">
              <w:rPr>
                <w:b/>
                <w:sz w:val="18"/>
                <w:szCs w:val="18"/>
              </w:rPr>
              <w:fldChar w:fldCharType="end"/>
            </w:r>
            <w:r w:rsidRPr="006B1406">
              <w:rPr>
                <w:noProof/>
                <w:color w:val="5F5F5F"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2C" w:rsidRDefault="00C1542C">
      <w:r>
        <w:separator/>
      </w:r>
    </w:p>
  </w:footnote>
  <w:footnote w:type="continuationSeparator" w:id="0">
    <w:p w:rsidR="00C1542C" w:rsidRDefault="00C1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58" w:rsidRPr="00934158" w:rsidRDefault="00934158" w:rsidP="00934158">
    <w:r w:rsidRPr="006932B1">
      <w:rPr>
        <w:b/>
        <w:i/>
        <w:sz w:val="24"/>
        <w:szCs w:val="24"/>
      </w:rPr>
      <w:t>nr referencyjny: BO-ZP.2610.9.2017.WZIP</w:t>
    </w:r>
    <w:r w:rsidRPr="006932B1" w:rsidDel="0081174B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F1"/>
    <w:multiLevelType w:val="multilevel"/>
    <w:tmpl w:val="BE22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3579F5"/>
    <w:multiLevelType w:val="hybridMultilevel"/>
    <w:tmpl w:val="0A0261D4"/>
    <w:lvl w:ilvl="0" w:tplc="F916746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42C7"/>
    <w:multiLevelType w:val="hybridMultilevel"/>
    <w:tmpl w:val="1E24CA6E"/>
    <w:lvl w:ilvl="0" w:tplc="F916746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42A2"/>
    <w:multiLevelType w:val="hybridMultilevel"/>
    <w:tmpl w:val="F650250C"/>
    <w:lvl w:ilvl="0" w:tplc="F916746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1D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CE16E7"/>
    <w:multiLevelType w:val="hybridMultilevel"/>
    <w:tmpl w:val="D1F4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CDA"/>
    <w:multiLevelType w:val="hybridMultilevel"/>
    <w:tmpl w:val="E3FCF924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1CE0071E"/>
    <w:multiLevelType w:val="hybridMultilevel"/>
    <w:tmpl w:val="78E8FA94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FBA5516"/>
    <w:multiLevelType w:val="hybridMultilevel"/>
    <w:tmpl w:val="F77A9804"/>
    <w:lvl w:ilvl="0" w:tplc="F916746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1698"/>
    <w:multiLevelType w:val="hybridMultilevel"/>
    <w:tmpl w:val="3C9A54A6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24ED56E8"/>
    <w:multiLevelType w:val="hybridMultilevel"/>
    <w:tmpl w:val="B34611E0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26C336C7"/>
    <w:multiLevelType w:val="hybridMultilevel"/>
    <w:tmpl w:val="67F215F4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29A85F99"/>
    <w:multiLevelType w:val="hybridMultilevel"/>
    <w:tmpl w:val="132A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2551"/>
    <w:multiLevelType w:val="hybridMultilevel"/>
    <w:tmpl w:val="572834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1343DF"/>
    <w:multiLevelType w:val="hybridMultilevel"/>
    <w:tmpl w:val="03BEF45E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3FD169BC"/>
    <w:multiLevelType w:val="hybridMultilevel"/>
    <w:tmpl w:val="2608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A3900"/>
    <w:multiLevelType w:val="hybridMultilevel"/>
    <w:tmpl w:val="FD54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0F09"/>
    <w:multiLevelType w:val="multilevel"/>
    <w:tmpl w:val="D16EE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5B3674"/>
    <w:multiLevelType w:val="hybridMultilevel"/>
    <w:tmpl w:val="32149FDE"/>
    <w:lvl w:ilvl="0" w:tplc="A1AE1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56E4F"/>
    <w:multiLevelType w:val="hybridMultilevel"/>
    <w:tmpl w:val="58F89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87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225C9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17535DD"/>
    <w:multiLevelType w:val="hybridMultilevel"/>
    <w:tmpl w:val="3D04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A0CCF"/>
    <w:multiLevelType w:val="hybridMultilevel"/>
    <w:tmpl w:val="404637C2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>
    <w:nsid w:val="60DF0E97"/>
    <w:multiLevelType w:val="hybridMultilevel"/>
    <w:tmpl w:val="41DE68C2"/>
    <w:lvl w:ilvl="0" w:tplc="69289EA8">
      <w:start w:val="1"/>
      <w:numFmt w:val="decimal"/>
      <w:pStyle w:val="aaa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1A51E6"/>
    <w:multiLevelType w:val="multilevel"/>
    <w:tmpl w:val="6B761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245159"/>
    <w:multiLevelType w:val="hybridMultilevel"/>
    <w:tmpl w:val="FD0C5420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69A3650A"/>
    <w:multiLevelType w:val="hybridMultilevel"/>
    <w:tmpl w:val="FDD8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24FA3"/>
    <w:multiLevelType w:val="hybridMultilevel"/>
    <w:tmpl w:val="D0C47E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DCB60AA"/>
    <w:multiLevelType w:val="hybridMultilevel"/>
    <w:tmpl w:val="3C0E7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71D63"/>
    <w:multiLevelType w:val="hybridMultilevel"/>
    <w:tmpl w:val="C68A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FA51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A46FE"/>
    <w:multiLevelType w:val="multilevel"/>
    <w:tmpl w:val="E72892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207498B"/>
    <w:multiLevelType w:val="hybridMultilevel"/>
    <w:tmpl w:val="8A50A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9099A"/>
    <w:multiLevelType w:val="hybridMultilevel"/>
    <w:tmpl w:val="1B3E8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679AE"/>
    <w:multiLevelType w:val="hybridMultilevel"/>
    <w:tmpl w:val="A34035C6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30"/>
  </w:num>
  <w:num w:numId="5">
    <w:abstractNumId w:val="34"/>
  </w:num>
  <w:num w:numId="6">
    <w:abstractNumId w:val="31"/>
  </w:num>
  <w:num w:numId="7">
    <w:abstractNumId w:val="32"/>
  </w:num>
  <w:num w:numId="8">
    <w:abstractNumId w:val="18"/>
  </w:num>
  <w:num w:numId="9">
    <w:abstractNumId w:val="4"/>
  </w:num>
  <w:num w:numId="10">
    <w:abstractNumId w:val="22"/>
  </w:num>
  <w:num w:numId="11">
    <w:abstractNumId w:val="21"/>
  </w:num>
  <w:num w:numId="12">
    <w:abstractNumId w:val="23"/>
  </w:num>
  <w:num w:numId="13">
    <w:abstractNumId w:val="3"/>
  </w:num>
  <w:num w:numId="14">
    <w:abstractNumId w:val="8"/>
  </w:num>
  <w:num w:numId="15">
    <w:abstractNumId w:val="16"/>
  </w:num>
  <w:num w:numId="16">
    <w:abstractNumId w:val="28"/>
  </w:num>
  <w:num w:numId="17">
    <w:abstractNumId w:val="33"/>
  </w:num>
  <w:num w:numId="18">
    <w:abstractNumId w:val="20"/>
  </w:num>
  <w:num w:numId="19">
    <w:abstractNumId w:val="12"/>
  </w:num>
  <w:num w:numId="20">
    <w:abstractNumId w:val="13"/>
  </w:num>
  <w:num w:numId="21">
    <w:abstractNumId w:val="0"/>
  </w:num>
  <w:num w:numId="22">
    <w:abstractNumId w:val="26"/>
  </w:num>
  <w:num w:numId="23">
    <w:abstractNumId w:val="29"/>
  </w:num>
  <w:num w:numId="24">
    <w:abstractNumId w:val="10"/>
  </w:num>
  <w:num w:numId="25">
    <w:abstractNumId w:val="14"/>
  </w:num>
  <w:num w:numId="26">
    <w:abstractNumId w:val="7"/>
  </w:num>
  <w:num w:numId="27">
    <w:abstractNumId w:val="11"/>
  </w:num>
  <w:num w:numId="28">
    <w:abstractNumId w:val="27"/>
  </w:num>
  <w:num w:numId="29">
    <w:abstractNumId w:val="35"/>
  </w:num>
  <w:num w:numId="30">
    <w:abstractNumId w:val="5"/>
  </w:num>
  <w:num w:numId="31">
    <w:abstractNumId w:val="19"/>
  </w:num>
  <w:num w:numId="32">
    <w:abstractNumId w:val="24"/>
  </w:num>
  <w:num w:numId="33">
    <w:abstractNumId w:val="6"/>
  </w:num>
  <w:num w:numId="34">
    <w:abstractNumId w:val="17"/>
  </w:num>
  <w:num w:numId="35">
    <w:abstractNumId w:val="2"/>
  </w:num>
  <w:num w:numId="36">
    <w:abstractNumId w:val="1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ączka Anna">
    <w15:presenceInfo w15:providerId="AD" w15:userId="S-1-5-21-1214440339-1644491937-725345543-2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87EF8"/>
    <w:rsid w:val="0000031C"/>
    <w:rsid w:val="000029AE"/>
    <w:rsid w:val="00003CD4"/>
    <w:rsid w:val="0000528A"/>
    <w:rsid w:val="00007590"/>
    <w:rsid w:val="00007E73"/>
    <w:rsid w:val="000100ED"/>
    <w:rsid w:val="000100F0"/>
    <w:rsid w:val="00011FF3"/>
    <w:rsid w:val="00013438"/>
    <w:rsid w:val="00013525"/>
    <w:rsid w:val="00014288"/>
    <w:rsid w:val="00014577"/>
    <w:rsid w:val="00016061"/>
    <w:rsid w:val="00017203"/>
    <w:rsid w:val="00017B2E"/>
    <w:rsid w:val="000211E3"/>
    <w:rsid w:val="000219D4"/>
    <w:rsid w:val="00022277"/>
    <w:rsid w:val="00022EC2"/>
    <w:rsid w:val="0002582D"/>
    <w:rsid w:val="00026650"/>
    <w:rsid w:val="00030137"/>
    <w:rsid w:val="000308B6"/>
    <w:rsid w:val="00031B19"/>
    <w:rsid w:val="00032B9E"/>
    <w:rsid w:val="00033E00"/>
    <w:rsid w:val="000340E3"/>
    <w:rsid w:val="000346D9"/>
    <w:rsid w:val="00036C37"/>
    <w:rsid w:val="00036E8B"/>
    <w:rsid w:val="000375A8"/>
    <w:rsid w:val="0004007E"/>
    <w:rsid w:val="0004374A"/>
    <w:rsid w:val="00044D1D"/>
    <w:rsid w:val="00045DD9"/>
    <w:rsid w:val="00046A58"/>
    <w:rsid w:val="000508BE"/>
    <w:rsid w:val="00052508"/>
    <w:rsid w:val="00057721"/>
    <w:rsid w:val="00061D6D"/>
    <w:rsid w:val="00063CDB"/>
    <w:rsid w:val="0007283F"/>
    <w:rsid w:val="00073607"/>
    <w:rsid w:val="0007569B"/>
    <w:rsid w:val="0007640C"/>
    <w:rsid w:val="0007652D"/>
    <w:rsid w:val="00080176"/>
    <w:rsid w:val="000805A2"/>
    <w:rsid w:val="000836AF"/>
    <w:rsid w:val="00084A97"/>
    <w:rsid w:val="00084F83"/>
    <w:rsid w:val="00086292"/>
    <w:rsid w:val="00087AF1"/>
    <w:rsid w:val="000912ED"/>
    <w:rsid w:val="0009255B"/>
    <w:rsid w:val="0009374B"/>
    <w:rsid w:val="000940A6"/>
    <w:rsid w:val="000969A1"/>
    <w:rsid w:val="000974A3"/>
    <w:rsid w:val="00097C92"/>
    <w:rsid w:val="000A1520"/>
    <w:rsid w:val="000A1D88"/>
    <w:rsid w:val="000A2899"/>
    <w:rsid w:val="000A45B6"/>
    <w:rsid w:val="000A4EE0"/>
    <w:rsid w:val="000A5E63"/>
    <w:rsid w:val="000A63E5"/>
    <w:rsid w:val="000B166C"/>
    <w:rsid w:val="000B31D6"/>
    <w:rsid w:val="000B36D1"/>
    <w:rsid w:val="000B36E3"/>
    <w:rsid w:val="000B4BE0"/>
    <w:rsid w:val="000B4EEC"/>
    <w:rsid w:val="000B6534"/>
    <w:rsid w:val="000B677D"/>
    <w:rsid w:val="000B7D4F"/>
    <w:rsid w:val="000C0E64"/>
    <w:rsid w:val="000C2108"/>
    <w:rsid w:val="000C2D7C"/>
    <w:rsid w:val="000C3207"/>
    <w:rsid w:val="000C52F2"/>
    <w:rsid w:val="000C615A"/>
    <w:rsid w:val="000D074F"/>
    <w:rsid w:val="000D0EC1"/>
    <w:rsid w:val="000D0FA2"/>
    <w:rsid w:val="000D1BB8"/>
    <w:rsid w:val="000D5360"/>
    <w:rsid w:val="000D568A"/>
    <w:rsid w:val="000D5CC3"/>
    <w:rsid w:val="000D7C5C"/>
    <w:rsid w:val="000D7C99"/>
    <w:rsid w:val="000E0E95"/>
    <w:rsid w:val="000E1074"/>
    <w:rsid w:val="000E3C2F"/>
    <w:rsid w:val="000E473E"/>
    <w:rsid w:val="000E5289"/>
    <w:rsid w:val="000E5B69"/>
    <w:rsid w:val="000E6727"/>
    <w:rsid w:val="000F02F6"/>
    <w:rsid w:val="000F2970"/>
    <w:rsid w:val="000F7438"/>
    <w:rsid w:val="00101372"/>
    <w:rsid w:val="00102796"/>
    <w:rsid w:val="00106CD7"/>
    <w:rsid w:val="001073E0"/>
    <w:rsid w:val="001112AC"/>
    <w:rsid w:val="00113871"/>
    <w:rsid w:val="00114E84"/>
    <w:rsid w:val="00116495"/>
    <w:rsid w:val="001171F9"/>
    <w:rsid w:val="00117E05"/>
    <w:rsid w:val="00120B0D"/>
    <w:rsid w:val="00121C2F"/>
    <w:rsid w:val="0012316A"/>
    <w:rsid w:val="001231C9"/>
    <w:rsid w:val="00125B8B"/>
    <w:rsid w:val="00126409"/>
    <w:rsid w:val="001277E3"/>
    <w:rsid w:val="00132D86"/>
    <w:rsid w:val="00135FD3"/>
    <w:rsid w:val="00136242"/>
    <w:rsid w:val="00136C29"/>
    <w:rsid w:val="00141CCC"/>
    <w:rsid w:val="00144CDB"/>
    <w:rsid w:val="0014573E"/>
    <w:rsid w:val="001457D1"/>
    <w:rsid w:val="0015078E"/>
    <w:rsid w:val="0015127D"/>
    <w:rsid w:val="00153E82"/>
    <w:rsid w:val="00154A7F"/>
    <w:rsid w:val="0015617F"/>
    <w:rsid w:val="00156CBA"/>
    <w:rsid w:val="00157206"/>
    <w:rsid w:val="0015749E"/>
    <w:rsid w:val="00157E6B"/>
    <w:rsid w:val="00160190"/>
    <w:rsid w:val="00161776"/>
    <w:rsid w:val="00165A21"/>
    <w:rsid w:val="00166053"/>
    <w:rsid w:val="00166366"/>
    <w:rsid w:val="001663F5"/>
    <w:rsid w:val="00166F67"/>
    <w:rsid w:val="001673A1"/>
    <w:rsid w:val="001673E0"/>
    <w:rsid w:val="00170921"/>
    <w:rsid w:val="00172E24"/>
    <w:rsid w:val="00174916"/>
    <w:rsid w:val="00174F5E"/>
    <w:rsid w:val="001757AB"/>
    <w:rsid w:val="00175E39"/>
    <w:rsid w:val="00176FCB"/>
    <w:rsid w:val="00180CFA"/>
    <w:rsid w:val="00183756"/>
    <w:rsid w:val="00185A3E"/>
    <w:rsid w:val="00193B6E"/>
    <w:rsid w:val="00194DE6"/>
    <w:rsid w:val="00195CF8"/>
    <w:rsid w:val="00197083"/>
    <w:rsid w:val="001A0955"/>
    <w:rsid w:val="001A145A"/>
    <w:rsid w:val="001A3DF7"/>
    <w:rsid w:val="001A50CB"/>
    <w:rsid w:val="001A5A3A"/>
    <w:rsid w:val="001A75F9"/>
    <w:rsid w:val="001B08BA"/>
    <w:rsid w:val="001B1563"/>
    <w:rsid w:val="001B293D"/>
    <w:rsid w:val="001B2C95"/>
    <w:rsid w:val="001B390F"/>
    <w:rsid w:val="001B4425"/>
    <w:rsid w:val="001B4CF6"/>
    <w:rsid w:val="001B7B31"/>
    <w:rsid w:val="001C1EA1"/>
    <w:rsid w:val="001C1EB4"/>
    <w:rsid w:val="001C3A38"/>
    <w:rsid w:val="001C51F8"/>
    <w:rsid w:val="001C55F4"/>
    <w:rsid w:val="001C56F2"/>
    <w:rsid w:val="001C6AA1"/>
    <w:rsid w:val="001D0174"/>
    <w:rsid w:val="001D11F9"/>
    <w:rsid w:val="001D17B1"/>
    <w:rsid w:val="001D1E80"/>
    <w:rsid w:val="001D221E"/>
    <w:rsid w:val="001D5E01"/>
    <w:rsid w:val="001D6528"/>
    <w:rsid w:val="001D6E2A"/>
    <w:rsid w:val="001D7794"/>
    <w:rsid w:val="001E0242"/>
    <w:rsid w:val="001E03DD"/>
    <w:rsid w:val="001E1F67"/>
    <w:rsid w:val="001E259F"/>
    <w:rsid w:val="001E5E1F"/>
    <w:rsid w:val="001E7ADD"/>
    <w:rsid w:val="001E7DAC"/>
    <w:rsid w:val="001F0EDB"/>
    <w:rsid w:val="001F0EE5"/>
    <w:rsid w:val="001F1003"/>
    <w:rsid w:val="001F27F4"/>
    <w:rsid w:val="001F6F64"/>
    <w:rsid w:val="00202499"/>
    <w:rsid w:val="00202D64"/>
    <w:rsid w:val="002037B5"/>
    <w:rsid w:val="00213F34"/>
    <w:rsid w:val="00214F56"/>
    <w:rsid w:val="00217CF2"/>
    <w:rsid w:val="00221FB3"/>
    <w:rsid w:val="00222215"/>
    <w:rsid w:val="00222F5F"/>
    <w:rsid w:val="0022453D"/>
    <w:rsid w:val="00224986"/>
    <w:rsid w:val="00224B0C"/>
    <w:rsid w:val="00226E64"/>
    <w:rsid w:val="00226EDD"/>
    <w:rsid w:val="00227BFF"/>
    <w:rsid w:val="0023061C"/>
    <w:rsid w:val="00231CCB"/>
    <w:rsid w:val="00231FD8"/>
    <w:rsid w:val="0023258B"/>
    <w:rsid w:val="00232C1B"/>
    <w:rsid w:val="002334D0"/>
    <w:rsid w:val="00235F83"/>
    <w:rsid w:val="002459A9"/>
    <w:rsid w:val="002469F7"/>
    <w:rsid w:val="00246B14"/>
    <w:rsid w:val="00246E23"/>
    <w:rsid w:val="00250F4B"/>
    <w:rsid w:val="00252B8A"/>
    <w:rsid w:val="00253816"/>
    <w:rsid w:val="00254016"/>
    <w:rsid w:val="00255522"/>
    <w:rsid w:val="00256A51"/>
    <w:rsid w:val="00256E19"/>
    <w:rsid w:val="00261F8C"/>
    <w:rsid w:val="00262BC5"/>
    <w:rsid w:val="00264B2C"/>
    <w:rsid w:val="0026506B"/>
    <w:rsid w:val="00265F38"/>
    <w:rsid w:val="00267C8C"/>
    <w:rsid w:val="00270C61"/>
    <w:rsid w:val="00270FBA"/>
    <w:rsid w:val="002718A3"/>
    <w:rsid w:val="0027279E"/>
    <w:rsid w:val="0027473A"/>
    <w:rsid w:val="0027586C"/>
    <w:rsid w:val="00275B53"/>
    <w:rsid w:val="00276729"/>
    <w:rsid w:val="00276EFB"/>
    <w:rsid w:val="00280441"/>
    <w:rsid w:val="00282CBF"/>
    <w:rsid w:val="002831B5"/>
    <w:rsid w:val="00284CB8"/>
    <w:rsid w:val="00285CCC"/>
    <w:rsid w:val="0028693E"/>
    <w:rsid w:val="00287949"/>
    <w:rsid w:val="0029135B"/>
    <w:rsid w:val="0029397F"/>
    <w:rsid w:val="00293AA6"/>
    <w:rsid w:val="002940B5"/>
    <w:rsid w:val="00296814"/>
    <w:rsid w:val="00297964"/>
    <w:rsid w:val="002A339A"/>
    <w:rsid w:val="002A3483"/>
    <w:rsid w:val="002A4EA4"/>
    <w:rsid w:val="002B1CB1"/>
    <w:rsid w:val="002B1F98"/>
    <w:rsid w:val="002B2666"/>
    <w:rsid w:val="002B3E0B"/>
    <w:rsid w:val="002B4A54"/>
    <w:rsid w:val="002B62D2"/>
    <w:rsid w:val="002C190B"/>
    <w:rsid w:val="002C6B4F"/>
    <w:rsid w:val="002C715D"/>
    <w:rsid w:val="002D073D"/>
    <w:rsid w:val="002D0BC0"/>
    <w:rsid w:val="002D0F09"/>
    <w:rsid w:val="002D41BA"/>
    <w:rsid w:val="002D5103"/>
    <w:rsid w:val="002D71F5"/>
    <w:rsid w:val="002D72CE"/>
    <w:rsid w:val="002E3024"/>
    <w:rsid w:val="002E399B"/>
    <w:rsid w:val="002E448E"/>
    <w:rsid w:val="002E7F76"/>
    <w:rsid w:val="002F1D58"/>
    <w:rsid w:val="002F2532"/>
    <w:rsid w:val="002F2D85"/>
    <w:rsid w:val="002F36DC"/>
    <w:rsid w:val="002F6088"/>
    <w:rsid w:val="002F6430"/>
    <w:rsid w:val="002F6DC5"/>
    <w:rsid w:val="003002AF"/>
    <w:rsid w:val="003023E4"/>
    <w:rsid w:val="003076BB"/>
    <w:rsid w:val="00310539"/>
    <w:rsid w:val="00311C3E"/>
    <w:rsid w:val="0031289D"/>
    <w:rsid w:val="00313AFD"/>
    <w:rsid w:val="0031641B"/>
    <w:rsid w:val="00321514"/>
    <w:rsid w:val="0032169A"/>
    <w:rsid w:val="00322076"/>
    <w:rsid w:val="00322CF2"/>
    <w:rsid w:val="003260B0"/>
    <w:rsid w:val="00326E87"/>
    <w:rsid w:val="00327E62"/>
    <w:rsid w:val="00332587"/>
    <w:rsid w:val="00333892"/>
    <w:rsid w:val="003351FD"/>
    <w:rsid w:val="00335F07"/>
    <w:rsid w:val="00337AC8"/>
    <w:rsid w:val="00337E2A"/>
    <w:rsid w:val="00341495"/>
    <w:rsid w:val="00341C68"/>
    <w:rsid w:val="00343714"/>
    <w:rsid w:val="003461BE"/>
    <w:rsid w:val="003469E4"/>
    <w:rsid w:val="00351320"/>
    <w:rsid w:val="0035322D"/>
    <w:rsid w:val="003541F9"/>
    <w:rsid w:val="00354488"/>
    <w:rsid w:val="0035483A"/>
    <w:rsid w:val="00355C61"/>
    <w:rsid w:val="00355FB9"/>
    <w:rsid w:val="003568DD"/>
    <w:rsid w:val="00360FA3"/>
    <w:rsid w:val="00362134"/>
    <w:rsid w:val="003621E4"/>
    <w:rsid w:val="0036591C"/>
    <w:rsid w:val="00366369"/>
    <w:rsid w:val="00370292"/>
    <w:rsid w:val="00370309"/>
    <w:rsid w:val="00371111"/>
    <w:rsid w:val="00371926"/>
    <w:rsid w:val="00372990"/>
    <w:rsid w:val="00373539"/>
    <w:rsid w:val="00375D13"/>
    <w:rsid w:val="003803B2"/>
    <w:rsid w:val="00382939"/>
    <w:rsid w:val="0038332A"/>
    <w:rsid w:val="0038395D"/>
    <w:rsid w:val="00384050"/>
    <w:rsid w:val="003843C8"/>
    <w:rsid w:val="003855DB"/>
    <w:rsid w:val="00386403"/>
    <w:rsid w:val="00390618"/>
    <w:rsid w:val="003955F7"/>
    <w:rsid w:val="00396E75"/>
    <w:rsid w:val="003A1869"/>
    <w:rsid w:val="003A2020"/>
    <w:rsid w:val="003A28B5"/>
    <w:rsid w:val="003A28D9"/>
    <w:rsid w:val="003A2CF7"/>
    <w:rsid w:val="003A4386"/>
    <w:rsid w:val="003A4E17"/>
    <w:rsid w:val="003A51F7"/>
    <w:rsid w:val="003A58F3"/>
    <w:rsid w:val="003A617C"/>
    <w:rsid w:val="003A6B0E"/>
    <w:rsid w:val="003B5133"/>
    <w:rsid w:val="003B61CF"/>
    <w:rsid w:val="003B6CA0"/>
    <w:rsid w:val="003C0695"/>
    <w:rsid w:val="003C205E"/>
    <w:rsid w:val="003C37D0"/>
    <w:rsid w:val="003C4706"/>
    <w:rsid w:val="003C4915"/>
    <w:rsid w:val="003C78C4"/>
    <w:rsid w:val="003D12AC"/>
    <w:rsid w:val="003D1CDF"/>
    <w:rsid w:val="003D1DF7"/>
    <w:rsid w:val="003D1E6A"/>
    <w:rsid w:val="003D25CD"/>
    <w:rsid w:val="003D3B37"/>
    <w:rsid w:val="003D41BB"/>
    <w:rsid w:val="003D4CF5"/>
    <w:rsid w:val="003E1580"/>
    <w:rsid w:val="003E2415"/>
    <w:rsid w:val="003E535C"/>
    <w:rsid w:val="003E639D"/>
    <w:rsid w:val="003E6C27"/>
    <w:rsid w:val="003E7370"/>
    <w:rsid w:val="003E7AD3"/>
    <w:rsid w:val="003F081A"/>
    <w:rsid w:val="003F2F61"/>
    <w:rsid w:val="004019EF"/>
    <w:rsid w:val="00405407"/>
    <w:rsid w:val="0040596C"/>
    <w:rsid w:val="004059EA"/>
    <w:rsid w:val="00405DB4"/>
    <w:rsid w:val="00407934"/>
    <w:rsid w:val="00407B58"/>
    <w:rsid w:val="00410D64"/>
    <w:rsid w:val="004117F3"/>
    <w:rsid w:val="004121AF"/>
    <w:rsid w:val="004121DF"/>
    <w:rsid w:val="00415BD1"/>
    <w:rsid w:val="00416437"/>
    <w:rsid w:val="00416FC9"/>
    <w:rsid w:val="0042006C"/>
    <w:rsid w:val="0042198E"/>
    <w:rsid w:val="004223FF"/>
    <w:rsid w:val="00423CC3"/>
    <w:rsid w:val="00426B76"/>
    <w:rsid w:val="004308C0"/>
    <w:rsid w:val="00431615"/>
    <w:rsid w:val="004327F4"/>
    <w:rsid w:val="00433161"/>
    <w:rsid w:val="00434555"/>
    <w:rsid w:val="00434648"/>
    <w:rsid w:val="00434837"/>
    <w:rsid w:val="00435DD3"/>
    <w:rsid w:val="00435FEB"/>
    <w:rsid w:val="004360DB"/>
    <w:rsid w:val="0043689D"/>
    <w:rsid w:val="00437BDB"/>
    <w:rsid w:val="0044342D"/>
    <w:rsid w:val="00443FB0"/>
    <w:rsid w:val="00444521"/>
    <w:rsid w:val="0044627C"/>
    <w:rsid w:val="00446E74"/>
    <w:rsid w:val="0045011D"/>
    <w:rsid w:val="0045435E"/>
    <w:rsid w:val="00456000"/>
    <w:rsid w:val="00456D78"/>
    <w:rsid w:val="004618A9"/>
    <w:rsid w:val="00461A40"/>
    <w:rsid w:val="004631AA"/>
    <w:rsid w:val="00463788"/>
    <w:rsid w:val="0046541C"/>
    <w:rsid w:val="00465B09"/>
    <w:rsid w:val="0047011D"/>
    <w:rsid w:val="00470148"/>
    <w:rsid w:val="0047055D"/>
    <w:rsid w:val="0047082C"/>
    <w:rsid w:val="00470EE3"/>
    <w:rsid w:val="00471FCF"/>
    <w:rsid w:val="00475669"/>
    <w:rsid w:val="0047618A"/>
    <w:rsid w:val="00476C1E"/>
    <w:rsid w:val="00480438"/>
    <w:rsid w:val="00480898"/>
    <w:rsid w:val="0048101D"/>
    <w:rsid w:val="00481939"/>
    <w:rsid w:val="00482B86"/>
    <w:rsid w:val="00482DA0"/>
    <w:rsid w:val="00484F3B"/>
    <w:rsid w:val="0048609A"/>
    <w:rsid w:val="0048697F"/>
    <w:rsid w:val="0048781B"/>
    <w:rsid w:val="00492DF4"/>
    <w:rsid w:val="00493425"/>
    <w:rsid w:val="00493576"/>
    <w:rsid w:val="004960CF"/>
    <w:rsid w:val="004A10CF"/>
    <w:rsid w:val="004A12FD"/>
    <w:rsid w:val="004A51C6"/>
    <w:rsid w:val="004A6C59"/>
    <w:rsid w:val="004A716A"/>
    <w:rsid w:val="004B4076"/>
    <w:rsid w:val="004B447C"/>
    <w:rsid w:val="004B4703"/>
    <w:rsid w:val="004B59C1"/>
    <w:rsid w:val="004C01F9"/>
    <w:rsid w:val="004C0AF2"/>
    <w:rsid w:val="004C14F4"/>
    <w:rsid w:val="004C318C"/>
    <w:rsid w:val="004C3CA1"/>
    <w:rsid w:val="004C71EC"/>
    <w:rsid w:val="004C7C7E"/>
    <w:rsid w:val="004D1288"/>
    <w:rsid w:val="004D2858"/>
    <w:rsid w:val="004D2B0A"/>
    <w:rsid w:val="004D44B2"/>
    <w:rsid w:val="004D52CF"/>
    <w:rsid w:val="004D548D"/>
    <w:rsid w:val="004E0264"/>
    <w:rsid w:val="004E2FFA"/>
    <w:rsid w:val="004E38AD"/>
    <w:rsid w:val="004E4365"/>
    <w:rsid w:val="004E55FD"/>
    <w:rsid w:val="004E5DBF"/>
    <w:rsid w:val="004E74D0"/>
    <w:rsid w:val="004E776C"/>
    <w:rsid w:val="004E7F75"/>
    <w:rsid w:val="004F1FD7"/>
    <w:rsid w:val="004F347A"/>
    <w:rsid w:val="004F4644"/>
    <w:rsid w:val="004F5E12"/>
    <w:rsid w:val="004F76A6"/>
    <w:rsid w:val="005004BB"/>
    <w:rsid w:val="00501ADB"/>
    <w:rsid w:val="00502EA6"/>
    <w:rsid w:val="005048E7"/>
    <w:rsid w:val="0050575C"/>
    <w:rsid w:val="00506D40"/>
    <w:rsid w:val="00506E5C"/>
    <w:rsid w:val="005076CD"/>
    <w:rsid w:val="005076F8"/>
    <w:rsid w:val="0051012F"/>
    <w:rsid w:val="00510207"/>
    <w:rsid w:val="00510735"/>
    <w:rsid w:val="00511268"/>
    <w:rsid w:val="00517097"/>
    <w:rsid w:val="005179E1"/>
    <w:rsid w:val="005222BB"/>
    <w:rsid w:val="00523765"/>
    <w:rsid w:val="00523AB6"/>
    <w:rsid w:val="00523C70"/>
    <w:rsid w:val="0052571E"/>
    <w:rsid w:val="00525D63"/>
    <w:rsid w:val="00526256"/>
    <w:rsid w:val="00527CFD"/>
    <w:rsid w:val="00535AAA"/>
    <w:rsid w:val="0053773F"/>
    <w:rsid w:val="0054059C"/>
    <w:rsid w:val="00540FB8"/>
    <w:rsid w:val="00541C1F"/>
    <w:rsid w:val="0054313A"/>
    <w:rsid w:val="0054396C"/>
    <w:rsid w:val="00545241"/>
    <w:rsid w:val="005456D6"/>
    <w:rsid w:val="00545746"/>
    <w:rsid w:val="00550050"/>
    <w:rsid w:val="00550467"/>
    <w:rsid w:val="0055089B"/>
    <w:rsid w:val="00550F4E"/>
    <w:rsid w:val="00553932"/>
    <w:rsid w:val="0055499D"/>
    <w:rsid w:val="00555730"/>
    <w:rsid w:val="00556DEA"/>
    <w:rsid w:val="005608AE"/>
    <w:rsid w:val="00560CC0"/>
    <w:rsid w:val="00562FCB"/>
    <w:rsid w:val="00564927"/>
    <w:rsid w:val="0056507B"/>
    <w:rsid w:val="005704A2"/>
    <w:rsid w:val="00571D67"/>
    <w:rsid w:val="00574F7C"/>
    <w:rsid w:val="00575A31"/>
    <w:rsid w:val="00581B93"/>
    <w:rsid w:val="00583688"/>
    <w:rsid w:val="00585A6F"/>
    <w:rsid w:val="00587D60"/>
    <w:rsid w:val="00587E6C"/>
    <w:rsid w:val="00587EF8"/>
    <w:rsid w:val="00590C2C"/>
    <w:rsid w:val="005926DE"/>
    <w:rsid w:val="005944ED"/>
    <w:rsid w:val="005A1F5B"/>
    <w:rsid w:val="005A303A"/>
    <w:rsid w:val="005A35AB"/>
    <w:rsid w:val="005A50EE"/>
    <w:rsid w:val="005A6D24"/>
    <w:rsid w:val="005A7730"/>
    <w:rsid w:val="005B02FA"/>
    <w:rsid w:val="005B24F2"/>
    <w:rsid w:val="005B28F7"/>
    <w:rsid w:val="005B2B1E"/>
    <w:rsid w:val="005B36A2"/>
    <w:rsid w:val="005B5218"/>
    <w:rsid w:val="005B73A0"/>
    <w:rsid w:val="005C00FD"/>
    <w:rsid w:val="005C058A"/>
    <w:rsid w:val="005C0ED0"/>
    <w:rsid w:val="005C2CB5"/>
    <w:rsid w:val="005C5FB1"/>
    <w:rsid w:val="005C7785"/>
    <w:rsid w:val="005D28B4"/>
    <w:rsid w:val="005D34FC"/>
    <w:rsid w:val="005D3519"/>
    <w:rsid w:val="005D5C62"/>
    <w:rsid w:val="005D722D"/>
    <w:rsid w:val="005D7551"/>
    <w:rsid w:val="005E0947"/>
    <w:rsid w:val="005E2D84"/>
    <w:rsid w:val="005E4AC7"/>
    <w:rsid w:val="005E5C1E"/>
    <w:rsid w:val="005F0487"/>
    <w:rsid w:val="005F1BAC"/>
    <w:rsid w:val="005F2311"/>
    <w:rsid w:val="005F2F74"/>
    <w:rsid w:val="005F411B"/>
    <w:rsid w:val="005F679F"/>
    <w:rsid w:val="005F7DFE"/>
    <w:rsid w:val="00600038"/>
    <w:rsid w:val="00601757"/>
    <w:rsid w:val="0060185A"/>
    <w:rsid w:val="00602F3A"/>
    <w:rsid w:val="00603A6D"/>
    <w:rsid w:val="00603C8D"/>
    <w:rsid w:val="00604065"/>
    <w:rsid w:val="00604335"/>
    <w:rsid w:val="00606D2D"/>
    <w:rsid w:val="0060799F"/>
    <w:rsid w:val="00607F80"/>
    <w:rsid w:val="0061353C"/>
    <w:rsid w:val="00614EAB"/>
    <w:rsid w:val="00616FF0"/>
    <w:rsid w:val="0062080E"/>
    <w:rsid w:val="00622E10"/>
    <w:rsid w:val="006261EE"/>
    <w:rsid w:val="00630449"/>
    <w:rsid w:val="00630BD5"/>
    <w:rsid w:val="00633F77"/>
    <w:rsid w:val="00635C43"/>
    <w:rsid w:val="006369D6"/>
    <w:rsid w:val="00637B0F"/>
    <w:rsid w:val="00640A2A"/>
    <w:rsid w:val="00643572"/>
    <w:rsid w:val="00645552"/>
    <w:rsid w:val="006477C6"/>
    <w:rsid w:val="00652954"/>
    <w:rsid w:val="006529AA"/>
    <w:rsid w:val="00654FE5"/>
    <w:rsid w:val="00656418"/>
    <w:rsid w:val="006608D7"/>
    <w:rsid w:val="00663F1B"/>
    <w:rsid w:val="0066443B"/>
    <w:rsid w:val="00664487"/>
    <w:rsid w:val="00664E52"/>
    <w:rsid w:val="00667FEF"/>
    <w:rsid w:val="006739A4"/>
    <w:rsid w:val="00674EF2"/>
    <w:rsid w:val="006761E1"/>
    <w:rsid w:val="006806B4"/>
    <w:rsid w:val="00682E82"/>
    <w:rsid w:val="00682F17"/>
    <w:rsid w:val="00685BC5"/>
    <w:rsid w:val="00685BE9"/>
    <w:rsid w:val="00685CB1"/>
    <w:rsid w:val="00690A5B"/>
    <w:rsid w:val="00693188"/>
    <w:rsid w:val="00693E07"/>
    <w:rsid w:val="006954C8"/>
    <w:rsid w:val="006955BE"/>
    <w:rsid w:val="00695626"/>
    <w:rsid w:val="00695B1D"/>
    <w:rsid w:val="006A35E0"/>
    <w:rsid w:val="006A3CA5"/>
    <w:rsid w:val="006A40A6"/>
    <w:rsid w:val="006A47AD"/>
    <w:rsid w:val="006B1406"/>
    <w:rsid w:val="006B17B3"/>
    <w:rsid w:val="006B402A"/>
    <w:rsid w:val="006B5AE7"/>
    <w:rsid w:val="006B76EB"/>
    <w:rsid w:val="006B7B0C"/>
    <w:rsid w:val="006C0A38"/>
    <w:rsid w:val="006C1F48"/>
    <w:rsid w:val="006C41A8"/>
    <w:rsid w:val="006C4289"/>
    <w:rsid w:val="006C43A1"/>
    <w:rsid w:val="006C75B8"/>
    <w:rsid w:val="006D0AE1"/>
    <w:rsid w:val="006D2509"/>
    <w:rsid w:val="006D5E2C"/>
    <w:rsid w:val="006D7063"/>
    <w:rsid w:val="006E0A16"/>
    <w:rsid w:val="006E1010"/>
    <w:rsid w:val="006E2C71"/>
    <w:rsid w:val="006E463E"/>
    <w:rsid w:val="006E5751"/>
    <w:rsid w:val="006E62E5"/>
    <w:rsid w:val="006E646D"/>
    <w:rsid w:val="006E658A"/>
    <w:rsid w:val="006E734F"/>
    <w:rsid w:val="006F41E7"/>
    <w:rsid w:val="006F4285"/>
    <w:rsid w:val="006F76C1"/>
    <w:rsid w:val="006F7FE7"/>
    <w:rsid w:val="00701002"/>
    <w:rsid w:val="0070277C"/>
    <w:rsid w:val="00704372"/>
    <w:rsid w:val="0070452C"/>
    <w:rsid w:val="00704B8F"/>
    <w:rsid w:val="007056AB"/>
    <w:rsid w:val="00710183"/>
    <w:rsid w:val="0071118B"/>
    <w:rsid w:val="007114FD"/>
    <w:rsid w:val="00713C47"/>
    <w:rsid w:val="007155D7"/>
    <w:rsid w:val="00716C42"/>
    <w:rsid w:val="00720414"/>
    <w:rsid w:val="007206DD"/>
    <w:rsid w:val="00721A44"/>
    <w:rsid w:val="0072288E"/>
    <w:rsid w:val="0072381F"/>
    <w:rsid w:val="007305EA"/>
    <w:rsid w:val="007321A1"/>
    <w:rsid w:val="00734528"/>
    <w:rsid w:val="00736AB6"/>
    <w:rsid w:val="007435DF"/>
    <w:rsid w:val="00743D41"/>
    <w:rsid w:val="00745D11"/>
    <w:rsid w:val="00747CB8"/>
    <w:rsid w:val="00751EA1"/>
    <w:rsid w:val="00752176"/>
    <w:rsid w:val="007526F8"/>
    <w:rsid w:val="00752D7E"/>
    <w:rsid w:val="00752EF7"/>
    <w:rsid w:val="00761BD8"/>
    <w:rsid w:val="00761EEB"/>
    <w:rsid w:val="00762CF9"/>
    <w:rsid w:val="007652B1"/>
    <w:rsid w:val="00767B07"/>
    <w:rsid w:val="00771102"/>
    <w:rsid w:val="007713BC"/>
    <w:rsid w:val="00771770"/>
    <w:rsid w:val="00772BE5"/>
    <w:rsid w:val="007732C7"/>
    <w:rsid w:val="00774327"/>
    <w:rsid w:val="007758AE"/>
    <w:rsid w:val="0078018B"/>
    <w:rsid w:val="007805F0"/>
    <w:rsid w:val="00783F2D"/>
    <w:rsid w:val="00783FD7"/>
    <w:rsid w:val="00784E67"/>
    <w:rsid w:val="00785A60"/>
    <w:rsid w:val="00785D8D"/>
    <w:rsid w:val="00787109"/>
    <w:rsid w:val="00795710"/>
    <w:rsid w:val="007961A5"/>
    <w:rsid w:val="007A1515"/>
    <w:rsid w:val="007A1DBF"/>
    <w:rsid w:val="007A3FE5"/>
    <w:rsid w:val="007A4011"/>
    <w:rsid w:val="007A436E"/>
    <w:rsid w:val="007A4CF5"/>
    <w:rsid w:val="007A513E"/>
    <w:rsid w:val="007B046A"/>
    <w:rsid w:val="007B171F"/>
    <w:rsid w:val="007B1A4B"/>
    <w:rsid w:val="007B1C22"/>
    <w:rsid w:val="007B2FC3"/>
    <w:rsid w:val="007B4AEA"/>
    <w:rsid w:val="007B4E85"/>
    <w:rsid w:val="007B4FC0"/>
    <w:rsid w:val="007B5124"/>
    <w:rsid w:val="007B5E4A"/>
    <w:rsid w:val="007B6A01"/>
    <w:rsid w:val="007C0BDB"/>
    <w:rsid w:val="007C0CB9"/>
    <w:rsid w:val="007D06FB"/>
    <w:rsid w:val="007D0E56"/>
    <w:rsid w:val="007D10D6"/>
    <w:rsid w:val="007D2679"/>
    <w:rsid w:val="007D3B49"/>
    <w:rsid w:val="007D4DFC"/>
    <w:rsid w:val="007D5EE7"/>
    <w:rsid w:val="007E32A1"/>
    <w:rsid w:val="007E3A1D"/>
    <w:rsid w:val="007E6989"/>
    <w:rsid w:val="007F03EF"/>
    <w:rsid w:val="007F0BB9"/>
    <w:rsid w:val="007F1A0C"/>
    <w:rsid w:val="007F35E0"/>
    <w:rsid w:val="007F3942"/>
    <w:rsid w:val="007F448C"/>
    <w:rsid w:val="008024F2"/>
    <w:rsid w:val="00802B29"/>
    <w:rsid w:val="00802D29"/>
    <w:rsid w:val="00803007"/>
    <w:rsid w:val="00803282"/>
    <w:rsid w:val="00803AF9"/>
    <w:rsid w:val="00804A0A"/>
    <w:rsid w:val="0080577A"/>
    <w:rsid w:val="00806186"/>
    <w:rsid w:val="008062C2"/>
    <w:rsid w:val="00807A2F"/>
    <w:rsid w:val="00811FAB"/>
    <w:rsid w:val="008154C7"/>
    <w:rsid w:val="00815BEC"/>
    <w:rsid w:val="008165ED"/>
    <w:rsid w:val="00817D4A"/>
    <w:rsid w:val="008221AC"/>
    <w:rsid w:val="00824269"/>
    <w:rsid w:val="0083086C"/>
    <w:rsid w:val="0083131D"/>
    <w:rsid w:val="00831EC1"/>
    <w:rsid w:val="00834160"/>
    <w:rsid w:val="00835E35"/>
    <w:rsid w:val="00845A94"/>
    <w:rsid w:val="0085063C"/>
    <w:rsid w:val="00851707"/>
    <w:rsid w:val="00852774"/>
    <w:rsid w:val="00852F31"/>
    <w:rsid w:val="00853073"/>
    <w:rsid w:val="0085393C"/>
    <w:rsid w:val="00854595"/>
    <w:rsid w:val="008547EC"/>
    <w:rsid w:val="00855300"/>
    <w:rsid w:val="00855461"/>
    <w:rsid w:val="00856853"/>
    <w:rsid w:val="0085732C"/>
    <w:rsid w:val="008603FA"/>
    <w:rsid w:val="00860456"/>
    <w:rsid w:val="008608CC"/>
    <w:rsid w:val="00861860"/>
    <w:rsid w:val="00867ADC"/>
    <w:rsid w:val="008709C9"/>
    <w:rsid w:val="008716EB"/>
    <w:rsid w:val="008727AE"/>
    <w:rsid w:val="00873C66"/>
    <w:rsid w:val="008763CE"/>
    <w:rsid w:val="00876BB1"/>
    <w:rsid w:val="00877026"/>
    <w:rsid w:val="008807C0"/>
    <w:rsid w:val="00880829"/>
    <w:rsid w:val="00881F3D"/>
    <w:rsid w:val="008823AA"/>
    <w:rsid w:val="00882F1D"/>
    <w:rsid w:val="00883627"/>
    <w:rsid w:val="0088462B"/>
    <w:rsid w:val="00884DFB"/>
    <w:rsid w:val="008855AB"/>
    <w:rsid w:val="008867EB"/>
    <w:rsid w:val="00890131"/>
    <w:rsid w:val="00890895"/>
    <w:rsid w:val="008931D9"/>
    <w:rsid w:val="00893370"/>
    <w:rsid w:val="0089358C"/>
    <w:rsid w:val="00895D9D"/>
    <w:rsid w:val="008A02E1"/>
    <w:rsid w:val="008A0A0A"/>
    <w:rsid w:val="008A13F4"/>
    <w:rsid w:val="008A4467"/>
    <w:rsid w:val="008A6164"/>
    <w:rsid w:val="008A6254"/>
    <w:rsid w:val="008A7B53"/>
    <w:rsid w:val="008B396C"/>
    <w:rsid w:val="008B39CA"/>
    <w:rsid w:val="008B47EE"/>
    <w:rsid w:val="008B6311"/>
    <w:rsid w:val="008B6A3A"/>
    <w:rsid w:val="008C2292"/>
    <w:rsid w:val="008C2C85"/>
    <w:rsid w:val="008C3214"/>
    <w:rsid w:val="008C6936"/>
    <w:rsid w:val="008C7034"/>
    <w:rsid w:val="008D0897"/>
    <w:rsid w:val="008D1F27"/>
    <w:rsid w:val="008D26FD"/>
    <w:rsid w:val="008D612E"/>
    <w:rsid w:val="008E02AD"/>
    <w:rsid w:val="008E0CB5"/>
    <w:rsid w:val="008E213A"/>
    <w:rsid w:val="008E3D0F"/>
    <w:rsid w:val="008E41E1"/>
    <w:rsid w:val="008F0777"/>
    <w:rsid w:val="008F1A84"/>
    <w:rsid w:val="008F3A5A"/>
    <w:rsid w:val="008F3C08"/>
    <w:rsid w:val="008F4AD7"/>
    <w:rsid w:val="00900FCF"/>
    <w:rsid w:val="00902E2E"/>
    <w:rsid w:val="00903065"/>
    <w:rsid w:val="00903458"/>
    <w:rsid w:val="0090402E"/>
    <w:rsid w:val="00905785"/>
    <w:rsid w:val="0090769A"/>
    <w:rsid w:val="009077C1"/>
    <w:rsid w:val="009100B3"/>
    <w:rsid w:val="009136B0"/>
    <w:rsid w:val="0091732D"/>
    <w:rsid w:val="00917C97"/>
    <w:rsid w:val="0092028A"/>
    <w:rsid w:val="00922339"/>
    <w:rsid w:val="009237E8"/>
    <w:rsid w:val="00923EA0"/>
    <w:rsid w:val="009244C8"/>
    <w:rsid w:val="009270AC"/>
    <w:rsid w:val="00930831"/>
    <w:rsid w:val="009329E7"/>
    <w:rsid w:val="0093339A"/>
    <w:rsid w:val="00934158"/>
    <w:rsid w:val="0093615D"/>
    <w:rsid w:val="00936FC2"/>
    <w:rsid w:val="0094029A"/>
    <w:rsid w:val="00942687"/>
    <w:rsid w:val="00942B02"/>
    <w:rsid w:val="009431E5"/>
    <w:rsid w:val="009443F9"/>
    <w:rsid w:val="009445F3"/>
    <w:rsid w:val="009466E9"/>
    <w:rsid w:val="0094760E"/>
    <w:rsid w:val="00950392"/>
    <w:rsid w:val="0095106E"/>
    <w:rsid w:val="00951092"/>
    <w:rsid w:val="00951622"/>
    <w:rsid w:val="00951A17"/>
    <w:rsid w:val="00952E3F"/>
    <w:rsid w:val="00954470"/>
    <w:rsid w:val="009550A4"/>
    <w:rsid w:val="00955BB2"/>
    <w:rsid w:val="009561A2"/>
    <w:rsid w:val="00956B5D"/>
    <w:rsid w:val="00957344"/>
    <w:rsid w:val="00957767"/>
    <w:rsid w:val="00961284"/>
    <w:rsid w:val="00962D47"/>
    <w:rsid w:val="009643A6"/>
    <w:rsid w:val="00964CD7"/>
    <w:rsid w:val="00966984"/>
    <w:rsid w:val="00966E48"/>
    <w:rsid w:val="009726E4"/>
    <w:rsid w:val="00972EC1"/>
    <w:rsid w:val="009733E8"/>
    <w:rsid w:val="009735EE"/>
    <w:rsid w:val="00975BB5"/>
    <w:rsid w:val="0097607B"/>
    <w:rsid w:val="0097613C"/>
    <w:rsid w:val="009772F2"/>
    <w:rsid w:val="00977A29"/>
    <w:rsid w:val="00977AF8"/>
    <w:rsid w:val="0098467D"/>
    <w:rsid w:val="00984B07"/>
    <w:rsid w:val="00985C98"/>
    <w:rsid w:val="00985CE6"/>
    <w:rsid w:val="00986202"/>
    <w:rsid w:val="009906E8"/>
    <w:rsid w:val="009921EE"/>
    <w:rsid w:val="00995C01"/>
    <w:rsid w:val="00995C87"/>
    <w:rsid w:val="009A06B7"/>
    <w:rsid w:val="009A0BD9"/>
    <w:rsid w:val="009A1834"/>
    <w:rsid w:val="009A30B3"/>
    <w:rsid w:val="009A4190"/>
    <w:rsid w:val="009A4E31"/>
    <w:rsid w:val="009A6675"/>
    <w:rsid w:val="009A74EE"/>
    <w:rsid w:val="009A7C70"/>
    <w:rsid w:val="009B19F0"/>
    <w:rsid w:val="009B1ADA"/>
    <w:rsid w:val="009B1E6B"/>
    <w:rsid w:val="009B415B"/>
    <w:rsid w:val="009B5964"/>
    <w:rsid w:val="009B5CB3"/>
    <w:rsid w:val="009B6112"/>
    <w:rsid w:val="009B6613"/>
    <w:rsid w:val="009B69A0"/>
    <w:rsid w:val="009C05E4"/>
    <w:rsid w:val="009C17A0"/>
    <w:rsid w:val="009C3095"/>
    <w:rsid w:val="009C38A5"/>
    <w:rsid w:val="009C6EAE"/>
    <w:rsid w:val="009C7046"/>
    <w:rsid w:val="009C79C4"/>
    <w:rsid w:val="009D025F"/>
    <w:rsid w:val="009D054B"/>
    <w:rsid w:val="009D0764"/>
    <w:rsid w:val="009D0F5F"/>
    <w:rsid w:val="009D1813"/>
    <w:rsid w:val="009D1EBA"/>
    <w:rsid w:val="009D4027"/>
    <w:rsid w:val="009D558D"/>
    <w:rsid w:val="009D7072"/>
    <w:rsid w:val="009D75D6"/>
    <w:rsid w:val="009E3728"/>
    <w:rsid w:val="009E5FA3"/>
    <w:rsid w:val="009E7088"/>
    <w:rsid w:val="009E7609"/>
    <w:rsid w:val="009E7F79"/>
    <w:rsid w:val="009F195D"/>
    <w:rsid w:val="009F2042"/>
    <w:rsid w:val="009F3D9E"/>
    <w:rsid w:val="009F66C8"/>
    <w:rsid w:val="009F7A33"/>
    <w:rsid w:val="00A00931"/>
    <w:rsid w:val="00A00DEE"/>
    <w:rsid w:val="00A03000"/>
    <w:rsid w:val="00A04154"/>
    <w:rsid w:val="00A0679A"/>
    <w:rsid w:val="00A06CE2"/>
    <w:rsid w:val="00A1258D"/>
    <w:rsid w:val="00A13FA3"/>
    <w:rsid w:val="00A16046"/>
    <w:rsid w:val="00A16487"/>
    <w:rsid w:val="00A16F0C"/>
    <w:rsid w:val="00A21ADE"/>
    <w:rsid w:val="00A22912"/>
    <w:rsid w:val="00A248A4"/>
    <w:rsid w:val="00A30BD8"/>
    <w:rsid w:val="00A30ED5"/>
    <w:rsid w:val="00A31B66"/>
    <w:rsid w:val="00A35746"/>
    <w:rsid w:val="00A35E46"/>
    <w:rsid w:val="00A36F35"/>
    <w:rsid w:val="00A37327"/>
    <w:rsid w:val="00A373C3"/>
    <w:rsid w:val="00A422A3"/>
    <w:rsid w:val="00A43EE8"/>
    <w:rsid w:val="00A44E50"/>
    <w:rsid w:val="00A47377"/>
    <w:rsid w:val="00A51D77"/>
    <w:rsid w:val="00A5414D"/>
    <w:rsid w:val="00A56FA0"/>
    <w:rsid w:val="00A5728B"/>
    <w:rsid w:val="00A60675"/>
    <w:rsid w:val="00A60EB0"/>
    <w:rsid w:val="00A61A8E"/>
    <w:rsid w:val="00A61EDF"/>
    <w:rsid w:val="00A67EFE"/>
    <w:rsid w:val="00A70160"/>
    <w:rsid w:val="00A71EEF"/>
    <w:rsid w:val="00A725C2"/>
    <w:rsid w:val="00A72E7E"/>
    <w:rsid w:val="00A73AE3"/>
    <w:rsid w:val="00A74C6C"/>
    <w:rsid w:val="00A74EE9"/>
    <w:rsid w:val="00A76682"/>
    <w:rsid w:val="00A77E59"/>
    <w:rsid w:val="00A827EC"/>
    <w:rsid w:val="00A82C5A"/>
    <w:rsid w:val="00A839C7"/>
    <w:rsid w:val="00A8459B"/>
    <w:rsid w:val="00A859FC"/>
    <w:rsid w:val="00A87B4F"/>
    <w:rsid w:val="00A9539F"/>
    <w:rsid w:val="00AA1862"/>
    <w:rsid w:val="00AA410F"/>
    <w:rsid w:val="00AA70DF"/>
    <w:rsid w:val="00AA71A3"/>
    <w:rsid w:val="00AA7699"/>
    <w:rsid w:val="00AB0454"/>
    <w:rsid w:val="00AB4377"/>
    <w:rsid w:val="00AB5FA3"/>
    <w:rsid w:val="00AC221F"/>
    <w:rsid w:val="00AC284C"/>
    <w:rsid w:val="00AC2A66"/>
    <w:rsid w:val="00AC3BE4"/>
    <w:rsid w:val="00AC5945"/>
    <w:rsid w:val="00AC5B51"/>
    <w:rsid w:val="00AD16E3"/>
    <w:rsid w:val="00AD26DD"/>
    <w:rsid w:val="00AD3F09"/>
    <w:rsid w:val="00AD7FB0"/>
    <w:rsid w:val="00AE0D2A"/>
    <w:rsid w:val="00AE1075"/>
    <w:rsid w:val="00AE17F2"/>
    <w:rsid w:val="00AE24CA"/>
    <w:rsid w:val="00AE252B"/>
    <w:rsid w:val="00AE3254"/>
    <w:rsid w:val="00AE4DEA"/>
    <w:rsid w:val="00AE5ED4"/>
    <w:rsid w:val="00AE6AC4"/>
    <w:rsid w:val="00AE6BA9"/>
    <w:rsid w:val="00AE6CC8"/>
    <w:rsid w:val="00AF0AB2"/>
    <w:rsid w:val="00AF1547"/>
    <w:rsid w:val="00AF2980"/>
    <w:rsid w:val="00AF4F53"/>
    <w:rsid w:val="00AF53E6"/>
    <w:rsid w:val="00AF590B"/>
    <w:rsid w:val="00B00248"/>
    <w:rsid w:val="00B01FC2"/>
    <w:rsid w:val="00B028E5"/>
    <w:rsid w:val="00B033A7"/>
    <w:rsid w:val="00B038C0"/>
    <w:rsid w:val="00B039C2"/>
    <w:rsid w:val="00B04847"/>
    <w:rsid w:val="00B0616E"/>
    <w:rsid w:val="00B07DB6"/>
    <w:rsid w:val="00B1183C"/>
    <w:rsid w:val="00B1199B"/>
    <w:rsid w:val="00B11E79"/>
    <w:rsid w:val="00B11EEF"/>
    <w:rsid w:val="00B128FD"/>
    <w:rsid w:val="00B14E2A"/>
    <w:rsid w:val="00B151C9"/>
    <w:rsid w:val="00B167B1"/>
    <w:rsid w:val="00B1738B"/>
    <w:rsid w:val="00B177BB"/>
    <w:rsid w:val="00B215BE"/>
    <w:rsid w:val="00B21F1A"/>
    <w:rsid w:val="00B22A80"/>
    <w:rsid w:val="00B22AA7"/>
    <w:rsid w:val="00B24817"/>
    <w:rsid w:val="00B2586C"/>
    <w:rsid w:val="00B31309"/>
    <w:rsid w:val="00B32228"/>
    <w:rsid w:val="00B3366F"/>
    <w:rsid w:val="00B34AB7"/>
    <w:rsid w:val="00B34EB7"/>
    <w:rsid w:val="00B365B7"/>
    <w:rsid w:val="00B373F9"/>
    <w:rsid w:val="00B40DE4"/>
    <w:rsid w:val="00B4327F"/>
    <w:rsid w:val="00B4435A"/>
    <w:rsid w:val="00B446EC"/>
    <w:rsid w:val="00B453B3"/>
    <w:rsid w:val="00B465DE"/>
    <w:rsid w:val="00B52125"/>
    <w:rsid w:val="00B52C59"/>
    <w:rsid w:val="00B53A43"/>
    <w:rsid w:val="00B547A0"/>
    <w:rsid w:val="00B550F4"/>
    <w:rsid w:val="00B57195"/>
    <w:rsid w:val="00B60D0D"/>
    <w:rsid w:val="00B64D59"/>
    <w:rsid w:val="00B652E1"/>
    <w:rsid w:val="00B661C4"/>
    <w:rsid w:val="00B662AD"/>
    <w:rsid w:val="00B66810"/>
    <w:rsid w:val="00B7241C"/>
    <w:rsid w:val="00B755AC"/>
    <w:rsid w:val="00B7643F"/>
    <w:rsid w:val="00B810DF"/>
    <w:rsid w:val="00B82D83"/>
    <w:rsid w:val="00B8392A"/>
    <w:rsid w:val="00B85442"/>
    <w:rsid w:val="00B86A5E"/>
    <w:rsid w:val="00B93449"/>
    <w:rsid w:val="00B9677B"/>
    <w:rsid w:val="00B97926"/>
    <w:rsid w:val="00BA0763"/>
    <w:rsid w:val="00BA0C5A"/>
    <w:rsid w:val="00BA15BE"/>
    <w:rsid w:val="00BA1A7F"/>
    <w:rsid w:val="00BA210D"/>
    <w:rsid w:val="00BA39D9"/>
    <w:rsid w:val="00BA4F2B"/>
    <w:rsid w:val="00BA5394"/>
    <w:rsid w:val="00BA55DB"/>
    <w:rsid w:val="00BA587D"/>
    <w:rsid w:val="00BA5BA0"/>
    <w:rsid w:val="00BB09AA"/>
    <w:rsid w:val="00BB5275"/>
    <w:rsid w:val="00BB6D87"/>
    <w:rsid w:val="00BB70B2"/>
    <w:rsid w:val="00BC1AC3"/>
    <w:rsid w:val="00BC2AF4"/>
    <w:rsid w:val="00BC302B"/>
    <w:rsid w:val="00BC44AD"/>
    <w:rsid w:val="00BC4714"/>
    <w:rsid w:val="00BC7508"/>
    <w:rsid w:val="00BC762F"/>
    <w:rsid w:val="00BD1CF0"/>
    <w:rsid w:val="00BD2943"/>
    <w:rsid w:val="00BD6080"/>
    <w:rsid w:val="00BD62A1"/>
    <w:rsid w:val="00BD7AFD"/>
    <w:rsid w:val="00BD7CD6"/>
    <w:rsid w:val="00BE0000"/>
    <w:rsid w:val="00BE1F64"/>
    <w:rsid w:val="00BE25CA"/>
    <w:rsid w:val="00BE2A53"/>
    <w:rsid w:val="00BE416C"/>
    <w:rsid w:val="00BE41E2"/>
    <w:rsid w:val="00BE5568"/>
    <w:rsid w:val="00BE57C3"/>
    <w:rsid w:val="00BE68E3"/>
    <w:rsid w:val="00BE6C80"/>
    <w:rsid w:val="00BE795C"/>
    <w:rsid w:val="00BF1291"/>
    <w:rsid w:val="00BF55AD"/>
    <w:rsid w:val="00BF5BA9"/>
    <w:rsid w:val="00C0115E"/>
    <w:rsid w:val="00C02FA3"/>
    <w:rsid w:val="00C034B7"/>
    <w:rsid w:val="00C03886"/>
    <w:rsid w:val="00C03AF0"/>
    <w:rsid w:val="00C05276"/>
    <w:rsid w:val="00C102FF"/>
    <w:rsid w:val="00C10B77"/>
    <w:rsid w:val="00C11D06"/>
    <w:rsid w:val="00C11D8E"/>
    <w:rsid w:val="00C12715"/>
    <w:rsid w:val="00C12B10"/>
    <w:rsid w:val="00C12E06"/>
    <w:rsid w:val="00C14531"/>
    <w:rsid w:val="00C14E05"/>
    <w:rsid w:val="00C1542C"/>
    <w:rsid w:val="00C16DE1"/>
    <w:rsid w:val="00C20418"/>
    <w:rsid w:val="00C222C7"/>
    <w:rsid w:val="00C235E6"/>
    <w:rsid w:val="00C240B3"/>
    <w:rsid w:val="00C24A77"/>
    <w:rsid w:val="00C24E45"/>
    <w:rsid w:val="00C26872"/>
    <w:rsid w:val="00C26F3E"/>
    <w:rsid w:val="00C27E3C"/>
    <w:rsid w:val="00C30552"/>
    <w:rsid w:val="00C328B3"/>
    <w:rsid w:val="00C3615D"/>
    <w:rsid w:val="00C4017B"/>
    <w:rsid w:val="00C419F3"/>
    <w:rsid w:val="00C422B1"/>
    <w:rsid w:val="00C437AF"/>
    <w:rsid w:val="00C507C3"/>
    <w:rsid w:val="00C50975"/>
    <w:rsid w:val="00C51BAB"/>
    <w:rsid w:val="00C5318A"/>
    <w:rsid w:val="00C53E52"/>
    <w:rsid w:val="00C5404D"/>
    <w:rsid w:val="00C540A0"/>
    <w:rsid w:val="00C55796"/>
    <w:rsid w:val="00C55A22"/>
    <w:rsid w:val="00C60177"/>
    <w:rsid w:val="00C6248E"/>
    <w:rsid w:val="00C640FC"/>
    <w:rsid w:val="00C646C9"/>
    <w:rsid w:val="00C64912"/>
    <w:rsid w:val="00C64C30"/>
    <w:rsid w:val="00C70B2B"/>
    <w:rsid w:val="00C72CE9"/>
    <w:rsid w:val="00C74797"/>
    <w:rsid w:val="00C773F9"/>
    <w:rsid w:val="00C82194"/>
    <w:rsid w:val="00C83ACB"/>
    <w:rsid w:val="00C855F7"/>
    <w:rsid w:val="00C866BC"/>
    <w:rsid w:val="00C86DD8"/>
    <w:rsid w:val="00C90688"/>
    <w:rsid w:val="00C91174"/>
    <w:rsid w:val="00C93D33"/>
    <w:rsid w:val="00C93D73"/>
    <w:rsid w:val="00C94812"/>
    <w:rsid w:val="00C95973"/>
    <w:rsid w:val="00CA019E"/>
    <w:rsid w:val="00CA3BA1"/>
    <w:rsid w:val="00CA5E99"/>
    <w:rsid w:val="00CA6877"/>
    <w:rsid w:val="00CA71F7"/>
    <w:rsid w:val="00CB03C3"/>
    <w:rsid w:val="00CB1FFD"/>
    <w:rsid w:val="00CB51C4"/>
    <w:rsid w:val="00CB5731"/>
    <w:rsid w:val="00CB72F2"/>
    <w:rsid w:val="00CC068E"/>
    <w:rsid w:val="00CC23F4"/>
    <w:rsid w:val="00CC4CB5"/>
    <w:rsid w:val="00CC6D3F"/>
    <w:rsid w:val="00CD2136"/>
    <w:rsid w:val="00CD2451"/>
    <w:rsid w:val="00CD32CC"/>
    <w:rsid w:val="00CD48DC"/>
    <w:rsid w:val="00CD4CA6"/>
    <w:rsid w:val="00CE0D50"/>
    <w:rsid w:val="00CE3F1B"/>
    <w:rsid w:val="00CE76C4"/>
    <w:rsid w:val="00CF2145"/>
    <w:rsid w:val="00CF269E"/>
    <w:rsid w:val="00CF546C"/>
    <w:rsid w:val="00CF703A"/>
    <w:rsid w:val="00D014BC"/>
    <w:rsid w:val="00D017A8"/>
    <w:rsid w:val="00D041D6"/>
    <w:rsid w:val="00D04825"/>
    <w:rsid w:val="00D049D7"/>
    <w:rsid w:val="00D05243"/>
    <w:rsid w:val="00D06072"/>
    <w:rsid w:val="00D10090"/>
    <w:rsid w:val="00D10642"/>
    <w:rsid w:val="00D108B2"/>
    <w:rsid w:val="00D10BAD"/>
    <w:rsid w:val="00D12195"/>
    <w:rsid w:val="00D1333B"/>
    <w:rsid w:val="00D13BAE"/>
    <w:rsid w:val="00D14423"/>
    <w:rsid w:val="00D1463A"/>
    <w:rsid w:val="00D15197"/>
    <w:rsid w:val="00D153DC"/>
    <w:rsid w:val="00D16A2B"/>
    <w:rsid w:val="00D17053"/>
    <w:rsid w:val="00D17261"/>
    <w:rsid w:val="00D17292"/>
    <w:rsid w:val="00D200AC"/>
    <w:rsid w:val="00D201B2"/>
    <w:rsid w:val="00D20F89"/>
    <w:rsid w:val="00D2174F"/>
    <w:rsid w:val="00D218A6"/>
    <w:rsid w:val="00D22FDA"/>
    <w:rsid w:val="00D241C8"/>
    <w:rsid w:val="00D27330"/>
    <w:rsid w:val="00D273ED"/>
    <w:rsid w:val="00D27B67"/>
    <w:rsid w:val="00D32953"/>
    <w:rsid w:val="00D32CE7"/>
    <w:rsid w:val="00D32FD4"/>
    <w:rsid w:val="00D35477"/>
    <w:rsid w:val="00D36B67"/>
    <w:rsid w:val="00D36B80"/>
    <w:rsid w:val="00D40D54"/>
    <w:rsid w:val="00D4306D"/>
    <w:rsid w:val="00D4363E"/>
    <w:rsid w:val="00D43778"/>
    <w:rsid w:val="00D449A5"/>
    <w:rsid w:val="00D45D08"/>
    <w:rsid w:val="00D471C6"/>
    <w:rsid w:val="00D477D6"/>
    <w:rsid w:val="00D514F8"/>
    <w:rsid w:val="00D51EBB"/>
    <w:rsid w:val="00D53686"/>
    <w:rsid w:val="00D56150"/>
    <w:rsid w:val="00D566A6"/>
    <w:rsid w:val="00D57005"/>
    <w:rsid w:val="00D605B5"/>
    <w:rsid w:val="00D61EFE"/>
    <w:rsid w:val="00D649FE"/>
    <w:rsid w:val="00D64BB1"/>
    <w:rsid w:val="00D64BD4"/>
    <w:rsid w:val="00D64F32"/>
    <w:rsid w:val="00D6550C"/>
    <w:rsid w:val="00D67B0B"/>
    <w:rsid w:val="00D70080"/>
    <w:rsid w:val="00D7133F"/>
    <w:rsid w:val="00D726E6"/>
    <w:rsid w:val="00D73C12"/>
    <w:rsid w:val="00D7413D"/>
    <w:rsid w:val="00D74C15"/>
    <w:rsid w:val="00D75507"/>
    <w:rsid w:val="00D76D52"/>
    <w:rsid w:val="00D836D1"/>
    <w:rsid w:val="00D8487F"/>
    <w:rsid w:val="00D874F1"/>
    <w:rsid w:val="00D90501"/>
    <w:rsid w:val="00D9138F"/>
    <w:rsid w:val="00D91F9A"/>
    <w:rsid w:val="00D923D2"/>
    <w:rsid w:val="00D92A8E"/>
    <w:rsid w:val="00D9465D"/>
    <w:rsid w:val="00D95472"/>
    <w:rsid w:val="00D95A79"/>
    <w:rsid w:val="00D9704E"/>
    <w:rsid w:val="00D9763C"/>
    <w:rsid w:val="00D9765B"/>
    <w:rsid w:val="00D9794A"/>
    <w:rsid w:val="00D97ADE"/>
    <w:rsid w:val="00DA0135"/>
    <w:rsid w:val="00DA2C7A"/>
    <w:rsid w:val="00DA441D"/>
    <w:rsid w:val="00DB080F"/>
    <w:rsid w:val="00DB0C96"/>
    <w:rsid w:val="00DB1D27"/>
    <w:rsid w:val="00DB20D8"/>
    <w:rsid w:val="00DB3522"/>
    <w:rsid w:val="00DB4408"/>
    <w:rsid w:val="00DB5BD3"/>
    <w:rsid w:val="00DB6D0C"/>
    <w:rsid w:val="00DB772D"/>
    <w:rsid w:val="00DB789A"/>
    <w:rsid w:val="00DC051D"/>
    <w:rsid w:val="00DC117A"/>
    <w:rsid w:val="00DC1EB9"/>
    <w:rsid w:val="00DC234E"/>
    <w:rsid w:val="00DC3A8E"/>
    <w:rsid w:val="00DD1411"/>
    <w:rsid w:val="00DD1476"/>
    <w:rsid w:val="00DD1E7E"/>
    <w:rsid w:val="00DD1F34"/>
    <w:rsid w:val="00DD299C"/>
    <w:rsid w:val="00DD5912"/>
    <w:rsid w:val="00DE5A40"/>
    <w:rsid w:val="00DE6AEF"/>
    <w:rsid w:val="00DF0533"/>
    <w:rsid w:val="00DF0571"/>
    <w:rsid w:val="00DF10CC"/>
    <w:rsid w:val="00DF2671"/>
    <w:rsid w:val="00DF28A1"/>
    <w:rsid w:val="00DF323D"/>
    <w:rsid w:val="00DF4673"/>
    <w:rsid w:val="00DF467B"/>
    <w:rsid w:val="00DF48FF"/>
    <w:rsid w:val="00DF6146"/>
    <w:rsid w:val="00DF65D9"/>
    <w:rsid w:val="00DF6D49"/>
    <w:rsid w:val="00E02502"/>
    <w:rsid w:val="00E0272B"/>
    <w:rsid w:val="00E033BB"/>
    <w:rsid w:val="00E12202"/>
    <w:rsid w:val="00E14E60"/>
    <w:rsid w:val="00E1776F"/>
    <w:rsid w:val="00E17886"/>
    <w:rsid w:val="00E2153E"/>
    <w:rsid w:val="00E218E9"/>
    <w:rsid w:val="00E2272F"/>
    <w:rsid w:val="00E2587C"/>
    <w:rsid w:val="00E276E7"/>
    <w:rsid w:val="00E32D2F"/>
    <w:rsid w:val="00E34741"/>
    <w:rsid w:val="00E44B53"/>
    <w:rsid w:val="00E45F2C"/>
    <w:rsid w:val="00E46B55"/>
    <w:rsid w:val="00E5334E"/>
    <w:rsid w:val="00E53483"/>
    <w:rsid w:val="00E534F5"/>
    <w:rsid w:val="00E537D8"/>
    <w:rsid w:val="00E53D96"/>
    <w:rsid w:val="00E54B4E"/>
    <w:rsid w:val="00E5738E"/>
    <w:rsid w:val="00E57D74"/>
    <w:rsid w:val="00E57DFF"/>
    <w:rsid w:val="00E57F1F"/>
    <w:rsid w:val="00E6468F"/>
    <w:rsid w:val="00E710D4"/>
    <w:rsid w:val="00E71987"/>
    <w:rsid w:val="00E7215D"/>
    <w:rsid w:val="00E72AD5"/>
    <w:rsid w:val="00E733C6"/>
    <w:rsid w:val="00E749FD"/>
    <w:rsid w:val="00E7578D"/>
    <w:rsid w:val="00E80190"/>
    <w:rsid w:val="00E8091D"/>
    <w:rsid w:val="00E80E6B"/>
    <w:rsid w:val="00E83FD0"/>
    <w:rsid w:val="00E85197"/>
    <w:rsid w:val="00E866A6"/>
    <w:rsid w:val="00E86AD1"/>
    <w:rsid w:val="00E91B10"/>
    <w:rsid w:val="00E91BDA"/>
    <w:rsid w:val="00E930D0"/>
    <w:rsid w:val="00E96F5C"/>
    <w:rsid w:val="00EA084B"/>
    <w:rsid w:val="00EA4662"/>
    <w:rsid w:val="00EA4F25"/>
    <w:rsid w:val="00EA5964"/>
    <w:rsid w:val="00EA7BAF"/>
    <w:rsid w:val="00EB067A"/>
    <w:rsid w:val="00EB1623"/>
    <w:rsid w:val="00EB177D"/>
    <w:rsid w:val="00EB2129"/>
    <w:rsid w:val="00EB4D09"/>
    <w:rsid w:val="00EB524A"/>
    <w:rsid w:val="00EB5C9A"/>
    <w:rsid w:val="00EB7044"/>
    <w:rsid w:val="00EC5FF0"/>
    <w:rsid w:val="00EC6679"/>
    <w:rsid w:val="00EC7598"/>
    <w:rsid w:val="00ED169C"/>
    <w:rsid w:val="00ED30E4"/>
    <w:rsid w:val="00ED3527"/>
    <w:rsid w:val="00ED46C2"/>
    <w:rsid w:val="00ED530E"/>
    <w:rsid w:val="00ED744D"/>
    <w:rsid w:val="00ED7819"/>
    <w:rsid w:val="00ED7FC1"/>
    <w:rsid w:val="00EE016A"/>
    <w:rsid w:val="00EE6A01"/>
    <w:rsid w:val="00EE76AD"/>
    <w:rsid w:val="00EF0242"/>
    <w:rsid w:val="00EF1B9F"/>
    <w:rsid w:val="00EF2A00"/>
    <w:rsid w:val="00EF2D90"/>
    <w:rsid w:val="00EF32E5"/>
    <w:rsid w:val="00EF44DC"/>
    <w:rsid w:val="00EF46AD"/>
    <w:rsid w:val="00EF6846"/>
    <w:rsid w:val="00EF71E1"/>
    <w:rsid w:val="00EF72FF"/>
    <w:rsid w:val="00F0016B"/>
    <w:rsid w:val="00F0228C"/>
    <w:rsid w:val="00F04892"/>
    <w:rsid w:val="00F06952"/>
    <w:rsid w:val="00F07F6F"/>
    <w:rsid w:val="00F11628"/>
    <w:rsid w:val="00F12F6D"/>
    <w:rsid w:val="00F13BA4"/>
    <w:rsid w:val="00F140F1"/>
    <w:rsid w:val="00F143A2"/>
    <w:rsid w:val="00F14531"/>
    <w:rsid w:val="00F1583D"/>
    <w:rsid w:val="00F16D2C"/>
    <w:rsid w:val="00F17DAF"/>
    <w:rsid w:val="00F20212"/>
    <w:rsid w:val="00F20860"/>
    <w:rsid w:val="00F2113A"/>
    <w:rsid w:val="00F23DB3"/>
    <w:rsid w:val="00F25929"/>
    <w:rsid w:val="00F27BFC"/>
    <w:rsid w:val="00F30B66"/>
    <w:rsid w:val="00F32776"/>
    <w:rsid w:val="00F408C7"/>
    <w:rsid w:val="00F440FF"/>
    <w:rsid w:val="00F44AEC"/>
    <w:rsid w:val="00F47BB3"/>
    <w:rsid w:val="00F5167C"/>
    <w:rsid w:val="00F53565"/>
    <w:rsid w:val="00F56071"/>
    <w:rsid w:val="00F56E86"/>
    <w:rsid w:val="00F6155F"/>
    <w:rsid w:val="00F62B30"/>
    <w:rsid w:val="00F62B8A"/>
    <w:rsid w:val="00F64109"/>
    <w:rsid w:val="00F64221"/>
    <w:rsid w:val="00F74899"/>
    <w:rsid w:val="00F7787E"/>
    <w:rsid w:val="00F814CA"/>
    <w:rsid w:val="00F82FFD"/>
    <w:rsid w:val="00F8464D"/>
    <w:rsid w:val="00F85BB4"/>
    <w:rsid w:val="00F85FC7"/>
    <w:rsid w:val="00F86143"/>
    <w:rsid w:val="00F86DF6"/>
    <w:rsid w:val="00F87EB6"/>
    <w:rsid w:val="00F9086F"/>
    <w:rsid w:val="00F914DF"/>
    <w:rsid w:val="00F951ED"/>
    <w:rsid w:val="00F95C96"/>
    <w:rsid w:val="00F9708B"/>
    <w:rsid w:val="00F97FAF"/>
    <w:rsid w:val="00FA38FB"/>
    <w:rsid w:val="00FA3C96"/>
    <w:rsid w:val="00FA7428"/>
    <w:rsid w:val="00FB0FA0"/>
    <w:rsid w:val="00FB289C"/>
    <w:rsid w:val="00FB2E12"/>
    <w:rsid w:val="00FB341B"/>
    <w:rsid w:val="00FC1E17"/>
    <w:rsid w:val="00FC2149"/>
    <w:rsid w:val="00FC2730"/>
    <w:rsid w:val="00FC2AA2"/>
    <w:rsid w:val="00FC2CD1"/>
    <w:rsid w:val="00FC2D67"/>
    <w:rsid w:val="00FC4500"/>
    <w:rsid w:val="00FC6351"/>
    <w:rsid w:val="00FC7FE9"/>
    <w:rsid w:val="00FD11C3"/>
    <w:rsid w:val="00FD1336"/>
    <w:rsid w:val="00FD1FFB"/>
    <w:rsid w:val="00FD518F"/>
    <w:rsid w:val="00FD53F9"/>
    <w:rsid w:val="00FD5FBF"/>
    <w:rsid w:val="00FE0086"/>
    <w:rsid w:val="00FE0FBB"/>
    <w:rsid w:val="00FE15BA"/>
    <w:rsid w:val="00FE16BB"/>
    <w:rsid w:val="00FE1880"/>
    <w:rsid w:val="00FE2546"/>
    <w:rsid w:val="00FE63D6"/>
    <w:rsid w:val="00FE6686"/>
    <w:rsid w:val="00FE7D09"/>
    <w:rsid w:val="00FE7DE7"/>
    <w:rsid w:val="00FF0944"/>
    <w:rsid w:val="00FF4429"/>
    <w:rsid w:val="00FF5CF6"/>
    <w:rsid w:val="00FF6511"/>
    <w:rsid w:val="00FF759B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11B"/>
    <w:pPr>
      <w:widowControl w:val="0"/>
      <w:autoSpaceDE w:val="0"/>
      <w:autoSpaceDN w:val="0"/>
      <w:adjustRightInd w:val="0"/>
      <w:spacing w:line="360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90402E"/>
    <w:pPr>
      <w:keepNext/>
      <w:widowControl/>
      <w:autoSpaceDE/>
      <w:autoSpaceDN/>
      <w:adjustRightInd/>
      <w:spacing w:before="480" w:after="360"/>
      <w:jc w:val="center"/>
      <w:outlineLvl w:val="0"/>
    </w:pPr>
    <w:rPr>
      <w:b/>
      <w:bCs/>
      <w:caps/>
      <w:sz w:val="24"/>
      <w:szCs w:val="24"/>
    </w:rPr>
  </w:style>
  <w:style w:type="paragraph" w:styleId="Nagwek3">
    <w:name w:val="heading 3"/>
    <w:basedOn w:val="Normalny"/>
    <w:next w:val="Normalny"/>
    <w:qFormat/>
    <w:rsid w:val="003C7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9086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5B6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402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90402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">
    <w:name w:val="Body Text"/>
    <w:basedOn w:val="Normalny"/>
    <w:rsid w:val="0090402E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rsid w:val="006369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D5C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5CC3"/>
  </w:style>
  <w:style w:type="paragraph" w:styleId="Tekstdymka">
    <w:name w:val="Balloon Text"/>
    <w:basedOn w:val="Normalny"/>
    <w:semiHidden/>
    <w:rsid w:val="00A51D77"/>
    <w:rPr>
      <w:rFonts w:ascii="Tahoma" w:hAnsi="Tahoma" w:cs="Tahoma"/>
      <w:sz w:val="16"/>
      <w:szCs w:val="16"/>
    </w:rPr>
  </w:style>
  <w:style w:type="paragraph" w:customStyle="1" w:styleId="Standard1stlevelindent">
    <w:name w:val="Standard 1st level indent"/>
    <w:basedOn w:val="Normalny"/>
    <w:rsid w:val="0097613C"/>
    <w:pPr>
      <w:widowControl/>
      <w:numPr>
        <w:numId w:val="1"/>
      </w:numPr>
      <w:autoSpaceDE/>
      <w:autoSpaceDN/>
      <w:adjustRightInd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97613C"/>
  </w:style>
  <w:style w:type="character" w:customStyle="1" w:styleId="dane1">
    <w:name w:val="dane1"/>
    <w:basedOn w:val="Domylnaczcionkaakapitu"/>
    <w:rsid w:val="0097613C"/>
    <w:rPr>
      <w:color w:val="0000CD"/>
    </w:rPr>
  </w:style>
  <w:style w:type="paragraph" w:customStyle="1" w:styleId="Znak">
    <w:name w:val="Znak"/>
    <w:basedOn w:val="Normalny"/>
    <w:rsid w:val="00AD3F09"/>
    <w:pPr>
      <w:widowControl/>
      <w:autoSpaceDE/>
      <w:autoSpaceDN/>
      <w:adjustRightInd/>
    </w:pPr>
    <w:rPr>
      <w:rFonts w:ascii="Arial" w:hAnsi="Arial"/>
      <w:szCs w:val="24"/>
    </w:rPr>
  </w:style>
  <w:style w:type="paragraph" w:styleId="Tekstpodstawowywcity">
    <w:name w:val="Body Text Indent"/>
    <w:basedOn w:val="Normalny"/>
    <w:rsid w:val="001E5E1F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B7241C"/>
    <w:rPr>
      <w:color w:val="0000FF"/>
      <w:u w:val="single"/>
    </w:rPr>
  </w:style>
  <w:style w:type="character" w:styleId="Odwoaniedokomentarza">
    <w:name w:val="annotation reference"/>
    <w:basedOn w:val="Domylnaczcionkaakapitu"/>
    <w:rsid w:val="009443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43F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443F9"/>
    <w:rPr>
      <w:rFonts w:ascii="Calibri" w:eastAsia="Calibri" w:hAnsi="Calibri"/>
      <w:lang w:eastAsia="en-US"/>
    </w:rPr>
  </w:style>
  <w:style w:type="paragraph" w:customStyle="1" w:styleId="aaa">
    <w:name w:val="aaa"/>
    <w:basedOn w:val="Normalny"/>
    <w:qFormat/>
    <w:rsid w:val="009443F9"/>
    <w:pPr>
      <w:widowControl/>
      <w:numPr>
        <w:numId w:val="2"/>
      </w:numPr>
      <w:autoSpaceDE/>
      <w:autoSpaceDN/>
      <w:adjustRightInd/>
      <w:spacing w:before="120" w:after="120"/>
    </w:pPr>
    <w:rPr>
      <w:rFonts w:eastAsia="Calibr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9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6954C8"/>
    <w:rPr>
      <w:rFonts w:ascii="Calibri" w:eastAsia="Calibri" w:hAnsi="Calibri"/>
      <w:b/>
      <w:bCs/>
      <w:lang w:eastAsia="en-US"/>
    </w:rPr>
  </w:style>
  <w:style w:type="paragraph" w:customStyle="1" w:styleId="ZnakZnakZnakZnakZnakZnakZnak">
    <w:name w:val="Znak Znak Znak Znak Znak Znak Znak"/>
    <w:basedOn w:val="Normalny"/>
    <w:rsid w:val="00EC5FF0"/>
    <w:pPr>
      <w:widowControl/>
      <w:autoSpaceDE/>
      <w:autoSpaceDN/>
      <w:adjustRightInd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rsid w:val="00553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47B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7BB3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51BAB"/>
  </w:style>
  <w:style w:type="paragraph" w:styleId="Tekstprzypisukocowego">
    <w:name w:val="endnote text"/>
    <w:basedOn w:val="Normalny"/>
    <w:semiHidden/>
    <w:rsid w:val="003803B2"/>
  </w:style>
  <w:style w:type="character" w:styleId="Odwoanieprzypisukocowego">
    <w:name w:val="endnote reference"/>
    <w:basedOn w:val="Domylnaczcionkaakapitu"/>
    <w:semiHidden/>
    <w:rsid w:val="003803B2"/>
    <w:rPr>
      <w:vertAlign w:val="superscript"/>
    </w:rPr>
  </w:style>
  <w:style w:type="paragraph" w:customStyle="1" w:styleId="BodyTextIndent21">
    <w:name w:val="Body Text Indent 21"/>
    <w:basedOn w:val="Normalny"/>
    <w:rsid w:val="00F56E86"/>
    <w:pPr>
      <w:widowControl/>
      <w:autoSpaceDE/>
      <w:autoSpaceDN/>
      <w:adjustRightInd/>
      <w:ind w:left="567"/>
    </w:pPr>
    <w:rPr>
      <w:rFonts w:eastAsia="Calibri"/>
      <w:sz w:val="24"/>
    </w:rPr>
  </w:style>
  <w:style w:type="character" w:styleId="Pogrubienie">
    <w:name w:val="Strong"/>
    <w:basedOn w:val="Domylnaczcionkaakapitu"/>
    <w:qFormat/>
    <w:rsid w:val="00E57F1F"/>
    <w:rPr>
      <w:b/>
      <w:bCs/>
    </w:rPr>
  </w:style>
  <w:style w:type="paragraph" w:customStyle="1" w:styleId="Default">
    <w:name w:val="Default"/>
    <w:rsid w:val="004C31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62080E"/>
    <w:pPr>
      <w:widowControl/>
      <w:autoSpaceDE/>
      <w:autoSpaceDN/>
      <w:adjustRightInd/>
      <w:spacing w:after="120"/>
    </w:pPr>
    <w:rPr>
      <w:rFonts w:ascii="Tahoma" w:hAnsi="Tahoma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62080E"/>
    <w:rPr>
      <w:rFonts w:ascii="Tahoma" w:hAnsi="Tahoma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06072"/>
    <w:rPr>
      <w:rFonts w:ascii="Arial" w:hAnsi="Arial"/>
      <w:b/>
      <w:kern w:val="28"/>
      <w:sz w:val="32"/>
      <w:szCs w:val="24"/>
    </w:rPr>
  </w:style>
  <w:style w:type="character" w:customStyle="1" w:styleId="AkapitzlistZnak">
    <w:name w:val="Akapit z listą Znak"/>
    <w:aliases w:val="Numerowanie Znak"/>
    <w:link w:val="Akapitzlist"/>
    <w:locked/>
    <w:rsid w:val="00EF72FF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D3B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3B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166C"/>
    <w:pPr>
      <w:keepLines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0B166C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166C"/>
    <w:pPr>
      <w:widowControl/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166C"/>
    <w:pPr>
      <w:widowControl/>
      <w:autoSpaceDE/>
      <w:autoSpaceDN/>
      <w:adjustRightInd/>
      <w:spacing w:after="100" w:line="276" w:lineRule="auto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C14F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oprawka">
    <w:name w:val="Revision"/>
    <w:hidden/>
    <w:uiPriority w:val="99"/>
    <w:semiHidden/>
    <w:rsid w:val="008E02AD"/>
    <w:rPr>
      <w:sz w:val="22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A827EC"/>
    <w:pPr>
      <w:widowControl/>
      <w:autoSpaceDE/>
      <w:autoSpaceDN/>
      <w:adjustRightInd/>
      <w:spacing w:after="200" w:line="240" w:lineRule="auto"/>
    </w:pPr>
    <w:rPr>
      <w:rFonts w:ascii="Calibri" w:eastAsia="Calibri" w:hAnsi="Calibri"/>
      <w:b/>
      <w:bCs/>
      <w:color w:val="4F81BD"/>
      <w:sz w:val="20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ppc.gov.pl/do-pobrania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pc.gov.pl/wp-content/uploads/CPPC_ksi%C4%99ga-znaku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skacyfrowa.gov.pl/strony/o-programie/promocja/zasady-promocji-i-oznakowania-projektow-w-programi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9FCB18-6E1E-40F7-85B3-991AF89B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6686</Words>
  <Characters>40116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Główny Urząd Geodezji i Kartografii</Company>
  <LinksUpToDate>false</LinksUpToDate>
  <CharactersWithSpaces>46709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Opracowanie programu działań promocyjnych i informacyjnych realizowanych przez Główny Urząd Geodezji i Kartografii w ramach Programu Operacyjnego Polska Cyfrowa.</dc:subject>
  <dc:creator>Biuro Informacji Publicznej oraz Komunikacji Medialnej GUGiK</dc:creator>
  <cp:lastModifiedBy>rpilat</cp:lastModifiedBy>
  <cp:revision>5</cp:revision>
  <cp:lastPrinted>2017-03-20T10:58:00Z</cp:lastPrinted>
  <dcterms:created xsi:type="dcterms:W3CDTF">2017-03-08T11:03:00Z</dcterms:created>
  <dcterms:modified xsi:type="dcterms:W3CDTF">2017-03-20T10:58:00Z</dcterms:modified>
</cp:coreProperties>
</file>