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3" w:rsidRDefault="003E2083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bookmarkStart w:id="5" w:name="_GoBack"/>
      <w:bookmarkEnd w:id="5"/>
    </w:p>
    <w:p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7A45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do Umowy</w:t>
      </w:r>
    </w:p>
    <w:p w:rsidR="00B621BD" w:rsidRPr="008806AF" w:rsidRDefault="007A45CE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Procedury odbioru </w:t>
      </w:r>
    </w:p>
    <w:p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:rsidR="00B621BD" w:rsidRDefault="00B621BD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:rsidR="006C4541" w:rsidRDefault="00E5149A" w:rsidP="00E60AC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opisane w niniejszym Załączniku odnoszą się do produktów Etapu Zarządczego</w:t>
      </w:r>
      <w:r w:rsidR="00523096">
        <w:rPr>
          <w:rFonts w:ascii="Times New Roman" w:hAnsi="Times New Roman"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>, Projektu Architektury, Produktów i Produktów Dodatkowych a także Zlecenia jako całości.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>Zamawiający potwierdzi każdy odbiór podpisując odpowiedni Protokół Odbioru.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 w:rsidRPr="00A43581">
        <w:rPr>
          <w:rFonts w:ascii="Times New Roman" w:hAnsi="Times New Roman"/>
          <w:sz w:val="24"/>
          <w:szCs w:val="24"/>
        </w:rPr>
        <w:t xml:space="preserve">Wszystkie terminy określone w niniejszym Załączniku mogą zostać zastąpione innymi za obopólnym pisemnym porozumieniem </w:t>
      </w:r>
      <w:r>
        <w:rPr>
          <w:rFonts w:ascii="Times New Roman" w:hAnsi="Times New Roman"/>
          <w:sz w:val="24"/>
          <w:szCs w:val="24"/>
        </w:rPr>
        <w:t xml:space="preserve">Kierowników Projektu </w:t>
      </w:r>
      <w:r w:rsidR="00523096"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sz w:val="24"/>
          <w:szCs w:val="24"/>
        </w:rPr>
        <w:t>Stron</w:t>
      </w:r>
      <w:r w:rsidR="00523096">
        <w:rPr>
          <w:rFonts w:ascii="Times New Roman" w:hAnsi="Times New Roman"/>
          <w:sz w:val="24"/>
          <w:szCs w:val="24"/>
        </w:rPr>
        <w:t xml:space="preserve"> umowy</w:t>
      </w:r>
      <w:r w:rsidRPr="00A43581">
        <w:rPr>
          <w:rFonts w:ascii="Times New Roman" w:hAnsi="Times New Roman"/>
          <w:sz w:val="24"/>
          <w:szCs w:val="24"/>
        </w:rPr>
        <w:t xml:space="preserve">, w szczególności jeżeli potrzeba takiej zmiany będzie wynikała ze złożoności odbieranego </w:t>
      </w:r>
      <w:r>
        <w:rPr>
          <w:rFonts w:ascii="Times New Roman" w:hAnsi="Times New Roman"/>
          <w:sz w:val="24"/>
          <w:szCs w:val="24"/>
        </w:rPr>
        <w:t>przedmiotu odbioru</w:t>
      </w:r>
      <w:r w:rsidRPr="00A43581">
        <w:rPr>
          <w:rFonts w:ascii="Times New Roman" w:hAnsi="Times New Roman"/>
          <w:sz w:val="24"/>
          <w:szCs w:val="24"/>
        </w:rPr>
        <w:t xml:space="preserve">. </w:t>
      </w:r>
    </w:p>
    <w:p w:rsidR="00E5149A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Dokumentacji mają zastosowanie do odbioru każdego przedmiotu odbioru o charakterze dokumentu</w:t>
      </w:r>
      <w:r w:rsidRPr="00A43581">
        <w:rPr>
          <w:rFonts w:ascii="Times New Roman" w:hAnsi="Times New Roman"/>
          <w:sz w:val="24"/>
          <w:szCs w:val="24"/>
        </w:rPr>
        <w:t>.</w:t>
      </w:r>
    </w:p>
    <w:p w:rsidR="00E5149A" w:rsidRPr="00A43581" w:rsidRDefault="00E5149A" w:rsidP="00A4358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odbioru Oprogramowania mają zastosowanie do odbioru każdego przedmiotu odbioru o charakterze oprogramowania lub narzędzia.</w:t>
      </w:r>
    </w:p>
    <w:p w:rsidR="00D416D4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niniejszym Załączniku wskazane są procedury odbioru dla wybranych Produktów Dodatkowych. </w:t>
      </w:r>
    </w:p>
    <w:p w:rsidR="00E5149A" w:rsidRDefault="00E5149A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żadna z procedur niniejszego Załącznika nie może mieć zastosowania dla danego pr</w:t>
      </w:r>
      <w:r w:rsidR="000D40F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edmiotu odbioru lub dla danego przedmiotu odbioru wymagane są specyfikaczne procedury, Zlecenie powinno zawierać procedurę odbioru dla takiego przedmiotu odbioru.</w:t>
      </w:r>
    </w:p>
    <w:p w:rsidR="00A51C7E" w:rsidRPr="006B3AC2" w:rsidRDefault="00A51C7E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istotne dla Zamawiającego Produkty będą badane przez Zamawiającego pod kątem jakości, zgodnie ze sposobem zarządzania jakością Produktów wskazanym </w:t>
      </w:r>
      <w:r w:rsidRPr="006B3AC2">
        <w:rPr>
          <w:rFonts w:ascii="Times New Roman" w:hAnsi="Times New Roman"/>
          <w:sz w:val="24"/>
          <w:szCs w:val="24"/>
        </w:rPr>
        <w:t>w załacznikach do Załącznika nr 1 do Umowy.</w:t>
      </w:r>
    </w:p>
    <w:p w:rsidR="00766D7B" w:rsidRDefault="00766D7B" w:rsidP="006C4541">
      <w:pPr>
        <w:numPr>
          <w:ilvl w:val="1"/>
          <w:numId w:val="24"/>
        </w:numPr>
        <w:suppressAutoHyphens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Techniczny lub Produkt stanowiący Dokumentację będą dostarczane do Zamawiającego w wersji elektronicznej, chyba że Zamawiający wskaże inaczej.</w:t>
      </w:r>
    </w:p>
    <w:p w:rsidR="00E729E5" w:rsidRDefault="00A51C7E" w:rsidP="008806AF">
      <w:pPr>
        <w:pStyle w:val="WTp1roz"/>
        <w:numPr>
          <w:ilvl w:val="0"/>
          <w:numId w:val="24"/>
        </w:numPr>
        <w:spacing w:before="0" w:after="120" w:line="300" w:lineRule="atLeast"/>
        <w:rPr>
          <w:b/>
          <w:szCs w:val="24"/>
        </w:rPr>
      </w:pPr>
      <w:r>
        <w:rPr>
          <w:b/>
          <w:szCs w:val="24"/>
        </w:rPr>
        <w:t>Odbiór Produktów i Produktów Dodatkowych</w:t>
      </w:r>
    </w:p>
    <w:p w:rsidR="00A51C7E" w:rsidRDefault="00A51C7E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DOKUMENTACJA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Wykonawca przekazuje Zamawiającemu </w:t>
      </w:r>
      <w:r w:rsidR="00733A7F">
        <w:rPr>
          <w:szCs w:val="24"/>
        </w:rPr>
        <w:t xml:space="preserve">daną Dokumentację </w:t>
      </w:r>
      <w:r>
        <w:rPr>
          <w:szCs w:val="24"/>
        </w:rPr>
        <w:t>wraz z Protokołem Przekazania, zgodnie z Załącznikiem nr 2 do Umowy.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lastRenderedPageBreak/>
        <w:t xml:space="preserve">Zamawiający zapoznaje się z dostarczoną Dokumentacją w czasie nie dłuższym niż 5 Dni Roboczych. W przypadku, gdy Zamawiający nie ma uwag dokonuje odbioru Dokumentacji podpisując Protokół Odbioru Produktu. W przypadku uwag do Dokumentacji Zamawiający rejestruje uwagi w Rejestrze Uwag, który przekazuje Wykonawcy. 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po otrzymaniu uwag, zgodnie z pkt. 2, organizuje spotkanie przedstawicieli Stron w celu ich omówienia w terminie wskazanym przez Zamawiającego, jednak nie dłuższym niż 3 Dni Robocze. W trakcie spotkania uzgadniany jest termin przekazania poprawionej Dokumentacji do odbioru, przy czym termin ten nie może być dłuższy niż 3 Dni Robocze.</w:t>
      </w:r>
    </w:p>
    <w:p w:rsidR="00A51C7E" w:rsidRDefault="00A51C7E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Dokumentacja powinna być przekazana Zamawiającemu do ponownego odbioru z zaznaczeniem zmian, które zostały wprowadzone w wyniku uwzględnienia uwag Zamawiającego a także z Rejestrem Uwag uzupełnionym o informacje co do sposobu obsłużenia danej uwagi.</w:t>
      </w:r>
    </w:p>
    <w:p w:rsidR="00766D7B" w:rsidRDefault="00766D7B" w:rsidP="00A43581">
      <w:pPr>
        <w:pStyle w:val="WTp1roz"/>
        <w:numPr>
          <w:ilvl w:val="1"/>
          <w:numId w:val="24"/>
        </w:numPr>
        <w:spacing w:before="0" w:after="120" w:line="300" w:lineRule="atLeast"/>
        <w:rPr>
          <w:szCs w:val="24"/>
        </w:rPr>
      </w:pPr>
      <w:r>
        <w:rPr>
          <w:szCs w:val="24"/>
        </w:rPr>
        <w:t>W przypadku, gdy Dokumentacja w dalszym ciągu będzie zawierała wady Zamawiający ponownie zgłosi uwagi i zostanie powtórzona procedura z pkt. 2</w:t>
      </w:r>
      <w:r w:rsidR="005133E3">
        <w:rPr>
          <w:szCs w:val="24"/>
        </w:rPr>
        <w:t>)</w:t>
      </w:r>
      <w:r>
        <w:rPr>
          <w:szCs w:val="24"/>
        </w:rPr>
        <w:t>-4</w:t>
      </w:r>
      <w:r w:rsidR="005133E3">
        <w:rPr>
          <w:szCs w:val="24"/>
        </w:rPr>
        <w:t>)</w:t>
      </w:r>
      <w:r>
        <w:rPr>
          <w:szCs w:val="24"/>
        </w:rPr>
        <w:t>. W przypadku braku uwag Zamawiający podpisze Protokół Odbioru Produktu.</w:t>
      </w:r>
    </w:p>
    <w:p w:rsidR="00766D7B" w:rsidRDefault="00766D7B" w:rsidP="005133E3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OPROGRAMOWANIE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powiadomić Zamawiającego o planowanym terminie przekazania Oprogramowania przynajmniej na 5 Dni Roboczych przed zakończeniem prac nad Oprogramowaniem.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 xml:space="preserve">Zamawiający udostępni Wykonawcy pomieszczenie na terenie m.st. Warszawy do instalacji Oprogramowania, wyposażone w niezbędną infrastrukturę sprzętową i sieciową. 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Wykonawca zobowiązany jest przygotować środowisko do instalacji Oprogramowania w lokalizacji, o której mowa w pkt. 2</w:t>
      </w:r>
      <w:r w:rsidR="005133E3">
        <w:rPr>
          <w:szCs w:val="24"/>
        </w:rPr>
        <w:t>)</w:t>
      </w:r>
      <w:r>
        <w:rPr>
          <w:szCs w:val="24"/>
        </w:rPr>
        <w:t>, w terminie 3 Dni Roboczych od dnia udostępnienia pomieszczenia przez Zamawiającego i dokonać instalacji Oprogramowania do dnia przekazania Oprogramowania, zgodnie z harmonogramem Zlecenia.</w:t>
      </w:r>
    </w:p>
    <w:p w:rsidR="00766D7B" w:rsidRDefault="00766D7B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Najpóźniej w dniu następując</w:t>
      </w:r>
      <w:r w:rsidR="00E61C66">
        <w:rPr>
          <w:szCs w:val="24"/>
        </w:rPr>
        <w:t>ym po</w:t>
      </w:r>
      <w:r>
        <w:rPr>
          <w:szCs w:val="24"/>
        </w:rPr>
        <w:t xml:space="preserve"> dniu instalacji Oprogramowania dokonanego zgodnie z pkt. 3, Wykonawca przekazuje Zamawiającemu Protokół Przekazania</w:t>
      </w:r>
      <w:r w:rsidR="00B54AFC">
        <w:rPr>
          <w:szCs w:val="24"/>
        </w:rPr>
        <w:t xml:space="preserve"> wraz z załącznikami: elektroniczną wersją przekazanego Oprogramowania i szczegółowym opisem infrastruktury i oprogramowania testowego, umożliwiającym wskazanym użytkowników na kompletne przeprowadzenie Testów Akceptacyjnych.</w:t>
      </w:r>
    </w:p>
    <w:p w:rsidR="006D2923" w:rsidRPr="003370D8" w:rsidRDefault="006D2923" w:rsidP="006D2923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 w:rsidRPr="006D2923">
        <w:rPr>
          <w:szCs w:val="24"/>
        </w:rPr>
        <w:t>Warunkiem rozpoczęcia Testów Akceptacyjnych</w:t>
      </w:r>
      <w:r w:rsidRPr="003370D8">
        <w:rPr>
          <w:szCs w:val="24"/>
        </w:rPr>
        <w:t xml:space="preserve"> jest odbiór przez Zamawiającego AOM, </w:t>
      </w:r>
      <w:r w:rsidRPr="006D2923">
        <w:rPr>
          <w:szCs w:val="24"/>
        </w:rPr>
        <w:t xml:space="preserve">PTA oraz DT dla Modyfikacji oraz przekazanie przez Wykonawcę raportu z testów wewnętrznych potwierdzających pozytywne przejście </w:t>
      </w:r>
      <w:r w:rsidR="003370D8">
        <w:rPr>
          <w:szCs w:val="24"/>
        </w:rPr>
        <w:t>scenariuszy</w:t>
      </w:r>
      <w:r w:rsidRPr="003370D8">
        <w:rPr>
          <w:szCs w:val="24"/>
        </w:rPr>
        <w:t xml:space="preserve"> testowych zawartych w PTA, 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lastRenderedPageBreak/>
        <w:t>Testy Akceptacyjne Oprogramowania przeprowadzane są na Oprogramowaniu zainstalowanym zgodnie z pkt. 3</w:t>
      </w:r>
      <w:r w:rsidR="005133E3">
        <w:rPr>
          <w:szCs w:val="24"/>
        </w:rPr>
        <w:t>)</w:t>
      </w:r>
      <w:r>
        <w:rPr>
          <w:szCs w:val="24"/>
        </w:rPr>
        <w:t>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zakłada 2 tury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Testy Akceptacyjne zostaną przeprowadzone na podstawie zaakceptowanego przez Zamawiającego Planu Testów Akceptacyjnych.</w:t>
      </w:r>
    </w:p>
    <w:p w:rsidR="00B54AFC" w:rsidRDefault="00B54AFC" w:rsidP="00A43581">
      <w:pPr>
        <w:pStyle w:val="WTp1roz"/>
        <w:numPr>
          <w:ilvl w:val="0"/>
          <w:numId w:val="43"/>
        </w:numPr>
        <w:spacing w:before="0" w:after="120" w:line="300" w:lineRule="atLeast"/>
        <w:rPr>
          <w:szCs w:val="24"/>
        </w:rPr>
      </w:pPr>
      <w:r>
        <w:rPr>
          <w:szCs w:val="24"/>
        </w:rPr>
        <w:t>Zamawiający na bieżąco zgłasza Wykonawcy wady Oprogramowania, kt</w:t>
      </w:r>
      <w:r w:rsidR="005133E3">
        <w:rPr>
          <w:szCs w:val="24"/>
        </w:rPr>
        <w:t xml:space="preserve">óre są dokumentowane w Raporcie </w:t>
      </w:r>
      <w:r>
        <w:rPr>
          <w:szCs w:val="24"/>
        </w:rPr>
        <w:t xml:space="preserve">z TA. </w:t>
      </w:r>
      <w:r w:rsidR="005133E3">
        <w:rPr>
          <w:szCs w:val="24"/>
        </w:rPr>
        <w:t xml:space="preserve">Raport </w:t>
      </w:r>
      <w:r w:rsidR="001C0B83">
        <w:rPr>
          <w:szCs w:val="24"/>
        </w:rPr>
        <w:t xml:space="preserve">z TA przygotowuje i prowadzi Wykonawca. </w:t>
      </w:r>
      <w:r>
        <w:rPr>
          <w:szCs w:val="24"/>
        </w:rPr>
        <w:t>Wady wykryte podczas Testów Akceptacyjnych dzielą się na poniższe kategorie:</w:t>
      </w:r>
    </w:p>
    <w:p w:rsidR="00B54AFC" w:rsidRPr="00807FA2" w:rsidRDefault="000D40FF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 xml:space="preserve">Błąd </w:t>
      </w:r>
      <w:r w:rsidR="005133E3">
        <w:rPr>
          <w:szCs w:val="24"/>
        </w:rPr>
        <w:t>k</w:t>
      </w:r>
      <w:r w:rsidRPr="00807FA2">
        <w:rPr>
          <w:szCs w:val="24"/>
        </w:rPr>
        <w:t>rytyczn</w:t>
      </w:r>
      <w:r w:rsidR="005133E3">
        <w:rPr>
          <w:szCs w:val="24"/>
        </w:rPr>
        <w:t>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całkowity brak odpowiedzi systemu na sygnały;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działania lub implementacji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błędy innych typów </w:t>
      </w:r>
      <w:r w:rsidR="0080352A">
        <w:rPr>
          <w:szCs w:val="24"/>
        </w:rPr>
        <w:t>u</w:t>
      </w:r>
      <w:r w:rsidRPr="00807FA2">
        <w:rPr>
          <w:szCs w:val="24"/>
        </w:rPr>
        <w:t>niemożliwiające korzystanie z systemu lub jego istotnej funkcjonalności;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wymagania pozafunkcjonalnego;</w:t>
      </w:r>
    </w:p>
    <w:p w:rsidR="000D40FF" w:rsidRPr="00807FA2" w:rsidRDefault="000D40FF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brak spełnienia zapisu formalnego Umowy lub Zlecenia związanego z cechami pozafunkc</w:t>
      </w:r>
      <w:r w:rsidR="00643C71" w:rsidRPr="00807FA2">
        <w:rPr>
          <w:szCs w:val="24"/>
        </w:rPr>
        <w:t xml:space="preserve">jonalnymi, względem lub </w:t>
      </w:r>
      <w:r w:rsidR="0080352A">
        <w:rPr>
          <w:szCs w:val="24"/>
        </w:rPr>
        <w:t xml:space="preserve">z </w:t>
      </w:r>
      <w:r w:rsidR="00643C71" w:rsidRPr="00807FA2">
        <w:rPr>
          <w:szCs w:val="24"/>
        </w:rPr>
        <w:t>funkcjonalnością systemu (np. brak logotypów, niezgodność ze standardami i normami przywołanymi w Umowie);</w:t>
      </w:r>
    </w:p>
    <w:p w:rsidR="00B54AFC" w:rsidRPr="00807FA2" w:rsidRDefault="00643C71" w:rsidP="005133E3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poważny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zachodzi, gdy zachodzi przynajmniej jedna z poniższych sytuacji: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nieprawidłowe działanie systemu inne niż dotyczące istotnej funkcjonalności systemu;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wydajnoś</w:t>
      </w:r>
      <w:r w:rsidR="0080352A">
        <w:rPr>
          <w:szCs w:val="24"/>
        </w:rPr>
        <w:t>ć</w:t>
      </w:r>
      <w:r w:rsidRPr="00807FA2">
        <w:rPr>
          <w:szCs w:val="24"/>
        </w:rPr>
        <w:t xml:space="preserve"> systemu </w:t>
      </w:r>
      <w:r w:rsidR="0080352A">
        <w:rPr>
          <w:szCs w:val="24"/>
        </w:rPr>
        <w:t>u</w:t>
      </w:r>
      <w:r w:rsidRPr="00807FA2">
        <w:rPr>
          <w:szCs w:val="24"/>
        </w:rPr>
        <w:t>niemożliwiająca zrealizowanie scenariuszy testowych w czasie okre</w:t>
      </w:r>
      <w:r w:rsidR="0080352A">
        <w:rPr>
          <w:szCs w:val="24"/>
        </w:rPr>
        <w:t>ś</w:t>
      </w:r>
      <w:r w:rsidRPr="00807FA2">
        <w:rPr>
          <w:szCs w:val="24"/>
        </w:rPr>
        <w:t>lonym w PTA (znaczne przekroczenie czasów realizacji scenariuszy testowych wobec założonych w PTA</w:t>
      </w:r>
      <w:r w:rsidR="0080352A">
        <w:rPr>
          <w:szCs w:val="24"/>
        </w:rPr>
        <w:t>)</w:t>
      </w:r>
      <w:r w:rsidRPr="00807FA2">
        <w:rPr>
          <w:szCs w:val="24"/>
        </w:rPr>
        <w:t>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powtarzające się błędy kosmetyczne i średnie utrudniające realizowanie testów (np. okazjonalne wylogowanie użytkownika, zrywanie połączeń, uciążliwe komunikaty, konieczność nieplanowanego wielokrotnego powtarzania tych samych czynności);</w:t>
      </w:r>
    </w:p>
    <w:p w:rsidR="00643C71" w:rsidRPr="00807FA2" w:rsidRDefault="00643C71" w:rsidP="005133E3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komunikat wprowadzający u</w:t>
      </w:r>
      <w:r w:rsidR="0080352A">
        <w:rPr>
          <w:szCs w:val="24"/>
        </w:rPr>
        <w:t>ż</w:t>
      </w:r>
      <w:r w:rsidRPr="00807FA2">
        <w:rPr>
          <w:szCs w:val="24"/>
        </w:rPr>
        <w:t>ytkownika w błąd co do wykonania istotnej funkcjonalności;</w:t>
      </w:r>
    </w:p>
    <w:p w:rsidR="00643C71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>
        <w:rPr>
          <w:szCs w:val="24"/>
        </w:rPr>
        <w:t>Błąd średni – zachodzi, gdy wykryta zostanie wada Oprogramowania niewpływająca na możliwość korzystania z funkcjonalności. Przykłady Błędów średnich: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lastRenderedPageBreak/>
        <w:t>niezgodna z wymaganiami konieczność wywoływania tej samej funkcji wielokrotnie w celu uzyskania pojenczego rezultatu;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przy wywoływaniu funkcjonalności pojawia się komunikat o błędzie, jednak system później realizuje działania związane z funkcjonalnością;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komunikat wprowadzający użytkownika w błąd co do wykonania innej niż istotna funkcjonalności;</w:t>
      </w:r>
    </w:p>
    <w:p w:rsidR="00643C71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>
        <w:rPr>
          <w:szCs w:val="24"/>
        </w:rPr>
        <w:t>przekroczony czas reakcji systemu w stosunku do wymaganej jego wydajności;</w:t>
      </w:r>
    </w:p>
    <w:p w:rsidR="00B54AFC" w:rsidRPr="00807FA2" w:rsidRDefault="00643C71" w:rsidP="0080352A">
      <w:pPr>
        <w:pStyle w:val="WTp1roz"/>
        <w:numPr>
          <w:ilvl w:val="2"/>
          <w:numId w:val="24"/>
        </w:numPr>
        <w:spacing w:before="0" w:after="120" w:line="300" w:lineRule="atLeast"/>
        <w:ind w:left="1701" w:hanging="283"/>
        <w:rPr>
          <w:szCs w:val="24"/>
        </w:rPr>
      </w:pPr>
      <w:r w:rsidRPr="00807FA2">
        <w:rPr>
          <w:szCs w:val="24"/>
        </w:rPr>
        <w:t>Błąd kosmetyczny</w:t>
      </w:r>
      <w:r w:rsidR="00B54AFC" w:rsidRPr="00807FA2">
        <w:rPr>
          <w:szCs w:val="24"/>
        </w:rPr>
        <w:t xml:space="preserve"> – </w:t>
      </w:r>
      <w:r w:rsidRPr="00807FA2">
        <w:rPr>
          <w:szCs w:val="24"/>
        </w:rPr>
        <w:t>zachodzi w sytuacji, gdy zaistnieje niezgodność sposobu prezentacji informacji w systemie niezgodna z wymaganiami i nie ma to wpływu na wykorzystanie jakiejkolwiek funkcjonalności lub spełnienie standardów (np. defekt ergonomiczny). Przykłady Błędów kosmetycznych: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niewłaściwy rozmiar okna wymagający jego zmiany w celu realizacji przypadku testowego;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>literówki w interfejsie użytkownika;</w:t>
      </w:r>
    </w:p>
    <w:p w:rsidR="00643C71" w:rsidRPr="00807FA2" w:rsidRDefault="00643C71" w:rsidP="0080352A">
      <w:pPr>
        <w:pStyle w:val="WTp1roz"/>
        <w:numPr>
          <w:ilvl w:val="0"/>
          <w:numId w:val="42"/>
        </w:numPr>
        <w:spacing w:before="0" w:after="120" w:line="300" w:lineRule="atLeast"/>
        <w:ind w:left="1985" w:hanging="284"/>
        <w:rPr>
          <w:szCs w:val="24"/>
        </w:rPr>
      </w:pPr>
      <w:r w:rsidRPr="00807FA2">
        <w:rPr>
          <w:szCs w:val="24"/>
        </w:rPr>
        <w:t xml:space="preserve">komunikat zgodny co do wartości informacyjnej jednak niezgodny ze specyfikacją co do brzmienia. 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prawo do testów dowolnych, innych niż przewidziane w PTA. W takim przypadku do Raportu z TA dołączony jest opis przypadku testowego oraz zestaw danych użytych do jego weryfikacji. Wady wykryte w trakcie testów dowolnych klasyfikowane są i usuwane zgodnie z pkt. 8</w:t>
      </w:r>
      <w:r w:rsidR="0080352A">
        <w:rPr>
          <w:szCs w:val="24"/>
        </w:rPr>
        <w:t>)</w:t>
      </w:r>
      <w:r>
        <w:rPr>
          <w:szCs w:val="24"/>
        </w:rPr>
        <w:t xml:space="preserve"> i 9</w:t>
      </w:r>
      <w:r w:rsidR="0080352A">
        <w:rPr>
          <w:szCs w:val="24"/>
        </w:rPr>
        <w:t>)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ma prawo zgłaszania wad do obszarów uprzednio zaakceptowanych jeżeli ujawniły się już po ich akceptacji.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 w:rsidRPr="00B624C8">
        <w:rPr>
          <w:szCs w:val="24"/>
        </w:rPr>
        <w:t>Wykonawca zobowiązany jest do usunięcia zgłoszonych w Raporcie z TA wad</w:t>
      </w:r>
      <w:r>
        <w:rPr>
          <w:szCs w:val="24"/>
        </w:rPr>
        <w:t xml:space="preserve"> i ponownego przedstawienia Oprogramowania do odbioru. Procedura odbioru zostaje powtórzona zgodnie z pkt. </w:t>
      </w:r>
      <w:r w:rsidR="00A635BF">
        <w:rPr>
          <w:szCs w:val="24"/>
        </w:rPr>
        <w:t>5</w:t>
      </w:r>
      <w:r w:rsidR="0080352A">
        <w:rPr>
          <w:szCs w:val="24"/>
        </w:rPr>
        <w:t>)</w:t>
      </w:r>
      <w:r w:rsidR="00A635BF">
        <w:rPr>
          <w:szCs w:val="24"/>
        </w:rPr>
        <w:t>, 8</w:t>
      </w:r>
      <w:r w:rsidR="0080352A">
        <w:rPr>
          <w:szCs w:val="24"/>
        </w:rPr>
        <w:t>)</w:t>
      </w:r>
      <w:r w:rsidR="00A635BF">
        <w:rPr>
          <w:szCs w:val="24"/>
        </w:rPr>
        <w:t>-11</w:t>
      </w:r>
      <w:r w:rsidR="0080352A">
        <w:rPr>
          <w:szCs w:val="24"/>
        </w:rPr>
        <w:t>)</w:t>
      </w:r>
      <w:r w:rsidR="00A635BF">
        <w:rPr>
          <w:szCs w:val="24"/>
        </w:rPr>
        <w:t xml:space="preserve"> i 13</w:t>
      </w:r>
      <w:r w:rsidR="0080352A">
        <w:rPr>
          <w:szCs w:val="24"/>
        </w:rPr>
        <w:t>)</w:t>
      </w:r>
      <w:r w:rsidR="00A635BF"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Zamawiający zastrzega sobie moż</w:t>
      </w:r>
      <w:r w:rsidR="00F239D3">
        <w:rPr>
          <w:szCs w:val="24"/>
        </w:rPr>
        <w:t>l</w:t>
      </w:r>
      <w:r>
        <w:rPr>
          <w:szCs w:val="24"/>
        </w:rPr>
        <w:t>iwość przeprowadzenia Testów Akceptacyjnych z udziałem podmiotu trzeciego</w:t>
      </w:r>
      <w:r w:rsidR="00CE0FD8">
        <w:rPr>
          <w:szCs w:val="24"/>
        </w:rPr>
        <w:t xml:space="preserve"> lub przez podmiot trzeci</w:t>
      </w:r>
      <w:r>
        <w:rPr>
          <w:szCs w:val="24"/>
        </w:rPr>
        <w:t>, w tym testów regresji</w:t>
      </w:r>
      <w:r w:rsidR="00CE0FD8">
        <w:rPr>
          <w:szCs w:val="24"/>
        </w:rPr>
        <w:t xml:space="preserve"> i testów penetracyjnych</w:t>
      </w:r>
      <w:r>
        <w:rPr>
          <w:szCs w:val="24"/>
        </w:rPr>
        <w:t>.</w:t>
      </w:r>
    </w:p>
    <w:p w:rsidR="00E61C66" w:rsidRDefault="00E61C66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 xml:space="preserve">W przypadku braku wad Zamawiający podpisuje Protokól Odbioru </w:t>
      </w:r>
      <w:r w:rsidR="000B30BC">
        <w:rPr>
          <w:szCs w:val="24"/>
        </w:rPr>
        <w:t>Produktu</w:t>
      </w:r>
      <w:r>
        <w:rPr>
          <w:szCs w:val="24"/>
        </w:rPr>
        <w:t xml:space="preserve"> a w przypadku, gdy w ponownie przeprowadzonych Testach </w:t>
      </w:r>
      <w:r w:rsidR="00A635BF">
        <w:rPr>
          <w:szCs w:val="24"/>
        </w:rPr>
        <w:t xml:space="preserve">Akceptacyjnych zostaną zgłoszone wady Zamawiający odmawia odbioru </w:t>
      </w:r>
      <w:r w:rsidR="001C0B83">
        <w:rPr>
          <w:szCs w:val="24"/>
        </w:rPr>
        <w:t>Oprogramowania</w:t>
      </w:r>
      <w:r w:rsidR="00A635BF">
        <w:rPr>
          <w:szCs w:val="24"/>
        </w:rPr>
        <w:t>.</w:t>
      </w:r>
    </w:p>
    <w:p w:rsidR="00A635BF" w:rsidRDefault="00A635BF" w:rsidP="0080352A">
      <w:pPr>
        <w:pStyle w:val="WTp1roz"/>
        <w:numPr>
          <w:ilvl w:val="0"/>
          <w:numId w:val="43"/>
        </w:numPr>
        <w:spacing w:before="0" w:after="120" w:line="300" w:lineRule="atLeast"/>
        <w:ind w:left="1560" w:hanging="480"/>
        <w:rPr>
          <w:szCs w:val="24"/>
        </w:rPr>
      </w:pPr>
      <w:r>
        <w:rPr>
          <w:szCs w:val="24"/>
        </w:rPr>
        <w:t>Wraz z Oprogramowaniem Wykonawca zobowiązany jest do przekazania pakietów instalacyjnych, które mogą być sprawdzane przez Zamawiającego w trakcie Testów Akceptacyjnych.</w:t>
      </w:r>
    </w:p>
    <w:p w:rsidR="00A635BF" w:rsidRDefault="00E5687E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SZKOLENIE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lastRenderedPageBreak/>
        <w:t>Jeżeli Produktem Dodatkowym będzie szkolenie stosuje się niniejszą procedurę odbioru.</w:t>
      </w:r>
    </w:p>
    <w:p w:rsidR="00E5687E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ze Szkolenia w terminie 2 Dni Roboczych od jego zakończenia.</w:t>
      </w:r>
    </w:p>
    <w:p w:rsidR="00E5687E" w:rsidRPr="00B624C8" w:rsidRDefault="00E5687E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 xml:space="preserve">Zamawiający dokona analizy Raportu ze Szkolenia w terminie 3 Dni Roboczych i zgłosi uwagi. W przypadku braku uwag Zamawiający podpisze Protokół Odbioru </w:t>
      </w:r>
      <w:r w:rsidR="009B71A2" w:rsidRPr="00B624C8">
        <w:rPr>
          <w:szCs w:val="24"/>
        </w:rPr>
        <w:t>Produktu</w:t>
      </w:r>
      <w:r w:rsidRPr="00B624C8">
        <w:rPr>
          <w:szCs w:val="24"/>
        </w:rPr>
        <w:t>.</w:t>
      </w:r>
      <w:r w:rsidR="009B71A2" w:rsidRPr="00B624C8">
        <w:rPr>
          <w:szCs w:val="24"/>
        </w:rPr>
        <w:t xml:space="preserve"> W przypadku uzasadnionych uwag Zamawiającego do szkolenia Wykonawca, na żądanie Zamawiającego, ponownie przeprowadzi szkolenie</w:t>
      </w:r>
      <w:r w:rsidR="000D40FF" w:rsidRPr="00B624C8">
        <w:rPr>
          <w:szCs w:val="24"/>
        </w:rPr>
        <w:t xml:space="preserve"> lub Strony uzgodnią obniżenie wynagrodzenia za szkolenie</w:t>
      </w:r>
      <w:r w:rsidR="009B71A2" w:rsidRPr="00B624C8">
        <w:rPr>
          <w:szCs w:val="24"/>
        </w:rPr>
        <w:t>.</w:t>
      </w:r>
    </w:p>
    <w:p w:rsidR="00A44D78" w:rsidRDefault="00A44D78" w:rsidP="0080352A">
      <w:pPr>
        <w:pStyle w:val="WTp1roz"/>
        <w:numPr>
          <w:ilvl w:val="0"/>
          <w:numId w:val="44"/>
        </w:numPr>
        <w:spacing w:before="0" w:after="120" w:line="300" w:lineRule="atLeast"/>
        <w:ind w:left="1560" w:hanging="426"/>
        <w:rPr>
          <w:szCs w:val="24"/>
        </w:rPr>
      </w:pPr>
      <w:r w:rsidRPr="00B624C8">
        <w:rPr>
          <w:szCs w:val="24"/>
        </w:rPr>
        <w:t>Przed przeprowadzeniem szkolenia Zamawiający dokonuje odbioru</w:t>
      </w:r>
      <w:r>
        <w:rPr>
          <w:szCs w:val="24"/>
        </w:rPr>
        <w:t xml:space="preserve"> materiałów szkoleniowych przygotowanych przez Wykonawcę. Odbiór materiałów szkoleniowych odbywa się zgodnie z procedurą odbioru dokumentacji. </w:t>
      </w:r>
    </w:p>
    <w:p w:rsidR="009B71A2" w:rsidRDefault="009B71A2" w:rsidP="0080352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ADMINISTRACJA TECHNICZNA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Jeżeli Produktem Dodatkowym będzie usługa w postaci administracji technicznej podstawą odbioru będzie Raport z AT. </w:t>
      </w:r>
    </w:p>
    <w:p w:rsidR="009B71A2" w:rsidRDefault="009B71A2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Wykonawca zobowiązany jest do przedstawienia Raportu z</w:t>
      </w:r>
      <w:r w:rsidR="008F6E89">
        <w:rPr>
          <w:szCs w:val="24"/>
        </w:rPr>
        <w:t> </w:t>
      </w:r>
      <w:r>
        <w:rPr>
          <w:szCs w:val="24"/>
        </w:rPr>
        <w:t>AT</w:t>
      </w:r>
      <w:r w:rsidR="008F6E89">
        <w:rPr>
          <w:szCs w:val="24"/>
        </w:rPr>
        <w:t xml:space="preserve"> w terminie 2 Dni Roboczych od dnia zakończenia świadczenia tej usługi</w:t>
      </w:r>
      <w:r>
        <w:rPr>
          <w:szCs w:val="24"/>
        </w:rPr>
        <w:t xml:space="preserve">, w którym wykaże ilość przepracowanych Roboczogodzin a także przedstawi wykaz zaangażowanych konsultantów. </w:t>
      </w:r>
    </w:p>
    <w:p w:rsidR="008F6E89" w:rsidRDefault="008F6E89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>Zamawiający dokona anlizy Raportu z AT w terminie 3 Dni Roboczych i zgłosi uwagi. W przypadku braku uwag Zamawiający podpisze Protokół Odbioru Produktu.</w:t>
      </w:r>
    </w:p>
    <w:p w:rsidR="00EA3E1D" w:rsidRDefault="00EA3E1D" w:rsidP="004E2797">
      <w:pPr>
        <w:pStyle w:val="WTp1roz"/>
        <w:numPr>
          <w:ilvl w:val="0"/>
          <w:numId w:val="49"/>
        </w:numPr>
        <w:spacing w:before="0" w:after="120" w:line="300" w:lineRule="atLeast"/>
        <w:ind w:left="1560" w:hanging="426"/>
        <w:rPr>
          <w:szCs w:val="24"/>
        </w:rPr>
      </w:pPr>
      <w:r>
        <w:rPr>
          <w:szCs w:val="24"/>
        </w:rPr>
        <w:t xml:space="preserve">W przypadku, gdy usługa administracji technicznej przekracza 1 miesiąc, Raport z AT przedstawiany będzie w terminie 2 Dni Roboczych od zakończenia miesiąca, którego Raport dotyczy. </w:t>
      </w:r>
    </w:p>
    <w:p w:rsidR="00A43581" w:rsidRDefault="008F6E89" w:rsidP="0013677F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ETAPU</w:t>
      </w:r>
    </w:p>
    <w:p w:rsidR="00104F47" w:rsidRDefault="00733A7F" w:rsidP="006C195A">
      <w:pPr>
        <w:pStyle w:val="WTp1roz"/>
        <w:numPr>
          <w:ilvl w:val="0"/>
          <w:numId w:val="47"/>
        </w:numPr>
        <w:spacing w:before="0" w:after="120" w:line="300" w:lineRule="atLeast"/>
        <w:ind w:left="1560" w:hanging="426"/>
        <w:rPr>
          <w:szCs w:val="24"/>
        </w:rPr>
      </w:pPr>
      <w:r w:rsidRPr="00A43581">
        <w:rPr>
          <w:szCs w:val="24"/>
        </w:rPr>
        <w:t xml:space="preserve">Podpisanie Protokołu Odbioru Etapu następuje po </w:t>
      </w:r>
      <w:r w:rsidR="00104F47">
        <w:rPr>
          <w:szCs w:val="24"/>
        </w:rPr>
        <w:t>:</w:t>
      </w:r>
    </w:p>
    <w:p w:rsidR="00104F47" w:rsidRDefault="00104F47" w:rsidP="0013677F">
      <w:pPr>
        <w:pStyle w:val="WTp1roz"/>
        <w:numPr>
          <w:ilvl w:val="1"/>
          <w:numId w:val="50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>odbiorze</w:t>
      </w:r>
      <w:r w:rsidR="00733A7F" w:rsidRPr="00A43581">
        <w:rPr>
          <w:szCs w:val="24"/>
        </w:rPr>
        <w:t xml:space="preserve"> wszystkich elementów 1 Etapu Zarządczego, przy czym elementy te są odbierane zgodnie z procedurą przypisaną do danego typu wyniku prac (np. Procedura dla Dokumentacji lub Oprogramowania)</w:t>
      </w:r>
      <w:r>
        <w:rPr>
          <w:szCs w:val="24"/>
        </w:rPr>
        <w:t>;</w:t>
      </w:r>
    </w:p>
    <w:p w:rsidR="00733A7F" w:rsidRPr="00A43581" w:rsidRDefault="00104F47" w:rsidP="0013677F">
      <w:pPr>
        <w:pStyle w:val="WTp1roz"/>
        <w:numPr>
          <w:ilvl w:val="1"/>
          <w:numId w:val="50"/>
        </w:numPr>
        <w:spacing w:before="0" w:after="120" w:line="300" w:lineRule="atLeast"/>
        <w:ind w:left="1418" w:hanging="284"/>
        <w:rPr>
          <w:szCs w:val="24"/>
        </w:rPr>
      </w:pPr>
      <w:r>
        <w:rPr>
          <w:szCs w:val="24"/>
        </w:rPr>
        <w:t xml:space="preserve">podpisaniu przez Zamawiającego Protokołu Odbioru Produktu </w:t>
      </w:r>
      <w:r w:rsidR="00F239D3">
        <w:rPr>
          <w:szCs w:val="24"/>
        </w:rPr>
        <w:t xml:space="preserve">w ramach 2 Etapu Zarządczego </w:t>
      </w:r>
      <w:r>
        <w:rPr>
          <w:szCs w:val="24"/>
        </w:rPr>
        <w:t>zgodnie z procedurą przypisaną dla odbioru Dokumentacji</w:t>
      </w:r>
      <w:r w:rsidR="006C195A">
        <w:rPr>
          <w:szCs w:val="24"/>
        </w:rPr>
        <w:t>.</w:t>
      </w:r>
    </w:p>
    <w:p w:rsidR="000B30BC" w:rsidRDefault="000B30BC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t>PROTOKÓŁ ODBIORU JAKOŚCIOW</w:t>
      </w:r>
      <w:r w:rsidR="006C195A">
        <w:rPr>
          <w:szCs w:val="24"/>
        </w:rPr>
        <w:t>E</w:t>
      </w:r>
      <w:r>
        <w:rPr>
          <w:szCs w:val="24"/>
        </w:rPr>
        <w:t>GO MODYFIKACJI</w:t>
      </w:r>
    </w:p>
    <w:p w:rsidR="000B30BC" w:rsidRDefault="002104BF" w:rsidP="00807FA2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J</w:t>
      </w:r>
      <w:r w:rsidR="000B30BC">
        <w:rPr>
          <w:szCs w:val="24"/>
        </w:rPr>
        <w:t xml:space="preserve">akościowego Modyfikacji następuje po </w:t>
      </w:r>
      <w:r w:rsidR="00860279">
        <w:rPr>
          <w:szCs w:val="24"/>
        </w:rPr>
        <w:t xml:space="preserve">wdrożeniu Oprogramowania i podpisaniu przez Zamawiającego </w:t>
      </w:r>
      <w:r w:rsidR="000B30BC">
        <w:rPr>
          <w:szCs w:val="24"/>
        </w:rPr>
        <w:t>Protokołu Odbioru Produktu dla AOM,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Techniczn</w:t>
      </w:r>
      <w:r w:rsidR="001314AD">
        <w:rPr>
          <w:szCs w:val="24"/>
        </w:rPr>
        <w:t>ej</w:t>
      </w:r>
      <w:r w:rsidR="000B30BC">
        <w:rPr>
          <w:szCs w:val="24"/>
        </w:rPr>
        <w:t>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Użytkownika, Dokumentacj</w:t>
      </w:r>
      <w:r w:rsidR="001314AD">
        <w:rPr>
          <w:szCs w:val="24"/>
        </w:rPr>
        <w:t>i</w:t>
      </w:r>
      <w:r w:rsidR="000B30BC">
        <w:rPr>
          <w:szCs w:val="24"/>
        </w:rPr>
        <w:t xml:space="preserve"> Administratora i Oprogramowani</w:t>
      </w:r>
      <w:r w:rsidR="001314AD">
        <w:rPr>
          <w:szCs w:val="24"/>
        </w:rPr>
        <w:t>a</w:t>
      </w:r>
      <w:r w:rsidR="000B30BC">
        <w:rPr>
          <w:szCs w:val="24"/>
        </w:rPr>
        <w:t>.</w:t>
      </w:r>
    </w:p>
    <w:p w:rsidR="008F6E89" w:rsidRDefault="008F6E89" w:rsidP="006C195A">
      <w:pPr>
        <w:pStyle w:val="WTp1roz"/>
        <w:numPr>
          <w:ilvl w:val="0"/>
          <w:numId w:val="48"/>
        </w:numPr>
        <w:tabs>
          <w:tab w:val="left" w:pos="993"/>
          <w:tab w:val="left" w:pos="1560"/>
        </w:tabs>
        <w:spacing w:before="0" w:after="120" w:line="300" w:lineRule="atLeast"/>
        <w:ind w:firstLine="207"/>
        <w:rPr>
          <w:szCs w:val="24"/>
        </w:rPr>
      </w:pPr>
      <w:r>
        <w:rPr>
          <w:szCs w:val="24"/>
        </w:rPr>
        <w:lastRenderedPageBreak/>
        <w:t>PROTOKÓŁ ODBIORU KOŃCOWEGO MODYFIKACJI</w:t>
      </w:r>
    </w:p>
    <w:p w:rsidR="00A43581" w:rsidRDefault="00A43581" w:rsidP="00A43581">
      <w:pPr>
        <w:pStyle w:val="WTp1roz"/>
        <w:spacing w:before="0" w:after="120" w:line="300" w:lineRule="atLeast"/>
        <w:ind w:left="720"/>
        <w:rPr>
          <w:szCs w:val="24"/>
        </w:rPr>
      </w:pPr>
      <w:r>
        <w:rPr>
          <w:szCs w:val="24"/>
        </w:rPr>
        <w:t>Podpisanie Protokołu Odbioru Końcowego Modyfikacji następuje po podpisaniu przez Zamawiającego Protokołów Odbioru Produktu dla każdego Produktu Zlecenia</w:t>
      </w:r>
      <w:r w:rsidR="000B30BC">
        <w:rPr>
          <w:szCs w:val="24"/>
        </w:rPr>
        <w:t xml:space="preserve"> oraz Produktu Odbioru Jakościowego Modyfikacji</w:t>
      </w:r>
      <w:r>
        <w:rPr>
          <w:szCs w:val="24"/>
        </w:rPr>
        <w:t xml:space="preserve">, w ramach którego Modyfikacja była wykonywana. </w:t>
      </w:r>
    </w:p>
    <w:bookmarkEnd w:id="0"/>
    <w:bookmarkEnd w:id="1"/>
    <w:bookmarkEnd w:id="2"/>
    <w:bookmarkEnd w:id="3"/>
    <w:bookmarkEnd w:id="4"/>
    <w:p w:rsidR="00B621BD" w:rsidRPr="008806AF" w:rsidRDefault="00B621BD" w:rsidP="00A43581">
      <w:pPr>
        <w:tabs>
          <w:tab w:val="left" w:pos="426"/>
          <w:tab w:val="left" w:pos="720"/>
        </w:tabs>
        <w:spacing w:after="120"/>
        <w:rPr>
          <w:rFonts w:ascii="Times New Roman" w:hAnsi="Times New Roman"/>
          <w:sz w:val="24"/>
          <w:szCs w:val="24"/>
        </w:rPr>
      </w:pPr>
    </w:p>
    <w:sectPr w:rsidR="00B621BD" w:rsidRPr="008806AF" w:rsidSect="0052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134" w:header="709" w:footer="283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AF" w:rsidRDefault="00453EAF">
      <w:r>
        <w:separator/>
      </w:r>
    </w:p>
  </w:endnote>
  <w:endnote w:type="continuationSeparator" w:id="0">
    <w:p w:rsidR="00453EAF" w:rsidRDefault="0045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6D" w:rsidRDefault="00127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3153"/>
      <w:gridCol w:w="3151"/>
    </w:tblGrid>
    <w:tr w:rsidR="004937A0" w:rsidTr="00807FA2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4937A0" w:rsidRDefault="004937A0" w:rsidP="00807FA2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5875" cy="819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4937A0" w:rsidRDefault="004937A0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361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4937A0" w:rsidRDefault="004937A0" w:rsidP="00807FA2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733550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23E" w:rsidRDefault="004937A0">
    <w:pPr>
      <w:pStyle w:val="Stopka"/>
      <w:jc w:val="right"/>
    </w:pPr>
    <w:r w:rsidRPr="00522EF7">
      <w:t xml:space="preserve">Strona </w:t>
    </w:r>
    <w:r w:rsidR="002C0F6E" w:rsidRPr="0012726D">
      <w:fldChar w:fldCharType="begin"/>
    </w:r>
    <w:r w:rsidRPr="00522EF7">
      <w:instrText>PAGE  \* Arabic  \* MERGEFORMAT</w:instrText>
    </w:r>
    <w:r w:rsidR="002C0F6E" w:rsidRPr="0012726D">
      <w:fldChar w:fldCharType="separate"/>
    </w:r>
    <w:r w:rsidR="009D464E">
      <w:rPr>
        <w:noProof/>
      </w:rPr>
      <w:t>4</w:t>
    </w:r>
    <w:r w:rsidR="002C0F6E" w:rsidRPr="0012726D">
      <w:fldChar w:fldCharType="end"/>
    </w:r>
    <w:r w:rsidRPr="00522EF7">
      <w:t xml:space="preserve"> z </w:t>
    </w:r>
    <w:r w:rsidR="002C0F6E" w:rsidRPr="0012726D">
      <w:fldChar w:fldCharType="begin"/>
    </w:r>
    <w:r w:rsidRPr="00522EF7">
      <w:instrText>NUMPAGES \ * arabskie \ * MERGEFORMAT</w:instrText>
    </w:r>
    <w:r w:rsidR="002C0F6E" w:rsidRPr="0012726D">
      <w:fldChar w:fldCharType="separate"/>
    </w:r>
    <w:r w:rsidR="009D464E">
      <w:rPr>
        <w:noProof/>
      </w:rPr>
      <w:t>6</w:t>
    </w:r>
    <w:r w:rsidR="002C0F6E" w:rsidRPr="0012726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6D" w:rsidRDefault="00127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AF" w:rsidRDefault="00453EAF">
      <w:r>
        <w:separator/>
      </w:r>
    </w:p>
  </w:footnote>
  <w:footnote w:type="continuationSeparator" w:id="0">
    <w:p w:rsidR="00453EAF" w:rsidRDefault="0045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6D" w:rsidRDefault="00127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6D" w:rsidRDefault="00127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lowerRoman"/>
      <w:lvlText w:val="%2.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6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8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2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4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27031A9"/>
    <w:multiLevelType w:val="multilevel"/>
    <w:tmpl w:val="B40EEF7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A6C0E51"/>
    <w:multiLevelType w:val="hybridMultilevel"/>
    <w:tmpl w:val="F1A6EEAE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C4151D"/>
    <w:multiLevelType w:val="hybridMultilevel"/>
    <w:tmpl w:val="7C1E2E5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101243DB"/>
    <w:multiLevelType w:val="hybridMultilevel"/>
    <w:tmpl w:val="DB74A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0E60D9"/>
    <w:multiLevelType w:val="hybridMultilevel"/>
    <w:tmpl w:val="91FC163C"/>
    <w:lvl w:ilvl="0" w:tplc="121CFD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1">
    <w:nsid w:val="166968AF"/>
    <w:multiLevelType w:val="hybridMultilevel"/>
    <w:tmpl w:val="CC6CE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E05FE2"/>
    <w:multiLevelType w:val="hybridMultilevel"/>
    <w:tmpl w:val="46B2A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EF0600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7F1E54"/>
    <w:multiLevelType w:val="hybridMultilevel"/>
    <w:tmpl w:val="15467B02"/>
    <w:name w:val="WTnazwaListy Pola 14"/>
    <w:lvl w:ilvl="0" w:tplc="013EED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F216D9B"/>
    <w:multiLevelType w:val="hybridMultilevel"/>
    <w:tmpl w:val="F4920F2A"/>
    <w:lvl w:ilvl="0" w:tplc="6B26E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47E0C"/>
    <w:multiLevelType w:val="hybridMultilevel"/>
    <w:tmpl w:val="069AB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0575A2A"/>
    <w:multiLevelType w:val="hybridMultilevel"/>
    <w:tmpl w:val="E7F0887E"/>
    <w:lvl w:ilvl="0" w:tplc="BACCA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1D408A3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A360D8"/>
    <w:multiLevelType w:val="hybridMultilevel"/>
    <w:tmpl w:val="2F205A64"/>
    <w:lvl w:ilvl="0" w:tplc="85E64C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02FF6"/>
    <w:multiLevelType w:val="hybridMultilevel"/>
    <w:tmpl w:val="CA4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7E8E2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75C51"/>
    <w:multiLevelType w:val="hybridMultilevel"/>
    <w:tmpl w:val="5428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33">
    <w:nsid w:val="3EEB010C"/>
    <w:multiLevelType w:val="hybridMultilevel"/>
    <w:tmpl w:val="7C16F37C"/>
    <w:lvl w:ilvl="0" w:tplc="084CC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236B2"/>
    <w:multiLevelType w:val="multilevel"/>
    <w:tmpl w:val="51662D84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4FC56EB5"/>
    <w:multiLevelType w:val="hybridMultilevel"/>
    <w:tmpl w:val="CEE82532"/>
    <w:lvl w:ilvl="0" w:tplc="9FA27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D5D58"/>
    <w:multiLevelType w:val="hybridMultilevel"/>
    <w:tmpl w:val="8220A8C6"/>
    <w:lvl w:ilvl="0" w:tplc="6B1EF93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2C75F68"/>
    <w:multiLevelType w:val="multilevel"/>
    <w:tmpl w:val="52C75F68"/>
    <w:lvl w:ilvl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4"/>
        </w:tabs>
        <w:ind w:left="1004" w:hanging="720"/>
      </w:pPr>
      <w:rPr>
        <w:rFonts w:cs="Times New Roman" w:hint="default"/>
        <w:b/>
      </w:rPr>
    </w:lvl>
    <w:lvl w:ilvl="3" w:tentative="1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  <w:rPr>
        <w:rFonts w:cs="Times New Roman" w:hint="default"/>
      </w:rPr>
    </w:lvl>
  </w:abstractNum>
  <w:abstractNum w:abstractNumId="38">
    <w:nsid w:val="5416202A"/>
    <w:multiLevelType w:val="hybridMultilevel"/>
    <w:tmpl w:val="C4161156"/>
    <w:lvl w:ilvl="0" w:tplc="ADBC7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8F2E96"/>
    <w:multiLevelType w:val="hybridMultilevel"/>
    <w:tmpl w:val="D96ED428"/>
    <w:lvl w:ilvl="0" w:tplc="1AF44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03E1F"/>
    <w:multiLevelType w:val="hybridMultilevel"/>
    <w:tmpl w:val="2F4A84B0"/>
    <w:lvl w:ilvl="0" w:tplc="F1B2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9B7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2FC2F48"/>
    <w:multiLevelType w:val="hybridMultilevel"/>
    <w:tmpl w:val="AA0AF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755E4"/>
    <w:multiLevelType w:val="hybridMultilevel"/>
    <w:tmpl w:val="2AC88A08"/>
    <w:lvl w:ilvl="0" w:tplc="31C4B5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lvlText w:val="Rozdział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Rozdział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Rozdział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1010E00"/>
    <w:multiLevelType w:val="hybridMultilevel"/>
    <w:tmpl w:val="86B41D84"/>
    <w:lvl w:ilvl="0" w:tplc="E056CD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C4BF6"/>
    <w:multiLevelType w:val="hybridMultilevel"/>
    <w:tmpl w:val="5F88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6579B"/>
    <w:multiLevelType w:val="hybridMultilevel"/>
    <w:tmpl w:val="288A88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8E40553"/>
    <w:multiLevelType w:val="hybridMultilevel"/>
    <w:tmpl w:val="D332BDCC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2"/>
  </w:num>
  <w:num w:numId="17">
    <w:abstractNumId w:val="31"/>
  </w:num>
  <w:num w:numId="18">
    <w:abstractNumId w:val="20"/>
  </w:num>
  <w:num w:numId="19">
    <w:abstractNumId w:val="17"/>
  </w:num>
  <w:num w:numId="20">
    <w:abstractNumId w:val="34"/>
  </w:num>
  <w:num w:numId="21">
    <w:abstractNumId w:val="15"/>
  </w:num>
  <w:num w:numId="22">
    <w:abstractNumId w:val="21"/>
  </w:num>
  <w:num w:numId="23">
    <w:abstractNumId w:val="46"/>
  </w:num>
  <w:num w:numId="24">
    <w:abstractNumId w:val="30"/>
  </w:num>
  <w:num w:numId="25">
    <w:abstractNumId w:val="22"/>
  </w:num>
  <w:num w:numId="26">
    <w:abstractNumId w:val="35"/>
  </w:num>
  <w:num w:numId="27">
    <w:abstractNumId w:val="43"/>
  </w:num>
  <w:num w:numId="28">
    <w:abstractNumId w:val="41"/>
  </w:num>
  <w:num w:numId="29">
    <w:abstractNumId w:val="25"/>
  </w:num>
  <w:num w:numId="30">
    <w:abstractNumId w:val="39"/>
  </w:num>
  <w:num w:numId="31">
    <w:abstractNumId w:val="48"/>
  </w:num>
  <w:num w:numId="32">
    <w:abstractNumId w:val="19"/>
  </w:num>
  <w:num w:numId="33">
    <w:abstractNumId w:val="45"/>
  </w:num>
  <w:num w:numId="34">
    <w:abstractNumId w:val="26"/>
  </w:num>
  <w:num w:numId="35">
    <w:abstractNumId w:val="44"/>
    <w:lvlOverride w:ilvl="0">
      <w:lvl w:ilvl="0">
        <w:start w:val="1"/>
        <w:numFmt w:val="lowerLetter"/>
        <w:lvlText w:val="%1)"/>
        <w:lvlJc w:val="left"/>
        <w:pPr>
          <w:ind w:left="45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28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00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72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44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816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8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6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326" w:hanging="180"/>
        </w:pPr>
      </w:lvl>
    </w:lvlOverride>
  </w:num>
  <w:num w:numId="36">
    <w:abstractNumId w:val="44"/>
  </w:num>
  <w:num w:numId="37">
    <w:abstractNumId w:val="24"/>
  </w:num>
  <w:num w:numId="38">
    <w:abstractNumId w:val="37"/>
  </w:num>
  <w:num w:numId="39">
    <w:abstractNumId w:val="42"/>
  </w:num>
  <w:num w:numId="40">
    <w:abstractNumId w:val="18"/>
  </w:num>
  <w:num w:numId="41">
    <w:abstractNumId w:val="23"/>
  </w:num>
  <w:num w:numId="42">
    <w:abstractNumId w:val="36"/>
  </w:num>
  <w:num w:numId="43">
    <w:abstractNumId w:val="29"/>
  </w:num>
  <w:num w:numId="44">
    <w:abstractNumId w:val="40"/>
  </w:num>
  <w:num w:numId="45">
    <w:abstractNumId w:val="27"/>
  </w:num>
  <w:num w:numId="46">
    <w:abstractNumId w:val="38"/>
  </w:num>
  <w:num w:numId="47">
    <w:abstractNumId w:val="33"/>
  </w:num>
  <w:num w:numId="48">
    <w:abstractNumId w:val="47"/>
  </w:num>
  <w:num w:numId="49">
    <w:abstractNumId w:val="2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4"/>
    <w:rsid w:val="00003F9A"/>
    <w:rsid w:val="00022F67"/>
    <w:rsid w:val="0002377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B30BC"/>
    <w:rsid w:val="000C49FB"/>
    <w:rsid w:val="000C7E9F"/>
    <w:rsid w:val="000D36F8"/>
    <w:rsid w:val="000D40FF"/>
    <w:rsid w:val="000D5944"/>
    <w:rsid w:val="000D6033"/>
    <w:rsid w:val="000D7B38"/>
    <w:rsid w:val="000F56E0"/>
    <w:rsid w:val="00104F47"/>
    <w:rsid w:val="0010732A"/>
    <w:rsid w:val="00111982"/>
    <w:rsid w:val="0011325A"/>
    <w:rsid w:val="0012726D"/>
    <w:rsid w:val="001314AD"/>
    <w:rsid w:val="00133C24"/>
    <w:rsid w:val="0013677F"/>
    <w:rsid w:val="00141B1A"/>
    <w:rsid w:val="00144D33"/>
    <w:rsid w:val="001514B3"/>
    <w:rsid w:val="0015531E"/>
    <w:rsid w:val="0016384A"/>
    <w:rsid w:val="0018016B"/>
    <w:rsid w:val="00193C51"/>
    <w:rsid w:val="001B2C57"/>
    <w:rsid w:val="001B6A26"/>
    <w:rsid w:val="001C0B83"/>
    <w:rsid w:val="001E1B30"/>
    <w:rsid w:val="001E77C9"/>
    <w:rsid w:val="001E78E3"/>
    <w:rsid w:val="002104BF"/>
    <w:rsid w:val="00247D17"/>
    <w:rsid w:val="00255A6F"/>
    <w:rsid w:val="00261EF1"/>
    <w:rsid w:val="0027133E"/>
    <w:rsid w:val="002748B8"/>
    <w:rsid w:val="00291A69"/>
    <w:rsid w:val="002C0F6E"/>
    <w:rsid w:val="002C593E"/>
    <w:rsid w:val="002E0676"/>
    <w:rsid w:val="002F4A79"/>
    <w:rsid w:val="003006AE"/>
    <w:rsid w:val="00301681"/>
    <w:rsid w:val="0030194C"/>
    <w:rsid w:val="00304796"/>
    <w:rsid w:val="00323759"/>
    <w:rsid w:val="00331085"/>
    <w:rsid w:val="0033495C"/>
    <w:rsid w:val="003365A1"/>
    <w:rsid w:val="003370D8"/>
    <w:rsid w:val="00343197"/>
    <w:rsid w:val="00343441"/>
    <w:rsid w:val="0035135F"/>
    <w:rsid w:val="003539D4"/>
    <w:rsid w:val="00355E47"/>
    <w:rsid w:val="00371A60"/>
    <w:rsid w:val="00374FD1"/>
    <w:rsid w:val="00394493"/>
    <w:rsid w:val="003B4DD6"/>
    <w:rsid w:val="003B4E46"/>
    <w:rsid w:val="003D14BC"/>
    <w:rsid w:val="003D52E1"/>
    <w:rsid w:val="003D5D00"/>
    <w:rsid w:val="003E2083"/>
    <w:rsid w:val="003E7CFD"/>
    <w:rsid w:val="0041194F"/>
    <w:rsid w:val="004130C3"/>
    <w:rsid w:val="0041488E"/>
    <w:rsid w:val="00440C15"/>
    <w:rsid w:val="0044126E"/>
    <w:rsid w:val="00442C5F"/>
    <w:rsid w:val="00453EAF"/>
    <w:rsid w:val="00470A95"/>
    <w:rsid w:val="00476FD9"/>
    <w:rsid w:val="004937A0"/>
    <w:rsid w:val="004945B5"/>
    <w:rsid w:val="00496C02"/>
    <w:rsid w:val="004A7595"/>
    <w:rsid w:val="004B5009"/>
    <w:rsid w:val="004C00FF"/>
    <w:rsid w:val="004C77B7"/>
    <w:rsid w:val="004D3FD6"/>
    <w:rsid w:val="004E2797"/>
    <w:rsid w:val="004E6588"/>
    <w:rsid w:val="00511BC7"/>
    <w:rsid w:val="005133E3"/>
    <w:rsid w:val="00515219"/>
    <w:rsid w:val="00523096"/>
    <w:rsid w:val="00524B35"/>
    <w:rsid w:val="005360C1"/>
    <w:rsid w:val="0055123E"/>
    <w:rsid w:val="005575D7"/>
    <w:rsid w:val="005638A0"/>
    <w:rsid w:val="00567E22"/>
    <w:rsid w:val="00584DDB"/>
    <w:rsid w:val="00590E35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0097"/>
    <w:rsid w:val="00643C71"/>
    <w:rsid w:val="006446CB"/>
    <w:rsid w:val="006658E8"/>
    <w:rsid w:val="00666CB1"/>
    <w:rsid w:val="00692629"/>
    <w:rsid w:val="006A2799"/>
    <w:rsid w:val="006B3AC2"/>
    <w:rsid w:val="006C195A"/>
    <w:rsid w:val="006C4541"/>
    <w:rsid w:val="006D2923"/>
    <w:rsid w:val="00700D8C"/>
    <w:rsid w:val="007020B2"/>
    <w:rsid w:val="00724602"/>
    <w:rsid w:val="00726D94"/>
    <w:rsid w:val="00733A7F"/>
    <w:rsid w:val="007609FD"/>
    <w:rsid w:val="007615B9"/>
    <w:rsid w:val="00764C32"/>
    <w:rsid w:val="00765297"/>
    <w:rsid w:val="00766D7B"/>
    <w:rsid w:val="00767938"/>
    <w:rsid w:val="00771DA6"/>
    <w:rsid w:val="007A21F1"/>
    <w:rsid w:val="007A363B"/>
    <w:rsid w:val="007A45CE"/>
    <w:rsid w:val="007B37BF"/>
    <w:rsid w:val="007B565D"/>
    <w:rsid w:val="007C7657"/>
    <w:rsid w:val="007E508B"/>
    <w:rsid w:val="0080352A"/>
    <w:rsid w:val="00807FA2"/>
    <w:rsid w:val="0081521D"/>
    <w:rsid w:val="00823B6C"/>
    <w:rsid w:val="00824BAE"/>
    <w:rsid w:val="008319F1"/>
    <w:rsid w:val="0083609E"/>
    <w:rsid w:val="0084222D"/>
    <w:rsid w:val="00846DC7"/>
    <w:rsid w:val="00847571"/>
    <w:rsid w:val="0086017A"/>
    <w:rsid w:val="00860279"/>
    <w:rsid w:val="008806AF"/>
    <w:rsid w:val="0088154E"/>
    <w:rsid w:val="00884DD8"/>
    <w:rsid w:val="00885EBD"/>
    <w:rsid w:val="008D1590"/>
    <w:rsid w:val="008E53FA"/>
    <w:rsid w:val="008E61AD"/>
    <w:rsid w:val="008F6E89"/>
    <w:rsid w:val="00905C68"/>
    <w:rsid w:val="0091052D"/>
    <w:rsid w:val="00913481"/>
    <w:rsid w:val="009173EB"/>
    <w:rsid w:val="0092066A"/>
    <w:rsid w:val="009310EB"/>
    <w:rsid w:val="00936A1E"/>
    <w:rsid w:val="009374D4"/>
    <w:rsid w:val="00950B50"/>
    <w:rsid w:val="00974460"/>
    <w:rsid w:val="009944DE"/>
    <w:rsid w:val="009A587B"/>
    <w:rsid w:val="009B71A2"/>
    <w:rsid w:val="009D3D3F"/>
    <w:rsid w:val="009D464E"/>
    <w:rsid w:val="009F4BD9"/>
    <w:rsid w:val="00A04D31"/>
    <w:rsid w:val="00A075BF"/>
    <w:rsid w:val="00A1535D"/>
    <w:rsid w:val="00A43581"/>
    <w:rsid w:val="00A44D78"/>
    <w:rsid w:val="00A46DB8"/>
    <w:rsid w:val="00A470EF"/>
    <w:rsid w:val="00A47A8B"/>
    <w:rsid w:val="00A51C7E"/>
    <w:rsid w:val="00A635BF"/>
    <w:rsid w:val="00A63A84"/>
    <w:rsid w:val="00A6514C"/>
    <w:rsid w:val="00A6615C"/>
    <w:rsid w:val="00AA5EC8"/>
    <w:rsid w:val="00AB23E7"/>
    <w:rsid w:val="00AD0E22"/>
    <w:rsid w:val="00AF2A0D"/>
    <w:rsid w:val="00AF559A"/>
    <w:rsid w:val="00B00A34"/>
    <w:rsid w:val="00B07F98"/>
    <w:rsid w:val="00B3177E"/>
    <w:rsid w:val="00B31AF9"/>
    <w:rsid w:val="00B526D0"/>
    <w:rsid w:val="00B54AFC"/>
    <w:rsid w:val="00B5767E"/>
    <w:rsid w:val="00B57A93"/>
    <w:rsid w:val="00B621BD"/>
    <w:rsid w:val="00B624C8"/>
    <w:rsid w:val="00B63985"/>
    <w:rsid w:val="00B67911"/>
    <w:rsid w:val="00B903FE"/>
    <w:rsid w:val="00BC0F43"/>
    <w:rsid w:val="00BC1098"/>
    <w:rsid w:val="00BC7A79"/>
    <w:rsid w:val="00BD057B"/>
    <w:rsid w:val="00BD2511"/>
    <w:rsid w:val="00BE555D"/>
    <w:rsid w:val="00BF2AA3"/>
    <w:rsid w:val="00C10A70"/>
    <w:rsid w:val="00C14718"/>
    <w:rsid w:val="00C274E1"/>
    <w:rsid w:val="00C3352F"/>
    <w:rsid w:val="00C459A5"/>
    <w:rsid w:val="00C657D4"/>
    <w:rsid w:val="00C7671B"/>
    <w:rsid w:val="00C7710C"/>
    <w:rsid w:val="00C81AC8"/>
    <w:rsid w:val="00C85758"/>
    <w:rsid w:val="00CB32FD"/>
    <w:rsid w:val="00CB3374"/>
    <w:rsid w:val="00CC057B"/>
    <w:rsid w:val="00CC0BF9"/>
    <w:rsid w:val="00CD1E45"/>
    <w:rsid w:val="00CD2D71"/>
    <w:rsid w:val="00CE0FD8"/>
    <w:rsid w:val="00CE34AC"/>
    <w:rsid w:val="00CE6C1C"/>
    <w:rsid w:val="00CF3A29"/>
    <w:rsid w:val="00D00BF9"/>
    <w:rsid w:val="00D13CD9"/>
    <w:rsid w:val="00D3285F"/>
    <w:rsid w:val="00D32B7C"/>
    <w:rsid w:val="00D416D4"/>
    <w:rsid w:val="00D43597"/>
    <w:rsid w:val="00D442B8"/>
    <w:rsid w:val="00D44EE5"/>
    <w:rsid w:val="00D46440"/>
    <w:rsid w:val="00D539D0"/>
    <w:rsid w:val="00D55950"/>
    <w:rsid w:val="00D55C64"/>
    <w:rsid w:val="00D63FD2"/>
    <w:rsid w:val="00D70E0D"/>
    <w:rsid w:val="00DA2019"/>
    <w:rsid w:val="00DA5810"/>
    <w:rsid w:val="00DB2A11"/>
    <w:rsid w:val="00DC355F"/>
    <w:rsid w:val="00DC3FEE"/>
    <w:rsid w:val="00DF40B8"/>
    <w:rsid w:val="00E01386"/>
    <w:rsid w:val="00E055C9"/>
    <w:rsid w:val="00E30029"/>
    <w:rsid w:val="00E5149A"/>
    <w:rsid w:val="00E55B80"/>
    <w:rsid w:val="00E5687E"/>
    <w:rsid w:val="00E60AC1"/>
    <w:rsid w:val="00E61B24"/>
    <w:rsid w:val="00E61C66"/>
    <w:rsid w:val="00E729E5"/>
    <w:rsid w:val="00E75D79"/>
    <w:rsid w:val="00E83AFB"/>
    <w:rsid w:val="00E944A0"/>
    <w:rsid w:val="00EA3E1D"/>
    <w:rsid w:val="00EB6508"/>
    <w:rsid w:val="00EC3EAA"/>
    <w:rsid w:val="00EC593B"/>
    <w:rsid w:val="00EF64E8"/>
    <w:rsid w:val="00EF6F89"/>
    <w:rsid w:val="00F048D9"/>
    <w:rsid w:val="00F17E10"/>
    <w:rsid w:val="00F214C3"/>
    <w:rsid w:val="00F239D3"/>
    <w:rsid w:val="00F246EB"/>
    <w:rsid w:val="00FA3EAE"/>
    <w:rsid w:val="00FB3871"/>
    <w:rsid w:val="00FB4B2F"/>
    <w:rsid w:val="00FB7B8C"/>
    <w:rsid w:val="00FC461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36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E6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36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E61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2017-03-13T09:37:00Z</dcterms:created>
  <dcterms:modified xsi:type="dcterms:W3CDTF">2017-03-13T09:37:00Z</dcterms:modified>
</cp:coreProperties>
</file>