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743E58">
        <w:rPr>
          <w:i/>
          <w:sz w:val="24"/>
          <w:szCs w:val="24"/>
        </w:rPr>
        <w:t>5</w:t>
      </w:r>
      <w:bookmarkStart w:id="0" w:name="_GoBack"/>
      <w:bookmarkEnd w:id="0"/>
      <w:r w:rsidR="00D67F4F" w:rsidRPr="00D67F4F">
        <w:rPr>
          <w:i/>
          <w:sz w:val="24"/>
          <w:szCs w:val="24"/>
        </w:rPr>
        <w:t>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910C42" w:rsidP="000B7D60">
      <w:pPr>
        <w:rPr>
          <w:b/>
        </w:rPr>
      </w:pPr>
    </w:p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  <w:r w:rsidR="00824EC7">
        <w:rPr>
          <w:b/>
          <w:sz w:val="24"/>
          <w:szCs w:val="24"/>
        </w:rPr>
        <w:t>-</w:t>
      </w:r>
      <w:r w:rsidR="00625E11">
        <w:rPr>
          <w:b/>
          <w:sz w:val="24"/>
          <w:szCs w:val="24"/>
        </w:rPr>
        <w:t xml:space="preserve"> </w:t>
      </w:r>
      <w:r w:rsidR="00824EC7">
        <w:rPr>
          <w:b/>
          <w:sz w:val="24"/>
          <w:szCs w:val="24"/>
        </w:rPr>
        <w:t>dla części nr 1</w:t>
      </w:r>
    </w:p>
    <w:p w:rsidR="00836129" w:rsidRDefault="00F24D36" w:rsidP="00FF6817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>Parametry techniczne sprzętu</w:t>
      </w:r>
      <w:r w:rsidR="00B05994" w:rsidRPr="009E5F53">
        <w:rPr>
          <w:b/>
          <w:sz w:val="24"/>
          <w:szCs w:val="24"/>
        </w:rPr>
        <w:t xml:space="preserve"> oraz oprogramowania</w:t>
      </w:r>
      <w:r w:rsidRPr="009E5F53">
        <w:rPr>
          <w:b/>
          <w:sz w:val="24"/>
          <w:szCs w:val="24"/>
        </w:rPr>
        <w:t xml:space="preserve"> oferowanego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="00836129" w:rsidRPr="009E5F53">
        <w:rPr>
          <w:sz w:val="24"/>
          <w:szCs w:val="24"/>
        </w:rPr>
        <w:t xml:space="preserve"> oraz podania nazwy, modelu i wersji produktów.</w:t>
      </w:r>
    </w:p>
    <w:p w:rsidR="006C7792" w:rsidRPr="009E5F53" w:rsidRDefault="006C7792" w:rsidP="00FF6817">
      <w:pPr>
        <w:spacing w:before="240"/>
        <w:jc w:val="center"/>
        <w:rPr>
          <w:sz w:val="24"/>
          <w:szCs w:val="24"/>
        </w:rPr>
      </w:pPr>
    </w:p>
    <w:bookmarkEnd w:id="1"/>
    <w:bookmarkEnd w:id="2"/>
    <w:bookmarkEnd w:id="3"/>
    <w:p w:rsidR="006C7792" w:rsidRPr="006C7792" w:rsidRDefault="006C7792" w:rsidP="006C779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7792">
        <w:rPr>
          <w:rFonts w:ascii="Times New Roman" w:eastAsia="Times New Roman" w:hAnsi="Times New Roman"/>
          <w:b/>
          <w:sz w:val="24"/>
          <w:szCs w:val="24"/>
          <w:lang w:eastAsia="pl-PL"/>
        </w:rPr>
        <w:t>Papier fotograficzny do plotera Epson Stylus Pro 7890 o rozmiarze 610 mm x 30 m– 40 sztuk</w:t>
      </w:r>
    </w:p>
    <w:p w:rsidR="00505843" w:rsidRPr="00186B19" w:rsidRDefault="00685C1A" w:rsidP="006C7792">
      <w:pPr>
        <w:spacing w:before="240" w:after="120" w:line="360" w:lineRule="auto"/>
        <w:rPr>
          <w:b/>
          <w:sz w:val="24"/>
          <w:szCs w:val="24"/>
        </w:rPr>
      </w:pPr>
      <w:r w:rsidRPr="00505843">
        <w:rPr>
          <w:b/>
          <w:sz w:val="24"/>
          <w:szCs w:val="24"/>
        </w:rPr>
        <w:t xml:space="preserve">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68"/>
        <w:gridCol w:w="5209"/>
        <w:gridCol w:w="5104"/>
      </w:tblGrid>
      <w:tr w:rsidR="00607F85" w:rsidRPr="00C60EEA" w:rsidTr="00607F85">
        <w:tc>
          <w:tcPr>
            <w:tcW w:w="1229" w:type="dxa"/>
            <w:shd w:val="clear" w:color="auto" w:fill="7F7F7F" w:themeFill="text1" w:themeFillTint="80"/>
            <w:vAlign w:val="center"/>
          </w:tcPr>
          <w:p w:rsidR="00607F85" w:rsidRPr="006C7792" w:rsidRDefault="00607F85" w:rsidP="00607F85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4"/>
                <w:szCs w:val="24"/>
              </w:rPr>
            </w:pPr>
            <w:r w:rsidRPr="006C7792">
              <w:rPr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607F85" w:rsidRPr="006C7792" w:rsidRDefault="00607F85" w:rsidP="008B75ED">
            <w:pPr>
              <w:pStyle w:val="Akapitzlist"/>
              <w:spacing w:after="0"/>
              <w:ind w:left="34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C779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607F85" w:rsidRPr="006C7792" w:rsidRDefault="00607F85" w:rsidP="008B75ED">
            <w:pPr>
              <w:pStyle w:val="Akapitzlist"/>
              <w:spacing w:after="0"/>
              <w:ind w:left="34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C779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607F85" w:rsidRPr="0075580F" w:rsidRDefault="00607F85" w:rsidP="008B75ED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5580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Parametry techniczne sprzętu oferowanego przez Wykonawcę </w:t>
            </w:r>
          </w:p>
          <w:p w:rsidR="00607F85" w:rsidRPr="006C7792" w:rsidRDefault="00607F85" w:rsidP="00836E80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580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/Zamawiający wymaga, aby Wykonawca wskazał konkretne parametry oferowanego przez siebie sprzętu, </w:t>
            </w:r>
            <w:r w:rsidR="008B75ED" w:rsidRPr="0075580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br/>
            </w:r>
            <w:r w:rsidRPr="0075580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a nie zawierał zapisy typu „tak”/”zgodne z SIWZ” lub wpisywał wymagania podane przez Zamawiającego na zasadzie „kopiuj-wklej”</w:t>
            </w: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6C7792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6C7792" w:rsidRDefault="006C7792" w:rsidP="0058369A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Rodzaj</w:t>
            </w:r>
          </w:p>
        </w:tc>
        <w:tc>
          <w:tcPr>
            <w:tcW w:w="5209" w:type="dxa"/>
            <w:shd w:val="clear" w:color="auto" w:fill="auto"/>
          </w:tcPr>
          <w:p w:rsidR="0058369A" w:rsidRPr="006C7792" w:rsidRDefault="006C7792" w:rsidP="0058369A">
            <w:pPr>
              <w:jc w:val="both"/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 xml:space="preserve">Oryginalny papier w roli </w:t>
            </w:r>
            <w:proofErr w:type="spellStart"/>
            <w:r w:rsidRPr="006C7792">
              <w:rPr>
                <w:sz w:val="24"/>
                <w:szCs w:val="24"/>
              </w:rPr>
              <w:t>Imprime</w:t>
            </w:r>
            <w:proofErr w:type="spellEnd"/>
            <w:r w:rsidRPr="006C7792">
              <w:rPr>
                <w:sz w:val="24"/>
                <w:szCs w:val="24"/>
              </w:rPr>
              <w:t xml:space="preserve"> Premium SM260 </w:t>
            </w:r>
            <w:proofErr w:type="spellStart"/>
            <w:r w:rsidRPr="006C7792">
              <w:rPr>
                <w:sz w:val="24"/>
                <w:szCs w:val="24"/>
              </w:rPr>
              <w:t>Warmtone</w:t>
            </w:r>
            <w:proofErr w:type="spellEnd"/>
            <w:r w:rsidRPr="006C7792">
              <w:rPr>
                <w:sz w:val="24"/>
                <w:szCs w:val="24"/>
              </w:rPr>
              <w:t xml:space="preserve">  lub jego równoważny odpowiednik.</w:t>
            </w:r>
          </w:p>
        </w:tc>
        <w:tc>
          <w:tcPr>
            <w:tcW w:w="5104" w:type="dxa"/>
          </w:tcPr>
          <w:p w:rsidR="0058369A" w:rsidRPr="006C7792" w:rsidRDefault="0058369A" w:rsidP="00607F85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6C7792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6C7792" w:rsidRDefault="006C7792" w:rsidP="0058369A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Rozmiar papieru (rolka)</w:t>
            </w:r>
          </w:p>
        </w:tc>
        <w:tc>
          <w:tcPr>
            <w:tcW w:w="5209" w:type="dxa"/>
            <w:shd w:val="clear" w:color="auto" w:fill="auto"/>
          </w:tcPr>
          <w:p w:rsidR="0058369A" w:rsidRPr="006C7792" w:rsidRDefault="006C7792" w:rsidP="006C7792">
            <w:pPr>
              <w:ind w:left="93" w:hanging="93"/>
              <w:contextualSpacing/>
              <w:jc w:val="both"/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610 mm x 30 m</w:t>
            </w:r>
          </w:p>
        </w:tc>
        <w:tc>
          <w:tcPr>
            <w:tcW w:w="5104" w:type="dxa"/>
          </w:tcPr>
          <w:p w:rsidR="0058369A" w:rsidRPr="006C7792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6C7792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6C7792" w:rsidRDefault="006C7792" w:rsidP="0058369A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Gramatura/grubość</w:t>
            </w:r>
          </w:p>
        </w:tc>
        <w:tc>
          <w:tcPr>
            <w:tcW w:w="5209" w:type="dxa"/>
            <w:shd w:val="clear" w:color="auto" w:fill="auto"/>
          </w:tcPr>
          <w:p w:rsidR="0058369A" w:rsidRPr="006C7792" w:rsidRDefault="006C7792" w:rsidP="006C7792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260g/m2 / 265μm</w:t>
            </w:r>
          </w:p>
        </w:tc>
        <w:tc>
          <w:tcPr>
            <w:tcW w:w="5104" w:type="dxa"/>
          </w:tcPr>
          <w:p w:rsidR="0058369A" w:rsidRPr="006C7792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6C7792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6C7792" w:rsidRDefault="006C7792" w:rsidP="0058369A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Rodzaj powierzchni</w:t>
            </w:r>
          </w:p>
        </w:tc>
        <w:tc>
          <w:tcPr>
            <w:tcW w:w="5209" w:type="dxa"/>
            <w:shd w:val="clear" w:color="auto" w:fill="auto"/>
          </w:tcPr>
          <w:p w:rsidR="0058369A" w:rsidRPr="006C7792" w:rsidRDefault="006C7792" w:rsidP="0058369A">
            <w:pPr>
              <w:jc w:val="both"/>
              <w:rPr>
                <w:sz w:val="24"/>
                <w:szCs w:val="24"/>
              </w:rPr>
            </w:pPr>
            <w:proofErr w:type="spellStart"/>
            <w:r w:rsidRPr="006C7792">
              <w:rPr>
                <w:sz w:val="24"/>
                <w:szCs w:val="24"/>
              </w:rPr>
              <w:t>Semi-matt</w:t>
            </w:r>
            <w:proofErr w:type="spellEnd"/>
          </w:p>
        </w:tc>
        <w:tc>
          <w:tcPr>
            <w:tcW w:w="5104" w:type="dxa"/>
          </w:tcPr>
          <w:p w:rsidR="0058369A" w:rsidRPr="006C7792" w:rsidRDefault="0058369A" w:rsidP="00103CBB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8369A" w:rsidRPr="004D02B8" w:rsidTr="00607F85">
        <w:tc>
          <w:tcPr>
            <w:tcW w:w="1229" w:type="dxa"/>
            <w:shd w:val="clear" w:color="auto" w:fill="auto"/>
          </w:tcPr>
          <w:p w:rsidR="0058369A" w:rsidRPr="006C7792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6C7792" w:rsidRDefault="006C7792" w:rsidP="0058369A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 xml:space="preserve">Liczba rolek  </w:t>
            </w:r>
          </w:p>
        </w:tc>
        <w:tc>
          <w:tcPr>
            <w:tcW w:w="5209" w:type="dxa"/>
            <w:shd w:val="clear" w:color="auto" w:fill="auto"/>
          </w:tcPr>
          <w:p w:rsidR="0058369A" w:rsidRPr="006C7792" w:rsidRDefault="006C7792" w:rsidP="0058369A">
            <w:pPr>
              <w:jc w:val="both"/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40 szt.</w:t>
            </w:r>
          </w:p>
        </w:tc>
        <w:tc>
          <w:tcPr>
            <w:tcW w:w="5104" w:type="dxa"/>
          </w:tcPr>
          <w:p w:rsidR="0058369A" w:rsidRPr="006C7792" w:rsidRDefault="0058369A" w:rsidP="00103CBB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6C7792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6C7792" w:rsidRDefault="006C7792" w:rsidP="0058369A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Inne</w:t>
            </w:r>
          </w:p>
        </w:tc>
        <w:tc>
          <w:tcPr>
            <w:tcW w:w="5209" w:type="dxa"/>
            <w:shd w:val="clear" w:color="auto" w:fill="auto"/>
          </w:tcPr>
          <w:p w:rsidR="0058369A" w:rsidRPr="006C7792" w:rsidRDefault="006C7792" w:rsidP="006C7792">
            <w:pPr>
              <w:contextualSpacing/>
              <w:jc w:val="both"/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 xml:space="preserve">Papier fotograficzny najwyższej jakości do wydruków atramentowych: czarno-białych </w:t>
            </w:r>
            <w:r w:rsidR="0075580F">
              <w:rPr>
                <w:sz w:val="24"/>
                <w:szCs w:val="24"/>
              </w:rPr>
              <w:br/>
            </w:r>
            <w:r w:rsidRPr="006C7792">
              <w:rPr>
                <w:sz w:val="24"/>
                <w:szCs w:val="24"/>
              </w:rPr>
              <w:t>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</w:t>
            </w:r>
          </w:p>
        </w:tc>
        <w:tc>
          <w:tcPr>
            <w:tcW w:w="5104" w:type="dxa"/>
          </w:tcPr>
          <w:p w:rsidR="0058369A" w:rsidRPr="006C7792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A10" w:rsidRPr="00591A10" w:rsidRDefault="00591A10" w:rsidP="00591A10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A1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Papier do plotera HP </w:t>
      </w:r>
      <w:proofErr w:type="spellStart"/>
      <w:r w:rsidRPr="00591A10">
        <w:rPr>
          <w:rFonts w:ascii="Times New Roman" w:eastAsia="Times New Roman" w:hAnsi="Times New Roman"/>
          <w:b/>
          <w:sz w:val="24"/>
          <w:szCs w:val="24"/>
          <w:lang w:eastAsia="pl-PL"/>
        </w:rPr>
        <w:t>Designjet</w:t>
      </w:r>
      <w:proofErr w:type="spellEnd"/>
      <w:r w:rsidRPr="00591A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Z6200 60in Photo o rozmiarze 841 mm x 45,7 m– 7 sztuk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76"/>
        <w:gridCol w:w="5265"/>
        <w:gridCol w:w="5265"/>
      </w:tblGrid>
      <w:tr w:rsidR="00607F85" w:rsidRPr="00C60EEA" w:rsidTr="00607F85">
        <w:tc>
          <w:tcPr>
            <w:tcW w:w="1231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ind w:left="54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607F85" w:rsidRPr="00824EC7" w:rsidRDefault="00607F85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824EC7">
              <w:rPr>
                <w:rFonts w:ascii="Times New Roman" w:hAnsi="Times New Roman"/>
                <w:bCs/>
                <w:color w:val="FFFFFF" w:themeColor="background1"/>
                <w:sz w:val="20"/>
              </w:rPr>
              <w:t xml:space="preserve">Parametry techniczne sprzętu oferowanego przez Wykonawcę </w:t>
            </w:r>
          </w:p>
          <w:p w:rsidR="00607F85" w:rsidRPr="00607F85" w:rsidRDefault="00607F85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</w:t>
            </w:r>
            <w:r w:rsidRPr="00824EC7">
              <w:rPr>
                <w:bCs/>
                <w:color w:val="FFFFFF" w:themeColor="background1"/>
              </w:rPr>
              <w:t>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591A10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91A10" w:rsidRDefault="00591A10" w:rsidP="0058369A">
            <w:pPr>
              <w:rPr>
                <w:sz w:val="24"/>
                <w:szCs w:val="24"/>
              </w:rPr>
            </w:pPr>
            <w:r w:rsidRPr="00591A10">
              <w:rPr>
                <w:sz w:val="24"/>
                <w:szCs w:val="24"/>
              </w:rPr>
              <w:t>Rodzaj</w:t>
            </w:r>
          </w:p>
        </w:tc>
        <w:tc>
          <w:tcPr>
            <w:tcW w:w="5265" w:type="dxa"/>
            <w:shd w:val="clear" w:color="auto" w:fill="auto"/>
          </w:tcPr>
          <w:p w:rsidR="0058369A" w:rsidRPr="00591A10" w:rsidRDefault="00591A10" w:rsidP="005836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A10">
              <w:rPr>
                <w:sz w:val="24"/>
                <w:szCs w:val="24"/>
                <w:lang w:val="es-ES"/>
              </w:rPr>
              <w:t xml:space="preserve">Oryginalny papier w roli do plotera </w:t>
            </w:r>
            <w:r w:rsidRPr="00591A10">
              <w:rPr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591A10">
              <w:rPr>
                <w:color w:val="000000"/>
                <w:sz w:val="24"/>
                <w:szCs w:val="24"/>
              </w:rPr>
              <w:t>Designjet</w:t>
            </w:r>
            <w:proofErr w:type="spellEnd"/>
            <w:r w:rsidRPr="00591A10">
              <w:rPr>
                <w:color w:val="000000"/>
                <w:sz w:val="24"/>
                <w:szCs w:val="24"/>
              </w:rPr>
              <w:t xml:space="preserve"> </w:t>
            </w:r>
            <w:r w:rsidRPr="00591A10">
              <w:rPr>
                <w:color w:val="000000"/>
                <w:sz w:val="24"/>
                <w:szCs w:val="24"/>
              </w:rPr>
              <w:br/>
              <w:t>Z6200 60in Photo</w:t>
            </w:r>
            <w:r w:rsidRPr="00591A10">
              <w:rPr>
                <w:sz w:val="24"/>
                <w:szCs w:val="24"/>
                <w:lang w:val="es-ES"/>
              </w:rPr>
              <w:t xml:space="preserve"> - HP Bright White Inkjet lub jego równoważny odpowiednik.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591A10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91A10" w:rsidRDefault="00591A10" w:rsidP="0058369A">
            <w:pPr>
              <w:rPr>
                <w:sz w:val="24"/>
                <w:szCs w:val="24"/>
              </w:rPr>
            </w:pPr>
            <w:r w:rsidRPr="00591A10">
              <w:rPr>
                <w:sz w:val="24"/>
                <w:szCs w:val="24"/>
              </w:rPr>
              <w:t>Rozmiar papieru (rolka)</w:t>
            </w:r>
          </w:p>
        </w:tc>
        <w:tc>
          <w:tcPr>
            <w:tcW w:w="5265" w:type="dxa"/>
            <w:shd w:val="clear" w:color="auto" w:fill="auto"/>
          </w:tcPr>
          <w:p w:rsidR="0058369A" w:rsidRPr="00591A10" w:rsidRDefault="00591A10" w:rsidP="00591A10">
            <w:pPr>
              <w:ind w:left="360" w:hanging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A10">
              <w:rPr>
                <w:sz w:val="24"/>
                <w:szCs w:val="24"/>
                <w:lang w:val="es-ES"/>
              </w:rPr>
              <w:t>841 mm x 45,7 m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591A10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91A10" w:rsidRDefault="00591A10" w:rsidP="0058369A">
            <w:pPr>
              <w:rPr>
                <w:sz w:val="24"/>
                <w:szCs w:val="24"/>
              </w:rPr>
            </w:pPr>
            <w:r w:rsidRPr="00591A10">
              <w:rPr>
                <w:sz w:val="24"/>
                <w:szCs w:val="24"/>
              </w:rPr>
              <w:t>Gramatura/grubość</w:t>
            </w:r>
          </w:p>
        </w:tc>
        <w:tc>
          <w:tcPr>
            <w:tcW w:w="5265" w:type="dxa"/>
            <w:shd w:val="clear" w:color="auto" w:fill="auto"/>
          </w:tcPr>
          <w:p w:rsidR="0058369A" w:rsidRPr="00591A10" w:rsidRDefault="00591A10" w:rsidP="00591A10">
            <w:pPr>
              <w:ind w:left="360" w:hanging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A10">
              <w:rPr>
                <w:sz w:val="24"/>
                <w:szCs w:val="24"/>
                <w:lang w:val="es-ES"/>
              </w:rPr>
              <w:t>90g/m</w:t>
            </w:r>
            <w:r w:rsidRPr="00591A10">
              <w:rPr>
                <w:sz w:val="24"/>
                <w:szCs w:val="24"/>
                <w:vertAlign w:val="superscript"/>
                <w:lang w:val="es-ES"/>
              </w:rPr>
              <w:t>2</w:t>
            </w:r>
            <w:r w:rsidRPr="00591A10">
              <w:rPr>
                <w:sz w:val="24"/>
                <w:szCs w:val="24"/>
                <w:lang w:val="es-ES"/>
              </w:rPr>
              <w:t xml:space="preserve"> wg metody testowej ISO 536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591A10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91A10" w:rsidRDefault="00591A10" w:rsidP="0058369A">
            <w:pPr>
              <w:rPr>
                <w:sz w:val="24"/>
                <w:szCs w:val="24"/>
              </w:rPr>
            </w:pPr>
            <w:r w:rsidRPr="00591A10">
              <w:rPr>
                <w:sz w:val="24"/>
                <w:szCs w:val="24"/>
              </w:rPr>
              <w:t>Rodzaj powierzchni</w:t>
            </w:r>
          </w:p>
        </w:tc>
        <w:tc>
          <w:tcPr>
            <w:tcW w:w="5265" w:type="dxa"/>
            <w:shd w:val="clear" w:color="auto" w:fill="auto"/>
          </w:tcPr>
          <w:p w:rsidR="0058369A" w:rsidRPr="00591A10" w:rsidRDefault="00591A10" w:rsidP="005836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A10">
              <w:rPr>
                <w:sz w:val="24"/>
                <w:szCs w:val="24"/>
              </w:rPr>
              <w:t>matowa</w:t>
            </w:r>
          </w:p>
        </w:tc>
        <w:tc>
          <w:tcPr>
            <w:tcW w:w="5265" w:type="dxa"/>
          </w:tcPr>
          <w:p w:rsidR="0058369A" w:rsidRPr="00693B03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607F85">
        <w:tc>
          <w:tcPr>
            <w:tcW w:w="1231" w:type="dxa"/>
            <w:shd w:val="clear" w:color="auto" w:fill="auto"/>
          </w:tcPr>
          <w:p w:rsidR="0058369A" w:rsidRPr="00591A10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91A10" w:rsidRDefault="00591A10" w:rsidP="0058369A">
            <w:pPr>
              <w:rPr>
                <w:sz w:val="24"/>
                <w:szCs w:val="24"/>
              </w:rPr>
            </w:pPr>
            <w:r w:rsidRPr="00591A10">
              <w:rPr>
                <w:sz w:val="24"/>
                <w:szCs w:val="24"/>
              </w:rPr>
              <w:t xml:space="preserve">Liczba rolek  </w:t>
            </w:r>
          </w:p>
        </w:tc>
        <w:tc>
          <w:tcPr>
            <w:tcW w:w="5265" w:type="dxa"/>
            <w:shd w:val="clear" w:color="auto" w:fill="auto"/>
          </w:tcPr>
          <w:p w:rsidR="0058369A" w:rsidRPr="00591A10" w:rsidRDefault="00591A10" w:rsidP="005836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A10">
              <w:rPr>
                <w:color w:val="040404"/>
                <w:sz w:val="24"/>
                <w:szCs w:val="24"/>
                <w:shd w:val="clear" w:color="auto" w:fill="FFFFFF"/>
              </w:rPr>
              <w:t>7 szt.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91A10" w:rsidRPr="00C60EEA" w:rsidTr="00607F85">
        <w:tc>
          <w:tcPr>
            <w:tcW w:w="1231" w:type="dxa"/>
            <w:shd w:val="clear" w:color="auto" w:fill="auto"/>
          </w:tcPr>
          <w:p w:rsidR="00591A10" w:rsidRPr="00591A10" w:rsidRDefault="00591A10" w:rsidP="00591A10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91A10" w:rsidRPr="00306F0B" w:rsidRDefault="00591A10" w:rsidP="00591A1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265" w:type="dxa"/>
            <w:shd w:val="clear" w:color="auto" w:fill="auto"/>
          </w:tcPr>
          <w:p w:rsidR="00591A10" w:rsidRPr="00591A10" w:rsidRDefault="00591A10" w:rsidP="00591A1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91A10">
              <w:rPr>
                <w:sz w:val="24"/>
                <w:szCs w:val="24"/>
              </w:rPr>
              <w:t xml:space="preserve">Szybkoschnący. Zapewniający znakomitą rozdzielczość linii i wysoki kontrast wydruków </w:t>
            </w:r>
            <w:r w:rsidRPr="00591A10">
              <w:rPr>
                <w:sz w:val="24"/>
                <w:szCs w:val="24"/>
              </w:rPr>
              <w:br/>
              <w:t xml:space="preserve">w kolorze. Śnieżnobiały. Termin przydatności 2 lata. Oferowany papier musi być fabrycznie nowy </w:t>
            </w:r>
            <w:r w:rsidR="00824EC7">
              <w:rPr>
                <w:sz w:val="24"/>
                <w:szCs w:val="24"/>
              </w:rPr>
              <w:br/>
            </w:r>
            <w:r w:rsidRPr="00591A10">
              <w:rPr>
                <w:sz w:val="24"/>
                <w:szCs w:val="24"/>
              </w:rPr>
              <w:t>i dostarczony Zamawiającemu w oryginalnych opakowaniach</w:t>
            </w:r>
            <w:r w:rsidRPr="00306F0B">
              <w:rPr>
                <w:szCs w:val="22"/>
              </w:rPr>
              <w:t>.</w:t>
            </w:r>
          </w:p>
        </w:tc>
        <w:tc>
          <w:tcPr>
            <w:tcW w:w="5265" w:type="dxa"/>
          </w:tcPr>
          <w:p w:rsidR="00591A10" w:rsidRPr="00607F85" w:rsidRDefault="00591A10" w:rsidP="00591A10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824EC7" w:rsidRDefault="00824EC7" w:rsidP="00824EC7">
      <w:pPr>
        <w:suppressAutoHyphens/>
        <w:spacing w:after="120"/>
        <w:rPr>
          <w:b/>
          <w:sz w:val="24"/>
          <w:szCs w:val="24"/>
        </w:rPr>
      </w:pPr>
    </w:p>
    <w:p w:rsidR="00222BFE" w:rsidRDefault="00222BFE" w:rsidP="00222BFE">
      <w:pPr>
        <w:numPr>
          <w:ilvl w:val="0"/>
          <w:numId w:val="2"/>
        </w:numPr>
        <w:suppressAutoHyphens/>
        <w:spacing w:after="120"/>
        <w:rPr>
          <w:b/>
          <w:sz w:val="24"/>
          <w:szCs w:val="24"/>
        </w:rPr>
      </w:pPr>
      <w:r w:rsidRPr="00747A71">
        <w:rPr>
          <w:b/>
          <w:sz w:val="24"/>
          <w:szCs w:val="24"/>
        </w:rPr>
        <w:t xml:space="preserve">Papier </w:t>
      </w:r>
      <w:r w:rsidRPr="00367976">
        <w:rPr>
          <w:b/>
          <w:sz w:val="24"/>
          <w:szCs w:val="24"/>
        </w:rPr>
        <w:t xml:space="preserve">fotograficzny w do plotera HP </w:t>
      </w:r>
      <w:proofErr w:type="spellStart"/>
      <w:r w:rsidRPr="00367976">
        <w:rPr>
          <w:b/>
          <w:sz w:val="24"/>
          <w:szCs w:val="24"/>
        </w:rPr>
        <w:t>Designjet</w:t>
      </w:r>
      <w:proofErr w:type="spellEnd"/>
      <w:r w:rsidRPr="00367976">
        <w:rPr>
          <w:b/>
          <w:sz w:val="24"/>
          <w:szCs w:val="24"/>
        </w:rPr>
        <w:t xml:space="preserve"> Z6200 60in Photo</w:t>
      </w:r>
      <w:r w:rsidRPr="00367976">
        <w:rPr>
          <w:sz w:val="24"/>
          <w:szCs w:val="24"/>
          <w:lang w:val="es-ES"/>
        </w:rPr>
        <w:t xml:space="preserve"> </w:t>
      </w:r>
      <w:r w:rsidRPr="00747A71">
        <w:rPr>
          <w:b/>
          <w:sz w:val="24"/>
          <w:szCs w:val="24"/>
        </w:rPr>
        <w:t xml:space="preserve">o rozmiarze </w:t>
      </w:r>
      <w:r>
        <w:rPr>
          <w:b/>
          <w:sz w:val="24"/>
          <w:szCs w:val="24"/>
        </w:rPr>
        <w:br/>
      </w:r>
      <w:r w:rsidRPr="00747A71">
        <w:rPr>
          <w:b/>
          <w:sz w:val="24"/>
          <w:szCs w:val="24"/>
        </w:rPr>
        <w:t>1524 mm x 30,5 m– 2 sztuki</w:t>
      </w:r>
    </w:p>
    <w:p w:rsidR="00824EC7" w:rsidRPr="00747A71" w:rsidRDefault="00824EC7" w:rsidP="00824EC7">
      <w:pPr>
        <w:suppressAutoHyphens/>
        <w:spacing w:after="120"/>
        <w:rPr>
          <w:b/>
          <w:sz w:val="24"/>
          <w:szCs w:val="24"/>
        </w:rPr>
      </w:pP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76"/>
        <w:gridCol w:w="5265"/>
        <w:gridCol w:w="5265"/>
      </w:tblGrid>
      <w:tr w:rsidR="00C57FB7" w:rsidRPr="00C60EEA" w:rsidTr="00C57FB7">
        <w:tc>
          <w:tcPr>
            <w:tcW w:w="1231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C57FB7" w:rsidRPr="00C57FB7" w:rsidRDefault="00C57FB7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C57FB7" w:rsidRPr="00824EC7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824EC7">
              <w:rPr>
                <w:rFonts w:ascii="Times New Roman" w:hAnsi="Times New Roman"/>
                <w:bCs/>
                <w:color w:val="FFFFFF" w:themeColor="background1"/>
                <w:sz w:val="20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824EC7">
              <w:rPr>
                <w:bCs/>
                <w:color w:val="FFFFFF" w:themeColor="background1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836E80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836E80" w:rsidRDefault="00625E11" w:rsidP="00625E11">
            <w:pPr>
              <w:rPr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>Rodzaj</w:t>
            </w:r>
          </w:p>
        </w:tc>
        <w:tc>
          <w:tcPr>
            <w:tcW w:w="5265" w:type="dxa"/>
          </w:tcPr>
          <w:p w:rsidR="0058369A" w:rsidRPr="00836E80" w:rsidRDefault="00625E11" w:rsidP="005836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E80">
              <w:rPr>
                <w:sz w:val="24"/>
                <w:szCs w:val="24"/>
                <w:lang w:val="es-ES"/>
              </w:rPr>
              <w:t xml:space="preserve">Oryginalny papier fotograficzny w roli do plotera </w:t>
            </w:r>
            <w:r w:rsidRPr="00836E80">
              <w:rPr>
                <w:sz w:val="24"/>
                <w:szCs w:val="24"/>
                <w:lang w:val="es-ES"/>
              </w:rPr>
              <w:br/>
            </w:r>
            <w:r w:rsidRPr="00C34184">
              <w:rPr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C34184">
              <w:rPr>
                <w:color w:val="000000"/>
                <w:sz w:val="24"/>
                <w:szCs w:val="24"/>
              </w:rPr>
              <w:t>Designjet</w:t>
            </w:r>
            <w:proofErr w:type="spellEnd"/>
            <w:r w:rsidRPr="00C34184">
              <w:rPr>
                <w:color w:val="000000"/>
                <w:sz w:val="24"/>
                <w:szCs w:val="24"/>
              </w:rPr>
              <w:t xml:space="preserve"> Z6200 60in Photo</w:t>
            </w:r>
            <w:r w:rsidRPr="00C34184">
              <w:rPr>
                <w:sz w:val="24"/>
                <w:szCs w:val="24"/>
                <w:lang w:val="es-ES"/>
              </w:rPr>
              <w:t xml:space="preserve"> - </w:t>
            </w:r>
            <w:r w:rsidRPr="00836E80">
              <w:rPr>
                <w:sz w:val="24"/>
                <w:szCs w:val="24"/>
                <w:lang w:val="es-ES"/>
              </w:rPr>
              <w:t>HP Everyday Pigment Ink Satin Photo Q8923A lub jego równoważny odpowiednik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836E80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836E80" w:rsidRDefault="00625E11" w:rsidP="0058369A">
            <w:pPr>
              <w:rPr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>Rozmiar papieru (rolka)</w:t>
            </w:r>
          </w:p>
        </w:tc>
        <w:tc>
          <w:tcPr>
            <w:tcW w:w="5265" w:type="dxa"/>
          </w:tcPr>
          <w:p w:rsidR="0058369A" w:rsidRPr="00836E80" w:rsidRDefault="00625E11" w:rsidP="00625E11">
            <w:pPr>
              <w:ind w:left="360" w:hanging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E80">
              <w:rPr>
                <w:sz w:val="24"/>
                <w:szCs w:val="24"/>
                <w:lang w:val="es-ES"/>
              </w:rPr>
              <w:t>1524 mm x 30,5 m</w:t>
            </w:r>
          </w:p>
          <w:p w:rsidR="0058369A" w:rsidRPr="00836E80" w:rsidRDefault="0058369A" w:rsidP="00625E11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836E80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836E80" w:rsidRDefault="00625E11" w:rsidP="0058369A">
            <w:pPr>
              <w:rPr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>Gramatura/grubość</w:t>
            </w:r>
          </w:p>
        </w:tc>
        <w:tc>
          <w:tcPr>
            <w:tcW w:w="5265" w:type="dxa"/>
          </w:tcPr>
          <w:p w:rsidR="0058369A" w:rsidRPr="00836E80" w:rsidRDefault="00625E11" w:rsidP="00716C4C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E80">
              <w:rPr>
                <w:sz w:val="24"/>
                <w:szCs w:val="24"/>
                <w:lang w:val="es-ES"/>
              </w:rPr>
              <w:t>235g/m</w:t>
            </w:r>
            <w:r w:rsidRPr="00836E80">
              <w:rPr>
                <w:sz w:val="24"/>
                <w:szCs w:val="24"/>
                <w:vertAlign w:val="superscript"/>
                <w:lang w:val="es-ES"/>
              </w:rPr>
              <w:t>2</w:t>
            </w:r>
            <w:r w:rsidRPr="00836E80">
              <w:rPr>
                <w:sz w:val="24"/>
                <w:szCs w:val="24"/>
                <w:lang w:val="es-ES"/>
              </w:rPr>
              <w:t xml:space="preserve"> wg metody testowej ISO 536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836E80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836E80" w:rsidRDefault="00625E11" w:rsidP="00625E11">
            <w:pPr>
              <w:rPr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>Rodzaj powierzchni</w:t>
            </w:r>
          </w:p>
        </w:tc>
        <w:tc>
          <w:tcPr>
            <w:tcW w:w="5265" w:type="dxa"/>
          </w:tcPr>
          <w:p w:rsidR="0058369A" w:rsidRPr="00836E80" w:rsidRDefault="00625E11" w:rsidP="00625E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>satynowa</w:t>
            </w:r>
          </w:p>
        </w:tc>
        <w:tc>
          <w:tcPr>
            <w:tcW w:w="5265" w:type="dxa"/>
          </w:tcPr>
          <w:p w:rsidR="0058369A" w:rsidRPr="00693B03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C57FB7">
        <w:tc>
          <w:tcPr>
            <w:tcW w:w="1231" w:type="dxa"/>
            <w:shd w:val="clear" w:color="auto" w:fill="auto"/>
          </w:tcPr>
          <w:p w:rsidR="0058369A" w:rsidRPr="00836E80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836E80" w:rsidRDefault="00625E11" w:rsidP="0058369A">
            <w:pPr>
              <w:rPr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 xml:space="preserve">Liczba rolek  </w:t>
            </w:r>
          </w:p>
        </w:tc>
        <w:tc>
          <w:tcPr>
            <w:tcW w:w="5265" w:type="dxa"/>
          </w:tcPr>
          <w:p w:rsidR="0058369A" w:rsidRPr="00836E80" w:rsidRDefault="00625E11" w:rsidP="005836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E80">
              <w:rPr>
                <w:color w:val="040404"/>
                <w:sz w:val="24"/>
                <w:szCs w:val="24"/>
                <w:shd w:val="clear" w:color="auto" w:fill="FFFFFF"/>
              </w:rPr>
              <w:t>2 szt.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836E80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836E80" w:rsidRDefault="00625E11" w:rsidP="0058369A">
            <w:pPr>
              <w:rPr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>Inne</w:t>
            </w:r>
          </w:p>
        </w:tc>
        <w:tc>
          <w:tcPr>
            <w:tcW w:w="5265" w:type="dxa"/>
          </w:tcPr>
          <w:p w:rsidR="0058369A" w:rsidRPr="00836E80" w:rsidRDefault="00625E11" w:rsidP="00625E11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E80">
              <w:rPr>
                <w:sz w:val="24"/>
                <w:szCs w:val="24"/>
              </w:rPr>
              <w:t>Szybkoschnący. Do wydruków atramentowych: czarno-białych i kolorowych zdjęć, map, plakatów. Zapewniający wysoką jakość obrazu. Odporny na blaknięcie. Termin przydatności 2 lata. Oferowany papier musi być fabrycznie nowy i dostarczony Zamawiającemu w oryginalnych opakowaniach.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222BFE" w:rsidRDefault="00222BFE" w:rsidP="00F57514">
      <w:pPr>
        <w:spacing w:line="360" w:lineRule="auto"/>
        <w:jc w:val="both"/>
        <w:rPr>
          <w:sz w:val="24"/>
          <w:szCs w:val="24"/>
        </w:rPr>
      </w:pP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222BFE">
        <w:rPr>
          <w:sz w:val="24"/>
          <w:szCs w:val="24"/>
        </w:rPr>
        <w:t>9</w:t>
      </w:r>
      <w:r w:rsidRPr="006C4D84">
        <w:rPr>
          <w:sz w:val="24"/>
          <w:szCs w:val="24"/>
        </w:rPr>
        <w:t xml:space="preserve"> r.</w:t>
      </w:r>
    </w:p>
    <w:p w:rsidR="00F57514" w:rsidRPr="006C4D8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F57514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06" w:rsidRDefault="00BF1E06" w:rsidP="00F24D36">
      <w:r>
        <w:separator/>
      </w:r>
    </w:p>
  </w:endnote>
  <w:endnote w:type="continuationSeparator" w:id="0">
    <w:p w:rsidR="00BF1E06" w:rsidRDefault="00BF1E06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92" w:rsidRDefault="006C779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7792" w:rsidRDefault="006C7792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92" w:rsidRDefault="006C779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E5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C7792" w:rsidRDefault="006C7792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06" w:rsidRDefault="00BF1E06" w:rsidP="00F24D36">
      <w:r>
        <w:separator/>
      </w:r>
    </w:p>
  </w:footnote>
  <w:footnote w:type="continuationSeparator" w:id="0">
    <w:p w:rsidR="00BF1E06" w:rsidRDefault="00BF1E06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176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C59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0F00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86E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57E66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206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6BF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3F4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85E18"/>
    <w:multiLevelType w:val="hybridMultilevel"/>
    <w:tmpl w:val="0A1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47014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812C2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F390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7742E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7121F"/>
    <w:multiLevelType w:val="hybridMultilevel"/>
    <w:tmpl w:val="CA2E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F0DD4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DAB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41D70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17C16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6119E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E693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14CB6745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8D5B71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B31E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2041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94D84"/>
    <w:multiLevelType w:val="hybridMultilevel"/>
    <w:tmpl w:val="D16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CB012A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8401A5"/>
    <w:multiLevelType w:val="hybridMultilevel"/>
    <w:tmpl w:val="8B62A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D0315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83545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7411B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F833CD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47411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2293C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F4500D"/>
    <w:multiLevelType w:val="hybridMultilevel"/>
    <w:tmpl w:val="FEE8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31CC0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80F87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037C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570D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 w15:restartNumberingAfterBreak="0">
    <w:nsid w:val="2BB31DAD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3D31EE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87299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C1DE5"/>
    <w:multiLevelType w:val="hybridMultilevel"/>
    <w:tmpl w:val="AAF8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963307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120ED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30099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273BAE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602508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72FE5"/>
    <w:multiLevelType w:val="hybridMultilevel"/>
    <w:tmpl w:val="D16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6712C3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3285C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057FB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73102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EF28CF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331B8C"/>
    <w:multiLevelType w:val="hybridMultilevel"/>
    <w:tmpl w:val="0CF69366"/>
    <w:lvl w:ilvl="0" w:tplc="ABC2C2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9135A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675B3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B02E11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2C1C41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216252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D10A30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1A6982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38564C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5B7EEA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FE6A30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DF2F6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7" w15:restartNumberingAfterBreak="0">
    <w:nsid w:val="534662BB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766D03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FE457F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A5B29"/>
    <w:multiLevelType w:val="hybridMultilevel"/>
    <w:tmpl w:val="BD4C927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57149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6951A2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C23893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337683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0913E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7" w15:restartNumberingAfterBreak="0">
    <w:nsid w:val="5C27091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5623CF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05618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0A1A9C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85148"/>
    <w:multiLevelType w:val="hybridMultilevel"/>
    <w:tmpl w:val="D86087B8"/>
    <w:lvl w:ilvl="0" w:tplc="DDFA417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A00CF3"/>
    <w:multiLevelType w:val="hybridMultilevel"/>
    <w:tmpl w:val="0018DABA"/>
    <w:lvl w:ilvl="0" w:tplc="307C799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5405CC"/>
    <w:multiLevelType w:val="hybridMultilevel"/>
    <w:tmpl w:val="0C5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F7A64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E06128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FA58B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0A3164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4730E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695479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7D5CF5"/>
    <w:multiLevelType w:val="hybridMultilevel"/>
    <w:tmpl w:val="F67C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1A7CD0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2216D4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CF0179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F02EA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470898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C37150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6C3152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64267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863E0F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231EAC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631D9C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7D0E2C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EA4BF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CC6CFC"/>
    <w:multiLevelType w:val="hybridMultilevel"/>
    <w:tmpl w:val="B5AAD698"/>
    <w:lvl w:ilvl="0" w:tplc="E30AB85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39454E"/>
    <w:multiLevelType w:val="hybridMultilevel"/>
    <w:tmpl w:val="987426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AD3CB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4339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FC50AC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F03FEC"/>
    <w:multiLevelType w:val="hybridMultilevel"/>
    <w:tmpl w:val="1A9E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A52204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20"/>
  </w:num>
  <w:num w:numId="3">
    <w:abstractNumId w:val="100"/>
  </w:num>
  <w:num w:numId="4">
    <w:abstractNumId w:val="45"/>
  </w:num>
  <w:num w:numId="5">
    <w:abstractNumId w:val="43"/>
  </w:num>
  <w:num w:numId="6">
    <w:abstractNumId w:val="8"/>
  </w:num>
  <w:num w:numId="7">
    <w:abstractNumId w:val="41"/>
  </w:num>
  <w:num w:numId="8">
    <w:abstractNumId w:val="108"/>
  </w:num>
  <w:num w:numId="9">
    <w:abstractNumId w:val="95"/>
  </w:num>
  <w:num w:numId="10">
    <w:abstractNumId w:val="3"/>
  </w:num>
  <w:num w:numId="11">
    <w:abstractNumId w:val="37"/>
  </w:num>
  <w:num w:numId="12">
    <w:abstractNumId w:val="103"/>
  </w:num>
  <w:num w:numId="13">
    <w:abstractNumId w:val="1"/>
  </w:num>
  <w:num w:numId="14">
    <w:abstractNumId w:val="26"/>
  </w:num>
  <w:num w:numId="15">
    <w:abstractNumId w:val="107"/>
  </w:num>
  <w:num w:numId="16">
    <w:abstractNumId w:val="52"/>
  </w:num>
  <w:num w:numId="17">
    <w:abstractNumId w:val="17"/>
  </w:num>
  <w:num w:numId="18">
    <w:abstractNumId w:val="77"/>
  </w:num>
  <w:num w:numId="19">
    <w:abstractNumId w:val="72"/>
  </w:num>
  <w:num w:numId="20">
    <w:abstractNumId w:val="29"/>
  </w:num>
  <w:num w:numId="21">
    <w:abstractNumId w:val="0"/>
  </w:num>
  <w:num w:numId="22">
    <w:abstractNumId w:val="51"/>
  </w:num>
  <w:num w:numId="23">
    <w:abstractNumId w:val="14"/>
  </w:num>
  <w:num w:numId="24">
    <w:abstractNumId w:val="49"/>
  </w:num>
  <w:num w:numId="25">
    <w:abstractNumId w:val="53"/>
  </w:num>
  <w:num w:numId="26">
    <w:abstractNumId w:val="19"/>
  </w:num>
  <w:num w:numId="27">
    <w:abstractNumId w:val="10"/>
  </w:num>
  <w:num w:numId="28">
    <w:abstractNumId w:val="93"/>
  </w:num>
  <w:num w:numId="29">
    <w:abstractNumId w:val="35"/>
  </w:num>
  <w:num w:numId="30">
    <w:abstractNumId w:val="98"/>
  </w:num>
  <w:num w:numId="31">
    <w:abstractNumId w:val="32"/>
  </w:num>
  <w:num w:numId="32">
    <w:abstractNumId w:val="23"/>
  </w:num>
  <w:num w:numId="33">
    <w:abstractNumId w:val="78"/>
  </w:num>
  <w:num w:numId="34">
    <w:abstractNumId w:val="63"/>
  </w:num>
  <w:num w:numId="35">
    <w:abstractNumId w:val="40"/>
  </w:num>
  <w:num w:numId="36">
    <w:abstractNumId w:val="71"/>
  </w:num>
  <w:num w:numId="37">
    <w:abstractNumId w:val="79"/>
  </w:num>
  <w:num w:numId="38">
    <w:abstractNumId w:val="58"/>
  </w:num>
  <w:num w:numId="39">
    <w:abstractNumId w:val="11"/>
  </w:num>
  <w:num w:numId="40">
    <w:abstractNumId w:val="61"/>
  </w:num>
  <w:num w:numId="41">
    <w:abstractNumId w:val="5"/>
  </w:num>
  <w:num w:numId="42">
    <w:abstractNumId w:val="75"/>
  </w:num>
  <w:num w:numId="43">
    <w:abstractNumId w:val="15"/>
  </w:num>
  <w:num w:numId="44">
    <w:abstractNumId w:val="69"/>
  </w:num>
  <w:num w:numId="45">
    <w:abstractNumId w:val="24"/>
  </w:num>
  <w:num w:numId="46">
    <w:abstractNumId w:val="16"/>
  </w:num>
  <w:num w:numId="47">
    <w:abstractNumId w:val="94"/>
  </w:num>
  <w:num w:numId="48">
    <w:abstractNumId w:val="59"/>
  </w:num>
  <w:num w:numId="49">
    <w:abstractNumId w:val="104"/>
  </w:num>
  <w:num w:numId="50">
    <w:abstractNumId w:val="31"/>
  </w:num>
  <w:num w:numId="51">
    <w:abstractNumId w:val="106"/>
  </w:num>
  <w:num w:numId="52">
    <w:abstractNumId w:val="70"/>
  </w:num>
  <w:num w:numId="53">
    <w:abstractNumId w:val="88"/>
  </w:num>
  <w:num w:numId="54">
    <w:abstractNumId w:val="39"/>
  </w:num>
  <w:num w:numId="55">
    <w:abstractNumId w:val="30"/>
  </w:num>
  <w:num w:numId="56">
    <w:abstractNumId w:val="38"/>
  </w:num>
  <w:num w:numId="57">
    <w:abstractNumId w:val="68"/>
  </w:num>
  <w:num w:numId="58">
    <w:abstractNumId w:val="34"/>
  </w:num>
  <w:num w:numId="59">
    <w:abstractNumId w:val="76"/>
  </w:num>
  <w:num w:numId="60">
    <w:abstractNumId w:val="50"/>
  </w:num>
  <w:num w:numId="61">
    <w:abstractNumId w:val="112"/>
  </w:num>
  <w:num w:numId="62">
    <w:abstractNumId w:val="65"/>
  </w:num>
  <w:num w:numId="63">
    <w:abstractNumId w:val="33"/>
  </w:num>
  <w:num w:numId="64">
    <w:abstractNumId w:val="86"/>
  </w:num>
  <w:num w:numId="65">
    <w:abstractNumId w:val="85"/>
  </w:num>
  <w:num w:numId="66">
    <w:abstractNumId w:val="89"/>
  </w:num>
  <w:num w:numId="67">
    <w:abstractNumId w:val="80"/>
  </w:num>
  <w:num w:numId="68">
    <w:abstractNumId w:val="74"/>
  </w:num>
  <w:num w:numId="69">
    <w:abstractNumId w:val="64"/>
  </w:num>
  <w:num w:numId="70">
    <w:abstractNumId w:val="109"/>
  </w:num>
  <w:num w:numId="71">
    <w:abstractNumId w:val="54"/>
  </w:num>
  <w:num w:numId="72">
    <w:abstractNumId w:val="82"/>
  </w:num>
  <w:num w:numId="73">
    <w:abstractNumId w:val="102"/>
  </w:num>
  <w:num w:numId="74">
    <w:abstractNumId w:val="101"/>
  </w:num>
  <w:num w:numId="75">
    <w:abstractNumId w:val="28"/>
  </w:num>
  <w:num w:numId="76">
    <w:abstractNumId w:val="60"/>
  </w:num>
  <w:num w:numId="77">
    <w:abstractNumId w:val="87"/>
  </w:num>
  <w:num w:numId="78">
    <w:abstractNumId w:val="90"/>
  </w:num>
  <w:num w:numId="79">
    <w:abstractNumId w:val="47"/>
  </w:num>
  <w:num w:numId="80">
    <w:abstractNumId w:val="105"/>
  </w:num>
  <w:num w:numId="81">
    <w:abstractNumId w:val="81"/>
  </w:num>
  <w:num w:numId="82">
    <w:abstractNumId w:val="96"/>
  </w:num>
  <w:num w:numId="83">
    <w:abstractNumId w:val="13"/>
  </w:num>
  <w:num w:numId="84">
    <w:abstractNumId w:val="83"/>
  </w:num>
  <w:num w:numId="85">
    <w:abstractNumId w:val="91"/>
  </w:num>
  <w:num w:numId="86">
    <w:abstractNumId w:val="6"/>
  </w:num>
  <w:num w:numId="87">
    <w:abstractNumId w:val="9"/>
  </w:num>
  <w:num w:numId="88">
    <w:abstractNumId w:val="44"/>
  </w:num>
  <w:num w:numId="89">
    <w:abstractNumId w:val="7"/>
  </w:num>
  <w:num w:numId="90">
    <w:abstractNumId w:val="92"/>
  </w:num>
  <w:num w:numId="91">
    <w:abstractNumId w:val="55"/>
  </w:num>
  <w:num w:numId="92">
    <w:abstractNumId w:val="36"/>
  </w:num>
  <w:num w:numId="93">
    <w:abstractNumId w:val="2"/>
  </w:num>
  <w:num w:numId="94">
    <w:abstractNumId w:val="22"/>
  </w:num>
  <w:num w:numId="95">
    <w:abstractNumId w:val="84"/>
  </w:num>
  <w:num w:numId="96">
    <w:abstractNumId w:val="27"/>
  </w:num>
  <w:num w:numId="97">
    <w:abstractNumId w:val="110"/>
  </w:num>
  <w:num w:numId="98">
    <w:abstractNumId w:val="42"/>
  </w:num>
  <w:num w:numId="99">
    <w:abstractNumId w:val="18"/>
  </w:num>
  <w:num w:numId="100">
    <w:abstractNumId w:val="99"/>
  </w:num>
  <w:num w:numId="101">
    <w:abstractNumId w:val="97"/>
  </w:num>
  <w:num w:numId="102">
    <w:abstractNumId w:val="56"/>
  </w:num>
  <w:num w:numId="103">
    <w:abstractNumId w:val="57"/>
  </w:num>
  <w:num w:numId="104">
    <w:abstractNumId w:val="12"/>
  </w:num>
  <w:num w:numId="105">
    <w:abstractNumId w:val="62"/>
  </w:num>
  <w:num w:numId="106">
    <w:abstractNumId w:val="67"/>
  </w:num>
  <w:num w:numId="107">
    <w:abstractNumId w:val="46"/>
  </w:num>
  <w:num w:numId="108">
    <w:abstractNumId w:val="21"/>
  </w:num>
  <w:num w:numId="109">
    <w:abstractNumId w:val="111"/>
  </w:num>
  <w:num w:numId="110">
    <w:abstractNumId w:val="25"/>
  </w:num>
  <w:num w:numId="111">
    <w:abstractNumId w:val="48"/>
  </w:num>
  <w:num w:numId="112">
    <w:abstractNumId w:val="4"/>
  </w:num>
  <w:num w:numId="113">
    <w:abstractNumId w:val="7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5F1A"/>
    <w:rsid w:val="00051A96"/>
    <w:rsid w:val="00053D54"/>
    <w:rsid w:val="00054BEF"/>
    <w:rsid w:val="000552D3"/>
    <w:rsid w:val="00056680"/>
    <w:rsid w:val="00073A6E"/>
    <w:rsid w:val="00074983"/>
    <w:rsid w:val="00094246"/>
    <w:rsid w:val="000A280D"/>
    <w:rsid w:val="000A5EBC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34796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F461A"/>
    <w:rsid w:val="00222BFE"/>
    <w:rsid w:val="00224628"/>
    <w:rsid w:val="0023497A"/>
    <w:rsid w:val="00234CF7"/>
    <w:rsid w:val="0024612A"/>
    <w:rsid w:val="00253879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44AA"/>
    <w:rsid w:val="004839B5"/>
    <w:rsid w:val="004A56BC"/>
    <w:rsid w:val="004A6FAB"/>
    <w:rsid w:val="004B2F78"/>
    <w:rsid w:val="004C4860"/>
    <w:rsid w:val="004D3EA0"/>
    <w:rsid w:val="004E0FF5"/>
    <w:rsid w:val="004F02A2"/>
    <w:rsid w:val="00505843"/>
    <w:rsid w:val="00506EF4"/>
    <w:rsid w:val="005416B8"/>
    <w:rsid w:val="005508A3"/>
    <w:rsid w:val="00553804"/>
    <w:rsid w:val="00554CA5"/>
    <w:rsid w:val="00557309"/>
    <w:rsid w:val="00560952"/>
    <w:rsid w:val="00565A26"/>
    <w:rsid w:val="00566B11"/>
    <w:rsid w:val="005712B4"/>
    <w:rsid w:val="00577414"/>
    <w:rsid w:val="0058369A"/>
    <w:rsid w:val="00584EC7"/>
    <w:rsid w:val="00591A10"/>
    <w:rsid w:val="005A5F80"/>
    <w:rsid w:val="005B606F"/>
    <w:rsid w:val="00607F85"/>
    <w:rsid w:val="0061674F"/>
    <w:rsid w:val="00624F95"/>
    <w:rsid w:val="00625E11"/>
    <w:rsid w:val="0064260B"/>
    <w:rsid w:val="006572CD"/>
    <w:rsid w:val="00660021"/>
    <w:rsid w:val="00663137"/>
    <w:rsid w:val="006826DE"/>
    <w:rsid w:val="00683872"/>
    <w:rsid w:val="00685C1A"/>
    <w:rsid w:val="0068750D"/>
    <w:rsid w:val="006A7DFB"/>
    <w:rsid w:val="006C7792"/>
    <w:rsid w:val="006C7C5C"/>
    <w:rsid w:val="006D1E2A"/>
    <w:rsid w:val="006D6D76"/>
    <w:rsid w:val="006E2DAC"/>
    <w:rsid w:val="006F02AE"/>
    <w:rsid w:val="006F25D4"/>
    <w:rsid w:val="006F5574"/>
    <w:rsid w:val="006F6E3F"/>
    <w:rsid w:val="00716C4C"/>
    <w:rsid w:val="00720945"/>
    <w:rsid w:val="00723632"/>
    <w:rsid w:val="00743E58"/>
    <w:rsid w:val="0075580F"/>
    <w:rsid w:val="00770B57"/>
    <w:rsid w:val="00782878"/>
    <w:rsid w:val="00796D2B"/>
    <w:rsid w:val="007B2596"/>
    <w:rsid w:val="007C0728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24EC7"/>
    <w:rsid w:val="0083483E"/>
    <w:rsid w:val="00836129"/>
    <w:rsid w:val="00836E80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70CBC"/>
    <w:rsid w:val="00976E98"/>
    <w:rsid w:val="00982BD8"/>
    <w:rsid w:val="009971A7"/>
    <w:rsid w:val="009A41DE"/>
    <w:rsid w:val="009B2B3C"/>
    <w:rsid w:val="009C5A05"/>
    <w:rsid w:val="009D1609"/>
    <w:rsid w:val="009E0BD4"/>
    <w:rsid w:val="009E5F53"/>
    <w:rsid w:val="009E6EBE"/>
    <w:rsid w:val="00A425EB"/>
    <w:rsid w:val="00A510CC"/>
    <w:rsid w:val="00A55D61"/>
    <w:rsid w:val="00A611A7"/>
    <w:rsid w:val="00A63DCF"/>
    <w:rsid w:val="00A77196"/>
    <w:rsid w:val="00A82DE7"/>
    <w:rsid w:val="00A835CA"/>
    <w:rsid w:val="00A8789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24651"/>
    <w:rsid w:val="00B426A1"/>
    <w:rsid w:val="00B43CB4"/>
    <w:rsid w:val="00B52FC3"/>
    <w:rsid w:val="00B707AC"/>
    <w:rsid w:val="00B87524"/>
    <w:rsid w:val="00B9123B"/>
    <w:rsid w:val="00B93304"/>
    <w:rsid w:val="00B93B9F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1E06"/>
    <w:rsid w:val="00BF4EE8"/>
    <w:rsid w:val="00BF5B60"/>
    <w:rsid w:val="00C174EB"/>
    <w:rsid w:val="00C213D4"/>
    <w:rsid w:val="00C217F9"/>
    <w:rsid w:val="00C34184"/>
    <w:rsid w:val="00C57FB7"/>
    <w:rsid w:val="00C700E5"/>
    <w:rsid w:val="00C72202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55384"/>
    <w:rsid w:val="00E63035"/>
    <w:rsid w:val="00E644E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6A3C"/>
    <w:rsid w:val="00F80F97"/>
    <w:rsid w:val="00F847F7"/>
    <w:rsid w:val="00F972A7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ED796F-3C86-4C74-BAFF-99236A4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1BA1-235C-4D0D-A4F2-DB9F1271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Adam Andrzejewski</cp:lastModifiedBy>
  <cp:revision>11</cp:revision>
  <cp:lastPrinted>2014-06-11T09:56:00Z</cp:lastPrinted>
  <dcterms:created xsi:type="dcterms:W3CDTF">2019-04-29T12:49:00Z</dcterms:created>
  <dcterms:modified xsi:type="dcterms:W3CDTF">2019-05-06T08:58:00Z</dcterms:modified>
</cp:coreProperties>
</file>