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4578F" w14:textId="04649A9C" w:rsidR="00A83EC3" w:rsidRDefault="00403234" w:rsidP="005D4DDE">
      <w:pPr>
        <w:pStyle w:val="Tytuynapierwszejstronie"/>
        <w:spacing w:before="5040" w:after="6240"/>
        <w:ind w:firstLine="312"/>
        <w:rPr>
          <w:b/>
          <w:bCs/>
          <w:sz w:val="40"/>
          <w:szCs w:val="40"/>
        </w:rPr>
        <w:sectPr w:rsidR="00A83EC3" w:rsidSect="003A332B">
          <w:footerReference w:type="default" r:id="rId8"/>
          <w:headerReference w:type="first" r:id="rId9"/>
          <w:footerReference w:type="first" r:id="rId10"/>
          <w:pgSz w:w="11906" w:h="16838"/>
          <w:pgMar w:top="1417" w:right="1417" w:bottom="1417" w:left="1417" w:header="708" w:footer="708" w:gutter="0"/>
          <w:cols w:space="708"/>
          <w:docGrid w:linePitch="360"/>
        </w:sectPr>
      </w:pPr>
      <w:bookmarkStart w:id="0" w:name="_Toc273621752"/>
      <w:r>
        <w:rPr>
          <w:b/>
          <w:bCs/>
          <w:sz w:val="40"/>
          <w:szCs w:val="40"/>
        </w:rPr>
        <w:t>Metodyka</w:t>
      </w:r>
      <w:r w:rsidR="007875E3">
        <w:rPr>
          <w:b/>
          <w:bCs/>
          <w:sz w:val="40"/>
          <w:szCs w:val="40"/>
        </w:rPr>
        <w:t xml:space="preserve"> zarządzania wymaganiami</w:t>
      </w:r>
    </w:p>
    <w:p w14:paraId="1AAF5E39" w14:textId="03EE49CC" w:rsidR="00A83EC3" w:rsidRPr="001440A6" w:rsidRDefault="00A83EC3" w:rsidP="00CC0A0A">
      <w:pPr>
        <w:spacing w:after="120"/>
        <w:rPr>
          <w:color w:val="4F81BD"/>
        </w:rPr>
      </w:pPr>
      <w:r w:rsidRPr="001440A6">
        <w:rPr>
          <w:b/>
          <w:sz w:val="36"/>
          <w:szCs w:val="36"/>
        </w:rPr>
        <w:lastRenderedPageBreak/>
        <w:t>Spis treści</w:t>
      </w:r>
      <w:bookmarkEnd w:id="0"/>
    </w:p>
    <w:p w14:paraId="6A355EDE" w14:textId="77777777" w:rsidR="00D54AEC" w:rsidRDefault="001F5100">
      <w:pPr>
        <w:pStyle w:val="Spistreci1"/>
        <w:tabs>
          <w:tab w:val="left" w:pos="440"/>
          <w:tab w:val="right" w:leader="dot" w:pos="9062"/>
        </w:tabs>
        <w:rPr>
          <w:rFonts w:asciiTheme="minorHAnsi" w:eastAsiaTheme="minorEastAsia" w:hAnsiTheme="minorHAnsi" w:cstheme="minorBidi"/>
          <w:b w:val="0"/>
          <w:smallCaps w:val="0"/>
          <w:noProof/>
          <w:lang w:eastAsia="pl-PL"/>
        </w:rPr>
      </w:pPr>
      <w:r>
        <w:fldChar w:fldCharType="begin"/>
      </w:r>
      <w:r w:rsidR="00A83EC3" w:rsidRPr="001440A6">
        <w:instrText xml:space="preserve"> TOC \o "1-3" \h \z</w:instrText>
      </w:r>
      <w:r w:rsidR="00A83EC3" w:rsidRPr="005E0355">
        <w:rPr>
          <w:lang w:val="en-US"/>
        </w:rPr>
        <w:instrText xml:space="preserve"> \u </w:instrText>
      </w:r>
      <w:r>
        <w:fldChar w:fldCharType="separate"/>
      </w:r>
      <w:hyperlink w:anchor="_Toc525043272" w:history="1">
        <w:r w:rsidR="00D54AEC" w:rsidRPr="009248A6">
          <w:rPr>
            <w:rStyle w:val="Hipercze"/>
            <w:noProof/>
          </w:rPr>
          <w:t>1</w:t>
        </w:r>
        <w:r w:rsidR="00D54AEC">
          <w:rPr>
            <w:rFonts w:asciiTheme="minorHAnsi" w:eastAsiaTheme="minorEastAsia" w:hAnsiTheme="minorHAnsi" w:cstheme="minorBidi"/>
            <w:b w:val="0"/>
            <w:smallCaps w:val="0"/>
            <w:noProof/>
            <w:lang w:eastAsia="pl-PL"/>
          </w:rPr>
          <w:tab/>
        </w:r>
        <w:r w:rsidR="00D54AEC" w:rsidRPr="009248A6">
          <w:rPr>
            <w:rStyle w:val="Hipercze"/>
            <w:noProof/>
          </w:rPr>
          <w:t>Wprowadzenie</w:t>
        </w:r>
        <w:r w:rsidR="00D54AEC">
          <w:rPr>
            <w:noProof/>
            <w:webHidden/>
          </w:rPr>
          <w:tab/>
        </w:r>
        <w:r w:rsidR="00D54AEC">
          <w:rPr>
            <w:noProof/>
            <w:webHidden/>
          </w:rPr>
          <w:fldChar w:fldCharType="begin"/>
        </w:r>
        <w:r w:rsidR="00D54AEC">
          <w:rPr>
            <w:noProof/>
            <w:webHidden/>
          </w:rPr>
          <w:instrText xml:space="preserve"> PAGEREF _Toc525043272 \h </w:instrText>
        </w:r>
        <w:r w:rsidR="00D54AEC">
          <w:rPr>
            <w:noProof/>
            <w:webHidden/>
          </w:rPr>
        </w:r>
        <w:r w:rsidR="00D54AEC">
          <w:rPr>
            <w:noProof/>
            <w:webHidden/>
          </w:rPr>
          <w:fldChar w:fldCharType="separate"/>
        </w:r>
        <w:r w:rsidR="00D54AEC">
          <w:rPr>
            <w:noProof/>
            <w:webHidden/>
          </w:rPr>
          <w:t>4</w:t>
        </w:r>
        <w:r w:rsidR="00D54AEC">
          <w:rPr>
            <w:noProof/>
            <w:webHidden/>
          </w:rPr>
          <w:fldChar w:fldCharType="end"/>
        </w:r>
      </w:hyperlink>
    </w:p>
    <w:p w14:paraId="1C8559EB" w14:textId="77777777" w:rsidR="00D54AEC" w:rsidRDefault="00D54AEC">
      <w:pPr>
        <w:pStyle w:val="Spistreci2"/>
        <w:tabs>
          <w:tab w:val="left" w:pos="880"/>
          <w:tab w:val="right" w:leader="dot" w:pos="9062"/>
        </w:tabs>
        <w:rPr>
          <w:rFonts w:asciiTheme="minorHAnsi" w:eastAsiaTheme="minorEastAsia" w:hAnsiTheme="minorHAnsi" w:cstheme="minorBidi"/>
          <w:noProof/>
          <w:lang w:eastAsia="pl-PL"/>
        </w:rPr>
      </w:pPr>
      <w:hyperlink w:anchor="_Toc525043273" w:history="1">
        <w:r w:rsidRPr="009248A6">
          <w:rPr>
            <w:rStyle w:val="Hipercze"/>
            <w:noProof/>
          </w:rPr>
          <w:t>1.1</w:t>
        </w:r>
        <w:r>
          <w:rPr>
            <w:rFonts w:asciiTheme="minorHAnsi" w:eastAsiaTheme="minorEastAsia" w:hAnsiTheme="minorHAnsi" w:cstheme="minorBidi"/>
            <w:noProof/>
            <w:lang w:eastAsia="pl-PL"/>
          </w:rPr>
          <w:tab/>
        </w:r>
        <w:r w:rsidRPr="009248A6">
          <w:rPr>
            <w:rStyle w:val="Hipercze"/>
            <w:noProof/>
          </w:rPr>
          <w:t>Cel dokumentu</w:t>
        </w:r>
        <w:r>
          <w:rPr>
            <w:noProof/>
            <w:webHidden/>
          </w:rPr>
          <w:tab/>
        </w:r>
        <w:r>
          <w:rPr>
            <w:noProof/>
            <w:webHidden/>
          </w:rPr>
          <w:fldChar w:fldCharType="begin"/>
        </w:r>
        <w:r>
          <w:rPr>
            <w:noProof/>
            <w:webHidden/>
          </w:rPr>
          <w:instrText xml:space="preserve"> PAGEREF _Toc525043273 \h </w:instrText>
        </w:r>
        <w:r>
          <w:rPr>
            <w:noProof/>
            <w:webHidden/>
          </w:rPr>
        </w:r>
        <w:r>
          <w:rPr>
            <w:noProof/>
            <w:webHidden/>
          </w:rPr>
          <w:fldChar w:fldCharType="separate"/>
        </w:r>
        <w:r>
          <w:rPr>
            <w:noProof/>
            <w:webHidden/>
          </w:rPr>
          <w:t>4</w:t>
        </w:r>
        <w:r>
          <w:rPr>
            <w:noProof/>
            <w:webHidden/>
          </w:rPr>
          <w:fldChar w:fldCharType="end"/>
        </w:r>
      </w:hyperlink>
    </w:p>
    <w:p w14:paraId="42D75C18" w14:textId="77777777" w:rsidR="00D54AEC" w:rsidRDefault="00D54AEC">
      <w:pPr>
        <w:pStyle w:val="Spistreci2"/>
        <w:tabs>
          <w:tab w:val="left" w:pos="880"/>
          <w:tab w:val="right" w:leader="dot" w:pos="9062"/>
        </w:tabs>
        <w:rPr>
          <w:rFonts w:asciiTheme="minorHAnsi" w:eastAsiaTheme="minorEastAsia" w:hAnsiTheme="minorHAnsi" w:cstheme="minorBidi"/>
          <w:noProof/>
          <w:lang w:eastAsia="pl-PL"/>
        </w:rPr>
      </w:pPr>
      <w:hyperlink w:anchor="_Toc525043274" w:history="1">
        <w:r w:rsidRPr="009248A6">
          <w:rPr>
            <w:rStyle w:val="Hipercze"/>
            <w:noProof/>
          </w:rPr>
          <w:t>1.2</w:t>
        </w:r>
        <w:r>
          <w:rPr>
            <w:rFonts w:asciiTheme="minorHAnsi" w:eastAsiaTheme="minorEastAsia" w:hAnsiTheme="minorHAnsi" w:cstheme="minorBidi"/>
            <w:noProof/>
            <w:lang w:eastAsia="pl-PL"/>
          </w:rPr>
          <w:tab/>
        </w:r>
        <w:r w:rsidRPr="009248A6">
          <w:rPr>
            <w:rStyle w:val="Hipercze"/>
            <w:noProof/>
          </w:rPr>
          <w:t>Zakres dokumentu</w:t>
        </w:r>
        <w:r>
          <w:rPr>
            <w:noProof/>
            <w:webHidden/>
          </w:rPr>
          <w:tab/>
        </w:r>
        <w:r>
          <w:rPr>
            <w:noProof/>
            <w:webHidden/>
          </w:rPr>
          <w:fldChar w:fldCharType="begin"/>
        </w:r>
        <w:r>
          <w:rPr>
            <w:noProof/>
            <w:webHidden/>
          </w:rPr>
          <w:instrText xml:space="preserve"> PAGEREF _Toc525043274 \h </w:instrText>
        </w:r>
        <w:r>
          <w:rPr>
            <w:noProof/>
            <w:webHidden/>
          </w:rPr>
        </w:r>
        <w:r>
          <w:rPr>
            <w:noProof/>
            <w:webHidden/>
          </w:rPr>
          <w:fldChar w:fldCharType="separate"/>
        </w:r>
        <w:r>
          <w:rPr>
            <w:noProof/>
            <w:webHidden/>
          </w:rPr>
          <w:t>4</w:t>
        </w:r>
        <w:r>
          <w:rPr>
            <w:noProof/>
            <w:webHidden/>
          </w:rPr>
          <w:fldChar w:fldCharType="end"/>
        </w:r>
      </w:hyperlink>
    </w:p>
    <w:p w14:paraId="5AF4E8BF" w14:textId="77777777" w:rsidR="00D54AEC" w:rsidRDefault="00D54AEC">
      <w:pPr>
        <w:pStyle w:val="Spistreci2"/>
        <w:tabs>
          <w:tab w:val="left" w:pos="880"/>
          <w:tab w:val="right" w:leader="dot" w:pos="9062"/>
        </w:tabs>
        <w:rPr>
          <w:rFonts w:asciiTheme="minorHAnsi" w:eastAsiaTheme="minorEastAsia" w:hAnsiTheme="minorHAnsi" w:cstheme="minorBidi"/>
          <w:noProof/>
          <w:lang w:eastAsia="pl-PL"/>
        </w:rPr>
      </w:pPr>
      <w:hyperlink w:anchor="_Toc525043275" w:history="1">
        <w:r w:rsidRPr="009248A6">
          <w:rPr>
            <w:rStyle w:val="Hipercze"/>
            <w:noProof/>
          </w:rPr>
          <w:t>1.3</w:t>
        </w:r>
        <w:r>
          <w:rPr>
            <w:rFonts w:asciiTheme="minorHAnsi" w:eastAsiaTheme="minorEastAsia" w:hAnsiTheme="minorHAnsi" w:cstheme="minorBidi"/>
            <w:noProof/>
            <w:lang w:eastAsia="pl-PL"/>
          </w:rPr>
          <w:tab/>
        </w:r>
        <w:r w:rsidRPr="009248A6">
          <w:rPr>
            <w:rStyle w:val="Hipercze"/>
            <w:noProof/>
          </w:rPr>
          <w:t>Słownik użytych terminów</w:t>
        </w:r>
        <w:r>
          <w:rPr>
            <w:noProof/>
            <w:webHidden/>
          </w:rPr>
          <w:tab/>
        </w:r>
        <w:r>
          <w:rPr>
            <w:noProof/>
            <w:webHidden/>
          </w:rPr>
          <w:fldChar w:fldCharType="begin"/>
        </w:r>
        <w:r>
          <w:rPr>
            <w:noProof/>
            <w:webHidden/>
          </w:rPr>
          <w:instrText xml:space="preserve"> PAGEREF _Toc525043275 \h </w:instrText>
        </w:r>
        <w:r>
          <w:rPr>
            <w:noProof/>
            <w:webHidden/>
          </w:rPr>
        </w:r>
        <w:r>
          <w:rPr>
            <w:noProof/>
            <w:webHidden/>
          </w:rPr>
          <w:fldChar w:fldCharType="separate"/>
        </w:r>
        <w:r>
          <w:rPr>
            <w:noProof/>
            <w:webHidden/>
          </w:rPr>
          <w:t>4</w:t>
        </w:r>
        <w:r>
          <w:rPr>
            <w:noProof/>
            <w:webHidden/>
          </w:rPr>
          <w:fldChar w:fldCharType="end"/>
        </w:r>
      </w:hyperlink>
    </w:p>
    <w:p w14:paraId="0091D409" w14:textId="77777777" w:rsidR="00D54AEC" w:rsidRDefault="00D54AEC">
      <w:pPr>
        <w:pStyle w:val="Spistreci1"/>
        <w:tabs>
          <w:tab w:val="left" w:pos="440"/>
          <w:tab w:val="right" w:leader="dot" w:pos="9062"/>
        </w:tabs>
        <w:rPr>
          <w:rFonts w:asciiTheme="minorHAnsi" w:eastAsiaTheme="minorEastAsia" w:hAnsiTheme="minorHAnsi" w:cstheme="minorBidi"/>
          <w:b w:val="0"/>
          <w:smallCaps w:val="0"/>
          <w:noProof/>
          <w:lang w:eastAsia="pl-PL"/>
        </w:rPr>
      </w:pPr>
      <w:hyperlink w:anchor="_Toc525043276" w:history="1">
        <w:r w:rsidRPr="009248A6">
          <w:rPr>
            <w:rStyle w:val="Hipercze"/>
            <w:noProof/>
          </w:rPr>
          <w:t>2</w:t>
        </w:r>
        <w:r>
          <w:rPr>
            <w:rFonts w:asciiTheme="minorHAnsi" w:eastAsiaTheme="minorEastAsia" w:hAnsiTheme="minorHAnsi" w:cstheme="minorBidi"/>
            <w:b w:val="0"/>
            <w:smallCaps w:val="0"/>
            <w:noProof/>
            <w:lang w:eastAsia="pl-PL"/>
          </w:rPr>
          <w:tab/>
        </w:r>
        <w:r w:rsidRPr="009248A6">
          <w:rPr>
            <w:rStyle w:val="Hipercze"/>
            <w:noProof/>
          </w:rPr>
          <w:t>Metodyka zarządzania wymaganiami</w:t>
        </w:r>
        <w:r>
          <w:rPr>
            <w:noProof/>
            <w:webHidden/>
          </w:rPr>
          <w:tab/>
        </w:r>
        <w:r>
          <w:rPr>
            <w:noProof/>
            <w:webHidden/>
          </w:rPr>
          <w:fldChar w:fldCharType="begin"/>
        </w:r>
        <w:r>
          <w:rPr>
            <w:noProof/>
            <w:webHidden/>
          </w:rPr>
          <w:instrText xml:space="preserve"> PAGEREF _Toc525043276 \h </w:instrText>
        </w:r>
        <w:r>
          <w:rPr>
            <w:noProof/>
            <w:webHidden/>
          </w:rPr>
        </w:r>
        <w:r>
          <w:rPr>
            <w:noProof/>
            <w:webHidden/>
          </w:rPr>
          <w:fldChar w:fldCharType="separate"/>
        </w:r>
        <w:r>
          <w:rPr>
            <w:noProof/>
            <w:webHidden/>
          </w:rPr>
          <w:t>5</w:t>
        </w:r>
        <w:r>
          <w:rPr>
            <w:noProof/>
            <w:webHidden/>
          </w:rPr>
          <w:fldChar w:fldCharType="end"/>
        </w:r>
      </w:hyperlink>
    </w:p>
    <w:p w14:paraId="75801F47" w14:textId="77777777" w:rsidR="00D54AEC" w:rsidRDefault="00D54AEC">
      <w:pPr>
        <w:pStyle w:val="Spistreci2"/>
        <w:tabs>
          <w:tab w:val="left" w:pos="880"/>
          <w:tab w:val="right" w:leader="dot" w:pos="9062"/>
        </w:tabs>
        <w:rPr>
          <w:rFonts w:asciiTheme="minorHAnsi" w:eastAsiaTheme="minorEastAsia" w:hAnsiTheme="minorHAnsi" w:cstheme="minorBidi"/>
          <w:noProof/>
          <w:lang w:eastAsia="pl-PL"/>
        </w:rPr>
      </w:pPr>
      <w:hyperlink w:anchor="_Toc525043277" w:history="1">
        <w:r w:rsidRPr="009248A6">
          <w:rPr>
            <w:rStyle w:val="Hipercze"/>
            <w:noProof/>
          </w:rPr>
          <w:t>2.1</w:t>
        </w:r>
        <w:r>
          <w:rPr>
            <w:rFonts w:asciiTheme="minorHAnsi" w:eastAsiaTheme="minorEastAsia" w:hAnsiTheme="minorHAnsi" w:cstheme="minorBidi"/>
            <w:noProof/>
            <w:lang w:eastAsia="pl-PL"/>
          </w:rPr>
          <w:tab/>
        </w:r>
        <w:r w:rsidRPr="009248A6">
          <w:rPr>
            <w:rStyle w:val="Hipercze"/>
            <w:noProof/>
          </w:rPr>
          <w:t>Narzędzia</w:t>
        </w:r>
        <w:r>
          <w:rPr>
            <w:noProof/>
            <w:webHidden/>
          </w:rPr>
          <w:tab/>
        </w:r>
        <w:r>
          <w:rPr>
            <w:noProof/>
            <w:webHidden/>
          </w:rPr>
          <w:fldChar w:fldCharType="begin"/>
        </w:r>
        <w:r>
          <w:rPr>
            <w:noProof/>
            <w:webHidden/>
          </w:rPr>
          <w:instrText xml:space="preserve"> PAGEREF _Toc525043277 \h </w:instrText>
        </w:r>
        <w:r>
          <w:rPr>
            <w:noProof/>
            <w:webHidden/>
          </w:rPr>
        </w:r>
        <w:r>
          <w:rPr>
            <w:noProof/>
            <w:webHidden/>
          </w:rPr>
          <w:fldChar w:fldCharType="separate"/>
        </w:r>
        <w:r>
          <w:rPr>
            <w:noProof/>
            <w:webHidden/>
          </w:rPr>
          <w:t>6</w:t>
        </w:r>
        <w:r>
          <w:rPr>
            <w:noProof/>
            <w:webHidden/>
          </w:rPr>
          <w:fldChar w:fldCharType="end"/>
        </w:r>
      </w:hyperlink>
    </w:p>
    <w:p w14:paraId="4F3CE7F8" w14:textId="77777777" w:rsidR="00D54AEC" w:rsidRDefault="00D54AEC">
      <w:pPr>
        <w:pStyle w:val="Spistreci3"/>
        <w:tabs>
          <w:tab w:val="left" w:pos="1320"/>
          <w:tab w:val="right" w:leader="dot" w:pos="9062"/>
        </w:tabs>
        <w:rPr>
          <w:rFonts w:asciiTheme="minorHAnsi" w:eastAsiaTheme="minorEastAsia" w:hAnsiTheme="minorHAnsi" w:cstheme="minorBidi"/>
          <w:i w:val="0"/>
          <w:noProof/>
          <w:lang w:eastAsia="pl-PL"/>
        </w:rPr>
      </w:pPr>
      <w:hyperlink w:anchor="_Toc525043278" w:history="1">
        <w:r w:rsidRPr="009248A6">
          <w:rPr>
            <w:rStyle w:val="Hipercze"/>
            <w:noProof/>
          </w:rPr>
          <w:t>2.1.1</w:t>
        </w:r>
        <w:r>
          <w:rPr>
            <w:rFonts w:asciiTheme="minorHAnsi" w:eastAsiaTheme="minorEastAsia" w:hAnsiTheme="minorHAnsi" w:cstheme="minorBidi"/>
            <w:i w:val="0"/>
            <w:noProof/>
            <w:lang w:eastAsia="pl-PL"/>
          </w:rPr>
          <w:tab/>
        </w:r>
        <w:r w:rsidRPr="009248A6">
          <w:rPr>
            <w:rStyle w:val="Hipercze"/>
            <w:noProof/>
          </w:rPr>
          <w:t>Synchronizacja wymagań</w:t>
        </w:r>
        <w:r>
          <w:rPr>
            <w:noProof/>
            <w:webHidden/>
          </w:rPr>
          <w:tab/>
        </w:r>
        <w:r>
          <w:rPr>
            <w:noProof/>
            <w:webHidden/>
          </w:rPr>
          <w:fldChar w:fldCharType="begin"/>
        </w:r>
        <w:r>
          <w:rPr>
            <w:noProof/>
            <w:webHidden/>
          </w:rPr>
          <w:instrText xml:space="preserve"> PAGEREF _Toc525043278 \h </w:instrText>
        </w:r>
        <w:r>
          <w:rPr>
            <w:noProof/>
            <w:webHidden/>
          </w:rPr>
        </w:r>
        <w:r>
          <w:rPr>
            <w:noProof/>
            <w:webHidden/>
          </w:rPr>
          <w:fldChar w:fldCharType="separate"/>
        </w:r>
        <w:r>
          <w:rPr>
            <w:noProof/>
            <w:webHidden/>
          </w:rPr>
          <w:t>6</w:t>
        </w:r>
        <w:r>
          <w:rPr>
            <w:noProof/>
            <w:webHidden/>
          </w:rPr>
          <w:fldChar w:fldCharType="end"/>
        </w:r>
      </w:hyperlink>
    </w:p>
    <w:p w14:paraId="6E9C002A" w14:textId="77777777" w:rsidR="00D54AEC" w:rsidRDefault="00D54AEC">
      <w:pPr>
        <w:pStyle w:val="Spistreci2"/>
        <w:tabs>
          <w:tab w:val="left" w:pos="880"/>
          <w:tab w:val="right" w:leader="dot" w:pos="9062"/>
        </w:tabs>
        <w:rPr>
          <w:rFonts w:asciiTheme="minorHAnsi" w:eastAsiaTheme="minorEastAsia" w:hAnsiTheme="minorHAnsi" w:cstheme="minorBidi"/>
          <w:noProof/>
          <w:lang w:eastAsia="pl-PL"/>
        </w:rPr>
      </w:pPr>
      <w:hyperlink w:anchor="_Toc525043279" w:history="1">
        <w:r w:rsidRPr="009248A6">
          <w:rPr>
            <w:rStyle w:val="Hipercze"/>
            <w:noProof/>
          </w:rPr>
          <w:t>2.2</w:t>
        </w:r>
        <w:r>
          <w:rPr>
            <w:rFonts w:asciiTheme="minorHAnsi" w:eastAsiaTheme="minorEastAsia" w:hAnsiTheme="minorHAnsi" w:cstheme="minorBidi"/>
            <w:noProof/>
            <w:lang w:eastAsia="pl-PL"/>
          </w:rPr>
          <w:tab/>
        </w:r>
        <w:r w:rsidRPr="009248A6">
          <w:rPr>
            <w:rStyle w:val="Hipercze"/>
            <w:noProof/>
          </w:rPr>
          <w:t>Cykl życia wymagań</w:t>
        </w:r>
        <w:r>
          <w:rPr>
            <w:noProof/>
            <w:webHidden/>
          </w:rPr>
          <w:tab/>
        </w:r>
        <w:r>
          <w:rPr>
            <w:noProof/>
            <w:webHidden/>
          </w:rPr>
          <w:fldChar w:fldCharType="begin"/>
        </w:r>
        <w:r>
          <w:rPr>
            <w:noProof/>
            <w:webHidden/>
          </w:rPr>
          <w:instrText xml:space="preserve"> PAGEREF _Toc525043279 \h </w:instrText>
        </w:r>
        <w:r>
          <w:rPr>
            <w:noProof/>
            <w:webHidden/>
          </w:rPr>
        </w:r>
        <w:r>
          <w:rPr>
            <w:noProof/>
            <w:webHidden/>
          </w:rPr>
          <w:fldChar w:fldCharType="separate"/>
        </w:r>
        <w:r>
          <w:rPr>
            <w:noProof/>
            <w:webHidden/>
          </w:rPr>
          <w:t>7</w:t>
        </w:r>
        <w:r>
          <w:rPr>
            <w:noProof/>
            <w:webHidden/>
          </w:rPr>
          <w:fldChar w:fldCharType="end"/>
        </w:r>
      </w:hyperlink>
    </w:p>
    <w:p w14:paraId="71BF3AC0" w14:textId="77777777" w:rsidR="00D54AEC" w:rsidRDefault="00D54AEC">
      <w:pPr>
        <w:pStyle w:val="Spistreci3"/>
        <w:tabs>
          <w:tab w:val="left" w:pos="1320"/>
          <w:tab w:val="right" w:leader="dot" w:pos="9062"/>
        </w:tabs>
        <w:rPr>
          <w:rFonts w:asciiTheme="minorHAnsi" w:eastAsiaTheme="minorEastAsia" w:hAnsiTheme="minorHAnsi" w:cstheme="minorBidi"/>
          <w:i w:val="0"/>
          <w:noProof/>
          <w:lang w:eastAsia="pl-PL"/>
        </w:rPr>
      </w:pPr>
      <w:hyperlink w:anchor="_Toc525043280" w:history="1">
        <w:r w:rsidRPr="009248A6">
          <w:rPr>
            <w:rStyle w:val="Hipercze"/>
            <w:noProof/>
          </w:rPr>
          <w:t>2.2.1</w:t>
        </w:r>
        <w:r>
          <w:rPr>
            <w:rFonts w:asciiTheme="minorHAnsi" w:eastAsiaTheme="minorEastAsia" w:hAnsiTheme="minorHAnsi" w:cstheme="minorBidi"/>
            <w:i w:val="0"/>
            <w:noProof/>
            <w:lang w:eastAsia="pl-PL"/>
          </w:rPr>
          <w:tab/>
        </w:r>
        <w:r w:rsidRPr="009248A6">
          <w:rPr>
            <w:rStyle w:val="Hipercze"/>
            <w:noProof/>
          </w:rPr>
          <w:t>Identyfikacja wymagań</w:t>
        </w:r>
        <w:r>
          <w:rPr>
            <w:noProof/>
            <w:webHidden/>
          </w:rPr>
          <w:tab/>
        </w:r>
        <w:r>
          <w:rPr>
            <w:noProof/>
            <w:webHidden/>
          </w:rPr>
          <w:fldChar w:fldCharType="begin"/>
        </w:r>
        <w:r>
          <w:rPr>
            <w:noProof/>
            <w:webHidden/>
          </w:rPr>
          <w:instrText xml:space="preserve"> PAGEREF _Toc525043280 \h </w:instrText>
        </w:r>
        <w:r>
          <w:rPr>
            <w:noProof/>
            <w:webHidden/>
          </w:rPr>
        </w:r>
        <w:r>
          <w:rPr>
            <w:noProof/>
            <w:webHidden/>
          </w:rPr>
          <w:fldChar w:fldCharType="separate"/>
        </w:r>
        <w:r>
          <w:rPr>
            <w:noProof/>
            <w:webHidden/>
          </w:rPr>
          <w:t>8</w:t>
        </w:r>
        <w:r>
          <w:rPr>
            <w:noProof/>
            <w:webHidden/>
          </w:rPr>
          <w:fldChar w:fldCharType="end"/>
        </w:r>
      </w:hyperlink>
    </w:p>
    <w:p w14:paraId="503DBC61" w14:textId="77777777" w:rsidR="00D54AEC" w:rsidRDefault="00D54AEC">
      <w:pPr>
        <w:pStyle w:val="Spistreci3"/>
        <w:tabs>
          <w:tab w:val="left" w:pos="1320"/>
          <w:tab w:val="right" w:leader="dot" w:pos="9062"/>
        </w:tabs>
        <w:rPr>
          <w:rFonts w:asciiTheme="minorHAnsi" w:eastAsiaTheme="minorEastAsia" w:hAnsiTheme="minorHAnsi" w:cstheme="minorBidi"/>
          <w:i w:val="0"/>
          <w:noProof/>
          <w:lang w:eastAsia="pl-PL"/>
        </w:rPr>
      </w:pPr>
      <w:hyperlink w:anchor="_Toc525043281" w:history="1">
        <w:r w:rsidRPr="009248A6">
          <w:rPr>
            <w:rStyle w:val="Hipercze"/>
            <w:noProof/>
          </w:rPr>
          <w:t>2.2.2</w:t>
        </w:r>
        <w:r>
          <w:rPr>
            <w:rFonts w:asciiTheme="minorHAnsi" w:eastAsiaTheme="minorEastAsia" w:hAnsiTheme="minorHAnsi" w:cstheme="minorBidi"/>
            <w:i w:val="0"/>
            <w:noProof/>
            <w:lang w:eastAsia="pl-PL"/>
          </w:rPr>
          <w:tab/>
        </w:r>
        <w:r w:rsidRPr="009248A6">
          <w:rPr>
            <w:rStyle w:val="Hipercze"/>
            <w:noProof/>
          </w:rPr>
          <w:t>Definiowanie wymagań</w:t>
        </w:r>
        <w:r>
          <w:rPr>
            <w:noProof/>
            <w:webHidden/>
          </w:rPr>
          <w:tab/>
        </w:r>
        <w:r>
          <w:rPr>
            <w:noProof/>
            <w:webHidden/>
          </w:rPr>
          <w:fldChar w:fldCharType="begin"/>
        </w:r>
        <w:r>
          <w:rPr>
            <w:noProof/>
            <w:webHidden/>
          </w:rPr>
          <w:instrText xml:space="preserve"> PAGEREF _Toc525043281 \h </w:instrText>
        </w:r>
        <w:r>
          <w:rPr>
            <w:noProof/>
            <w:webHidden/>
          </w:rPr>
        </w:r>
        <w:r>
          <w:rPr>
            <w:noProof/>
            <w:webHidden/>
          </w:rPr>
          <w:fldChar w:fldCharType="separate"/>
        </w:r>
        <w:r>
          <w:rPr>
            <w:noProof/>
            <w:webHidden/>
          </w:rPr>
          <w:t>11</w:t>
        </w:r>
        <w:r>
          <w:rPr>
            <w:noProof/>
            <w:webHidden/>
          </w:rPr>
          <w:fldChar w:fldCharType="end"/>
        </w:r>
      </w:hyperlink>
    </w:p>
    <w:p w14:paraId="6B70ACFA" w14:textId="77777777" w:rsidR="00D54AEC" w:rsidRDefault="00D54AEC">
      <w:pPr>
        <w:pStyle w:val="Spistreci3"/>
        <w:tabs>
          <w:tab w:val="left" w:pos="1320"/>
          <w:tab w:val="right" w:leader="dot" w:pos="9062"/>
        </w:tabs>
        <w:rPr>
          <w:rFonts w:asciiTheme="minorHAnsi" w:eastAsiaTheme="minorEastAsia" w:hAnsiTheme="minorHAnsi" w:cstheme="minorBidi"/>
          <w:i w:val="0"/>
          <w:noProof/>
          <w:lang w:eastAsia="pl-PL"/>
        </w:rPr>
      </w:pPr>
      <w:hyperlink w:anchor="_Toc525043282" w:history="1">
        <w:r w:rsidRPr="009248A6">
          <w:rPr>
            <w:rStyle w:val="Hipercze"/>
            <w:noProof/>
          </w:rPr>
          <w:t>2.2.3</w:t>
        </w:r>
        <w:r>
          <w:rPr>
            <w:rFonts w:asciiTheme="minorHAnsi" w:eastAsiaTheme="minorEastAsia" w:hAnsiTheme="minorHAnsi" w:cstheme="minorBidi"/>
            <w:i w:val="0"/>
            <w:noProof/>
            <w:lang w:eastAsia="pl-PL"/>
          </w:rPr>
          <w:tab/>
        </w:r>
        <w:r w:rsidRPr="009248A6">
          <w:rPr>
            <w:rStyle w:val="Hipercze"/>
            <w:noProof/>
          </w:rPr>
          <w:t>Uzgadnianie i zatwierdzenie wymagań</w:t>
        </w:r>
        <w:r>
          <w:rPr>
            <w:noProof/>
            <w:webHidden/>
          </w:rPr>
          <w:tab/>
        </w:r>
        <w:r>
          <w:rPr>
            <w:noProof/>
            <w:webHidden/>
          </w:rPr>
          <w:fldChar w:fldCharType="begin"/>
        </w:r>
        <w:r>
          <w:rPr>
            <w:noProof/>
            <w:webHidden/>
          </w:rPr>
          <w:instrText xml:space="preserve"> PAGEREF _Toc525043282 \h </w:instrText>
        </w:r>
        <w:r>
          <w:rPr>
            <w:noProof/>
            <w:webHidden/>
          </w:rPr>
        </w:r>
        <w:r>
          <w:rPr>
            <w:noProof/>
            <w:webHidden/>
          </w:rPr>
          <w:fldChar w:fldCharType="separate"/>
        </w:r>
        <w:r>
          <w:rPr>
            <w:noProof/>
            <w:webHidden/>
          </w:rPr>
          <w:t>11</w:t>
        </w:r>
        <w:r>
          <w:rPr>
            <w:noProof/>
            <w:webHidden/>
          </w:rPr>
          <w:fldChar w:fldCharType="end"/>
        </w:r>
      </w:hyperlink>
    </w:p>
    <w:p w14:paraId="5CA8E78F" w14:textId="77777777" w:rsidR="00D54AEC" w:rsidRDefault="00D54AEC">
      <w:pPr>
        <w:pStyle w:val="Spistreci3"/>
        <w:tabs>
          <w:tab w:val="left" w:pos="1320"/>
          <w:tab w:val="right" w:leader="dot" w:pos="9062"/>
        </w:tabs>
        <w:rPr>
          <w:rFonts w:asciiTheme="minorHAnsi" w:eastAsiaTheme="minorEastAsia" w:hAnsiTheme="minorHAnsi" w:cstheme="minorBidi"/>
          <w:i w:val="0"/>
          <w:noProof/>
          <w:lang w:eastAsia="pl-PL"/>
        </w:rPr>
      </w:pPr>
      <w:hyperlink w:anchor="_Toc525043283" w:history="1">
        <w:r w:rsidRPr="009248A6">
          <w:rPr>
            <w:rStyle w:val="Hipercze"/>
            <w:noProof/>
          </w:rPr>
          <w:t>2.2.4</w:t>
        </w:r>
        <w:r>
          <w:rPr>
            <w:rFonts w:asciiTheme="minorHAnsi" w:eastAsiaTheme="minorEastAsia" w:hAnsiTheme="minorHAnsi" w:cstheme="minorBidi"/>
            <w:i w:val="0"/>
            <w:noProof/>
            <w:lang w:eastAsia="pl-PL"/>
          </w:rPr>
          <w:tab/>
        </w:r>
        <w:r w:rsidRPr="009248A6">
          <w:rPr>
            <w:rStyle w:val="Hipercze"/>
            <w:noProof/>
            <w:shd w:val="clear" w:color="auto" w:fill="FFFFFF"/>
          </w:rPr>
          <w:t>Realizacja wymagania</w:t>
        </w:r>
        <w:r>
          <w:rPr>
            <w:noProof/>
            <w:webHidden/>
          </w:rPr>
          <w:tab/>
        </w:r>
        <w:r>
          <w:rPr>
            <w:noProof/>
            <w:webHidden/>
          </w:rPr>
          <w:fldChar w:fldCharType="begin"/>
        </w:r>
        <w:r>
          <w:rPr>
            <w:noProof/>
            <w:webHidden/>
          </w:rPr>
          <w:instrText xml:space="preserve"> PAGEREF _Toc525043283 \h </w:instrText>
        </w:r>
        <w:r>
          <w:rPr>
            <w:noProof/>
            <w:webHidden/>
          </w:rPr>
        </w:r>
        <w:r>
          <w:rPr>
            <w:noProof/>
            <w:webHidden/>
          </w:rPr>
          <w:fldChar w:fldCharType="separate"/>
        </w:r>
        <w:r>
          <w:rPr>
            <w:noProof/>
            <w:webHidden/>
          </w:rPr>
          <w:t>12</w:t>
        </w:r>
        <w:r>
          <w:rPr>
            <w:noProof/>
            <w:webHidden/>
          </w:rPr>
          <w:fldChar w:fldCharType="end"/>
        </w:r>
      </w:hyperlink>
    </w:p>
    <w:p w14:paraId="56C832CA" w14:textId="77777777" w:rsidR="00D54AEC" w:rsidRDefault="00D54AEC">
      <w:pPr>
        <w:pStyle w:val="Spistreci3"/>
        <w:tabs>
          <w:tab w:val="left" w:pos="1320"/>
          <w:tab w:val="right" w:leader="dot" w:pos="9062"/>
        </w:tabs>
        <w:rPr>
          <w:rFonts w:asciiTheme="minorHAnsi" w:eastAsiaTheme="minorEastAsia" w:hAnsiTheme="minorHAnsi" w:cstheme="minorBidi"/>
          <w:i w:val="0"/>
          <w:noProof/>
          <w:lang w:eastAsia="pl-PL"/>
        </w:rPr>
      </w:pPr>
      <w:hyperlink w:anchor="_Toc525043284" w:history="1">
        <w:r w:rsidRPr="009248A6">
          <w:rPr>
            <w:rStyle w:val="Hipercze"/>
            <w:noProof/>
          </w:rPr>
          <w:t>2.2.5</w:t>
        </w:r>
        <w:r>
          <w:rPr>
            <w:rFonts w:asciiTheme="minorHAnsi" w:eastAsiaTheme="minorEastAsia" w:hAnsiTheme="minorHAnsi" w:cstheme="minorBidi"/>
            <w:i w:val="0"/>
            <w:noProof/>
            <w:lang w:eastAsia="pl-PL"/>
          </w:rPr>
          <w:tab/>
        </w:r>
        <w:r w:rsidRPr="009248A6">
          <w:rPr>
            <w:rStyle w:val="Hipercze"/>
            <w:noProof/>
          </w:rPr>
          <w:t>Ponowne użycie wymagań</w:t>
        </w:r>
        <w:r>
          <w:rPr>
            <w:noProof/>
            <w:webHidden/>
          </w:rPr>
          <w:tab/>
        </w:r>
        <w:r>
          <w:rPr>
            <w:noProof/>
            <w:webHidden/>
          </w:rPr>
          <w:fldChar w:fldCharType="begin"/>
        </w:r>
        <w:r>
          <w:rPr>
            <w:noProof/>
            <w:webHidden/>
          </w:rPr>
          <w:instrText xml:space="preserve"> PAGEREF _Toc525043284 \h </w:instrText>
        </w:r>
        <w:r>
          <w:rPr>
            <w:noProof/>
            <w:webHidden/>
          </w:rPr>
        </w:r>
        <w:r>
          <w:rPr>
            <w:noProof/>
            <w:webHidden/>
          </w:rPr>
          <w:fldChar w:fldCharType="separate"/>
        </w:r>
        <w:r>
          <w:rPr>
            <w:noProof/>
            <w:webHidden/>
          </w:rPr>
          <w:t>13</w:t>
        </w:r>
        <w:r>
          <w:rPr>
            <w:noProof/>
            <w:webHidden/>
          </w:rPr>
          <w:fldChar w:fldCharType="end"/>
        </w:r>
      </w:hyperlink>
    </w:p>
    <w:p w14:paraId="5951410E" w14:textId="77777777" w:rsidR="00D54AEC" w:rsidRDefault="00D54AEC">
      <w:pPr>
        <w:pStyle w:val="Spistreci3"/>
        <w:tabs>
          <w:tab w:val="left" w:pos="1320"/>
          <w:tab w:val="right" w:leader="dot" w:pos="9062"/>
        </w:tabs>
        <w:rPr>
          <w:rFonts w:asciiTheme="minorHAnsi" w:eastAsiaTheme="minorEastAsia" w:hAnsiTheme="minorHAnsi" w:cstheme="minorBidi"/>
          <w:i w:val="0"/>
          <w:noProof/>
          <w:lang w:eastAsia="pl-PL"/>
        </w:rPr>
      </w:pPr>
      <w:hyperlink w:anchor="_Toc525043285" w:history="1">
        <w:r w:rsidRPr="009248A6">
          <w:rPr>
            <w:rStyle w:val="Hipercze"/>
            <w:noProof/>
          </w:rPr>
          <w:t>2.2.6</w:t>
        </w:r>
        <w:r>
          <w:rPr>
            <w:rFonts w:asciiTheme="minorHAnsi" w:eastAsiaTheme="minorEastAsia" w:hAnsiTheme="minorHAnsi" w:cstheme="minorBidi"/>
            <w:i w:val="0"/>
            <w:noProof/>
            <w:lang w:eastAsia="pl-PL"/>
          </w:rPr>
          <w:tab/>
        </w:r>
        <w:r w:rsidRPr="009248A6">
          <w:rPr>
            <w:rStyle w:val="Hipercze"/>
            <w:noProof/>
          </w:rPr>
          <w:t>Modyfikacja wymagań</w:t>
        </w:r>
        <w:r>
          <w:rPr>
            <w:noProof/>
            <w:webHidden/>
          </w:rPr>
          <w:tab/>
        </w:r>
        <w:r>
          <w:rPr>
            <w:noProof/>
            <w:webHidden/>
          </w:rPr>
          <w:fldChar w:fldCharType="begin"/>
        </w:r>
        <w:r>
          <w:rPr>
            <w:noProof/>
            <w:webHidden/>
          </w:rPr>
          <w:instrText xml:space="preserve"> PAGEREF _Toc525043285 \h </w:instrText>
        </w:r>
        <w:r>
          <w:rPr>
            <w:noProof/>
            <w:webHidden/>
          </w:rPr>
        </w:r>
        <w:r>
          <w:rPr>
            <w:noProof/>
            <w:webHidden/>
          </w:rPr>
          <w:fldChar w:fldCharType="separate"/>
        </w:r>
        <w:r>
          <w:rPr>
            <w:noProof/>
            <w:webHidden/>
          </w:rPr>
          <w:t>13</w:t>
        </w:r>
        <w:r>
          <w:rPr>
            <w:noProof/>
            <w:webHidden/>
          </w:rPr>
          <w:fldChar w:fldCharType="end"/>
        </w:r>
      </w:hyperlink>
    </w:p>
    <w:p w14:paraId="1D398F7A" w14:textId="77777777" w:rsidR="00D54AEC" w:rsidRDefault="00D54AEC">
      <w:pPr>
        <w:pStyle w:val="Spistreci2"/>
        <w:tabs>
          <w:tab w:val="left" w:pos="880"/>
          <w:tab w:val="right" w:leader="dot" w:pos="9062"/>
        </w:tabs>
        <w:rPr>
          <w:rFonts w:asciiTheme="minorHAnsi" w:eastAsiaTheme="minorEastAsia" w:hAnsiTheme="minorHAnsi" w:cstheme="minorBidi"/>
          <w:noProof/>
          <w:lang w:eastAsia="pl-PL"/>
        </w:rPr>
      </w:pPr>
      <w:hyperlink w:anchor="_Toc525043286" w:history="1">
        <w:r w:rsidRPr="009248A6">
          <w:rPr>
            <w:rStyle w:val="Hipercze"/>
            <w:noProof/>
          </w:rPr>
          <w:t>2.3</w:t>
        </w:r>
        <w:r>
          <w:rPr>
            <w:rFonts w:asciiTheme="minorHAnsi" w:eastAsiaTheme="minorEastAsia" w:hAnsiTheme="minorHAnsi" w:cstheme="minorBidi"/>
            <w:noProof/>
            <w:lang w:eastAsia="pl-PL"/>
          </w:rPr>
          <w:tab/>
        </w:r>
        <w:r w:rsidRPr="009248A6">
          <w:rPr>
            <w:rStyle w:val="Hipercze"/>
            <w:noProof/>
          </w:rPr>
          <w:t>Atrybuty wymagań</w:t>
        </w:r>
        <w:r>
          <w:rPr>
            <w:noProof/>
            <w:webHidden/>
          </w:rPr>
          <w:tab/>
        </w:r>
        <w:r>
          <w:rPr>
            <w:noProof/>
            <w:webHidden/>
          </w:rPr>
          <w:fldChar w:fldCharType="begin"/>
        </w:r>
        <w:r>
          <w:rPr>
            <w:noProof/>
            <w:webHidden/>
          </w:rPr>
          <w:instrText xml:space="preserve"> PAGEREF _Toc525043286 \h </w:instrText>
        </w:r>
        <w:r>
          <w:rPr>
            <w:noProof/>
            <w:webHidden/>
          </w:rPr>
        </w:r>
        <w:r>
          <w:rPr>
            <w:noProof/>
            <w:webHidden/>
          </w:rPr>
          <w:fldChar w:fldCharType="separate"/>
        </w:r>
        <w:r>
          <w:rPr>
            <w:noProof/>
            <w:webHidden/>
          </w:rPr>
          <w:t>15</w:t>
        </w:r>
        <w:r>
          <w:rPr>
            <w:noProof/>
            <w:webHidden/>
          </w:rPr>
          <w:fldChar w:fldCharType="end"/>
        </w:r>
      </w:hyperlink>
    </w:p>
    <w:p w14:paraId="4442098C" w14:textId="77777777" w:rsidR="00D54AEC" w:rsidRDefault="00D54AEC">
      <w:pPr>
        <w:pStyle w:val="Spistreci2"/>
        <w:tabs>
          <w:tab w:val="left" w:pos="880"/>
          <w:tab w:val="right" w:leader="dot" w:pos="9062"/>
        </w:tabs>
        <w:rPr>
          <w:rFonts w:asciiTheme="minorHAnsi" w:eastAsiaTheme="minorEastAsia" w:hAnsiTheme="minorHAnsi" w:cstheme="minorBidi"/>
          <w:noProof/>
          <w:lang w:eastAsia="pl-PL"/>
        </w:rPr>
      </w:pPr>
      <w:hyperlink w:anchor="_Toc525043287" w:history="1">
        <w:r w:rsidRPr="009248A6">
          <w:rPr>
            <w:rStyle w:val="Hipercze"/>
            <w:noProof/>
          </w:rPr>
          <w:t>2.4</w:t>
        </w:r>
        <w:r>
          <w:rPr>
            <w:rFonts w:asciiTheme="minorHAnsi" w:eastAsiaTheme="minorEastAsia" w:hAnsiTheme="minorHAnsi" w:cstheme="minorBidi"/>
            <w:noProof/>
            <w:lang w:eastAsia="pl-PL"/>
          </w:rPr>
          <w:tab/>
        </w:r>
        <w:r w:rsidRPr="009248A6">
          <w:rPr>
            <w:rStyle w:val="Hipercze"/>
            <w:noProof/>
          </w:rPr>
          <w:t>Statusy wymagań</w:t>
        </w:r>
        <w:r>
          <w:rPr>
            <w:noProof/>
            <w:webHidden/>
          </w:rPr>
          <w:tab/>
        </w:r>
        <w:r>
          <w:rPr>
            <w:noProof/>
            <w:webHidden/>
          </w:rPr>
          <w:fldChar w:fldCharType="begin"/>
        </w:r>
        <w:r>
          <w:rPr>
            <w:noProof/>
            <w:webHidden/>
          </w:rPr>
          <w:instrText xml:space="preserve"> PAGEREF _Toc525043287 \h </w:instrText>
        </w:r>
        <w:r>
          <w:rPr>
            <w:noProof/>
            <w:webHidden/>
          </w:rPr>
        </w:r>
        <w:r>
          <w:rPr>
            <w:noProof/>
            <w:webHidden/>
          </w:rPr>
          <w:fldChar w:fldCharType="separate"/>
        </w:r>
        <w:r>
          <w:rPr>
            <w:noProof/>
            <w:webHidden/>
          </w:rPr>
          <w:t>17</w:t>
        </w:r>
        <w:r>
          <w:rPr>
            <w:noProof/>
            <w:webHidden/>
          </w:rPr>
          <w:fldChar w:fldCharType="end"/>
        </w:r>
      </w:hyperlink>
    </w:p>
    <w:p w14:paraId="34750B9D" w14:textId="77777777" w:rsidR="00D54AEC" w:rsidRDefault="00D54AEC">
      <w:pPr>
        <w:pStyle w:val="Spistreci2"/>
        <w:tabs>
          <w:tab w:val="left" w:pos="880"/>
          <w:tab w:val="right" w:leader="dot" w:pos="9062"/>
        </w:tabs>
        <w:rPr>
          <w:rFonts w:asciiTheme="minorHAnsi" w:eastAsiaTheme="minorEastAsia" w:hAnsiTheme="minorHAnsi" w:cstheme="minorBidi"/>
          <w:noProof/>
          <w:lang w:eastAsia="pl-PL"/>
        </w:rPr>
      </w:pPr>
      <w:hyperlink w:anchor="_Toc525043288" w:history="1">
        <w:r w:rsidRPr="009248A6">
          <w:rPr>
            <w:rStyle w:val="Hipercze"/>
            <w:noProof/>
          </w:rPr>
          <w:t>2.5</w:t>
        </w:r>
        <w:r>
          <w:rPr>
            <w:rFonts w:asciiTheme="minorHAnsi" w:eastAsiaTheme="minorEastAsia" w:hAnsiTheme="minorHAnsi" w:cstheme="minorBidi"/>
            <w:noProof/>
            <w:lang w:eastAsia="pl-PL"/>
          </w:rPr>
          <w:tab/>
        </w:r>
        <w:r w:rsidRPr="009248A6">
          <w:rPr>
            <w:rStyle w:val="Hipercze"/>
            <w:noProof/>
          </w:rPr>
          <w:t>Śledzenie wymagań</w:t>
        </w:r>
        <w:r>
          <w:rPr>
            <w:noProof/>
            <w:webHidden/>
          </w:rPr>
          <w:tab/>
        </w:r>
        <w:r>
          <w:rPr>
            <w:noProof/>
            <w:webHidden/>
          </w:rPr>
          <w:fldChar w:fldCharType="begin"/>
        </w:r>
        <w:r>
          <w:rPr>
            <w:noProof/>
            <w:webHidden/>
          </w:rPr>
          <w:instrText xml:space="preserve"> PAGEREF _Toc525043288 \h </w:instrText>
        </w:r>
        <w:r>
          <w:rPr>
            <w:noProof/>
            <w:webHidden/>
          </w:rPr>
        </w:r>
        <w:r>
          <w:rPr>
            <w:noProof/>
            <w:webHidden/>
          </w:rPr>
          <w:fldChar w:fldCharType="separate"/>
        </w:r>
        <w:r>
          <w:rPr>
            <w:noProof/>
            <w:webHidden/>
          </w:rPr>
          <w:t>20</w:t>
        </w:r>
        <w:r>
          <w:rPr>
            <w:noProof/>
            <w:webHidden/>
          </w:rPr>
          <w:fldChar w:fldCharType="end"/>
        </w:r>
      </w:hyperlink>
    </w:p>
    <w:p w14:paraId="094B5204" w14:textId="77777777" w:rsidR="00D54AEC" w:rsidRDefault="00D54AEC">
      <w:pPr>
        <w:pStyle w:val="Spistreci2"/>
        <w:tabs>
          <w:tab w:val="left" w:pos="880"/>
          <w:tab w:val="right" w:leader="dot" w:pos="9062"/>
        </w:tabs>
        <w:rPr>
          <w:rFonts w:asciiTheme="minorHAnsi" w:eastAsiaTheme="minorEastAsia" w:hAnsiTheme="minorHAnsi" w:cstheme="minorBidi"/>
          <w:noProof/>
          <w:lang w:eastAsia="pl-PL"/>
        </w:rPr>
      </w:pPr>
      <w:hyperlink w:anchor="_Toc525043289" w:history="1">
        <w:r w:rsidRPr="009248A6">
          <w:rPr>
            <w:rStyle w:val="Hipercze"/>
            <w:noProof/>
          </w:rPr>
          <w:t>2.6</w:t>
        </w:r>
        <w:r>
          <w:rPr>
            <w:rFonts w:asciiTheme="minorHAnsi" w:eastAsiaTheme="minorEastAsia" w:hAnsiTheme="minorHAnsi" w:cstheme="minorBidi"/>
            <w:noProof/>
            <w:lang w:eastAsia="pl-PL"/>
          </w:rPr>
          <w:tab/>
        </w:r>
        <w:r w:rsidRPr="009248A6">
          <w:rPr>
            <w:rStyle w:val="Hipercze"/>
            <w:noProof/>
          </w:rPr>
          <w:t>Weryfikacja wymagań</w:t>
        </w:r>
        <w:r>
          <w:rPr>
            <w:noProof/>
            <w:webHidden/>
          </w:rPr>
          <w:tab/>
        </w:r>
        <w:r>
          <w:rPr>
            <w:noProof/>
            <w:webHidden/>
          </w:rPr>
          <w:fldChar w:fldCharType="begin"/>
        </w:r>
        <w:r>
          <w:rPr>
            <w:noProof/>
            <w:webHidden/>
          </w:rPr>
          <w:instrText xml:space="preserve"> PAGEREF _Toc525043289 \h </w:instrText>
        </w:r>
        <w:r>
          <w:rPr>
            <w:noProof/>
            <w:webHidden/>
          </w:rPr>
        </w:r>
        <w:r>
          <w:rPr>
            <w:noProof/>
            <w:webHidden/>
          </w:rPr>
          <w:fldChar w:fldCharType="separate"/>
        </w:r>
        <w:r>
          <w:rPr>
            <w:noProof/>
            <w:webHidden/>
          </w:rPr>
          <w:t>20</w:t>
        </w:r>
        <w:r>
          <w:rPr>
            <w:noProof/>
            <w:webHidden/>
          </w:rPr>
          <w:fldChar w:fldCharType="end"/>
        </w:r>
      </w:hyperlink>
    </w:p>
    <w:p w14:paraId="29961DF9" w14:textId="77777777" w:rsidR="00D54AEC" w:rsidRDefault="00D54AEC">
      <w:pPr>
        <w:pStyle w:val="Spistreci1"/>
        <w:tabs>
          <w:tab w:val="left" w:pos="440"/>
          <w:tab w:val="right" w:leader="dot" w:pos="9062"/>
        </w:tabs>
        <w:rPr>
          <w:rFonts w:asciiTheme="minorHAnsi" w:eastAsiaTheme="minorEastAsia" w:hAnsiTheme="minorHAnsi" w:cstheme="minorBidi"/>
          <w:b w:val="0"/>
          <w:smallCaps w:val="0"/>
          <w:noProof/>
          <w:lang w:eastAsia="pl-PL"/>
        </w:rPr>
      </w:pPr>
      <w:hyperlink w:anchor="_Toc525043290" w:history="1">
        <w:r w:rsidRPr="009248A6">
          <w:rPr>
            <w:rStyle w:val="Hipercze"/>
            <w:noProof/>
          </w:rPr>
          <w:t>3</w:t>
        </w:r>
        <w:r>
          <w:rPr>
            <w:rFonts w:asciiTheme="minorHAnsi" w:eastAsiaTheme="minorEastAsia" w:hAnsiTheme="minorHAnsi" w:cstheme="minorBidi"/>
            <w:b w:val="0"/>
            <w:smallCaps w:val="0"/>
            <w:noProof/>
            <w:lang w:eastAsia="pl-PL"/>
          </w:rPr>
          <w:tab/>
        </w:r>
        <w:r w:rsidRPr="009248A6">
          <w:rPr>
            <w:rStyle w:val="Hipercze"/>
            <w:noProof/>
            <w:lang w:eastAsia="pl-PL"/>
          </w:rPr>
          <w:t>Organizacja ról w zarządzaniu wymaganiami</w:t>
        </w:r>
        <w:r>
          <w:rPr>
            <w:noProof/>
            <w:webHidden/>
          </w:rPr>
          <w:tab/>
        </w:r>
        <w:r>
          <w:rPr>
            <w:noProof/>
            <w:webHidden/>
          </w:rPr>
          <w:fldChar w:fldCharType="begin"/>
        </w:r>
        <w:r>
          <w:rPr>
            <w:noProof/>
            <w:webHidden/>
          </w:rPr>
          <w:instrText xml:space="preserve"> PAGEREF _Toc525043290 \h </w:instrText>
        </w:r>
        <w:r>
          <w:rPr>
            <w:noProof/>
            <w:webHidden/>
          </w:rPr>
        </w:r>
        <w:r>
          <w:rPr>
            <w:noProof/>
            <w:webHidden/>
          </w:rPr>
          <w:fldChar w:fldCharType="separate"/>
        </w:r>
        <w:r>
          <w:rPr>
            <w:noProof/>
            <w:webHidden/>
          </w:rPr>
          <w:t>22</w:t>
        </w:r>
        <w:r>
          <w:rPr>
            <w:noProof/>
            <w:webHidden/>
          </w:rPr>
          <w:fldChar w:fldCharType="end"/>
        </w:r>
      </w:hyperlink>
    </w:p>
    <w:p w14:paraId="1FFE735C" w14:textId="57E64610" w:rsidR="006924A5" w:rsidRDefault="001F5100" w:rsidP="00CC0A0A">
      <w:pPr>
        <w:spacing w:after="120"/>
        <w:sectPr w:rsidR="006924A5" w:rsidSect="003A332B">
          <w:pgSz w:w="11906" w:h="16838"/>
          <w:pgMar w:top="1417" w:right="1417" w:bottom="1417" w:left="1417" w:header="708" w:footer="708" w:gutter="0"/>
          <w:cols w:space="708"/>
          <w:docGrid w:linePitch="360"/>
        </w:sectPr>
      </w:pPr>
      <w:r>
        <w:fldChar w:fldCharType="end"/>
      </w:r>
      <w:bookmarkStart w:id="1" w:name="_Toc269388042"/>
    </w:p>
    <w:p w14:paraId="7F9C4804" w14:textId="4B57B14D" w:rsidR="00A83EC3" w:rsidRDefault="00166421" w:rsidP="00CC0A0A">
      <w:pPr>
        <w:spacing w:after="120"/>
        <w:rPr>
          <w:b/>
          <w:sz w:val="36"/>
          <w:szCs w:val="36"/>
        </w:rPr>
      </w:pPr>
      <w:r w:rsidRPr="00211528">
        <w:rPr>
          <w:b/>
          <w:sz w:val="36"/>
          <w:szCs w:val="36"/>
        </w:rPr>
        <w:lastRenderedPageBreak/>
        <w:t>Spis rysunków</w:t>
      </w:r>
    </w:p>
    <w:p w14:paraId="22876BAF" w14:textId="77777777" w:rsidR="00D54AEC" w:rsidRDefault="00577F5C">
      <w:pPr>
        <w:pStyle w:val="Spisilustracji"/>
        <w:tabs>
          <w:tab w:val="right" w:leader="dot" w:pos="9062"/>
        </w:tabs>
        <w:rPr>
          <w:rFonts w:eastAsiaTheme="minorEastAsia"/>
          <w:noProof/>
          <w:lang w:eastAsia="pl-PL"/>
        </w:rPr>
      </w:pPr>
      <w:r>
        <w:rPr>
          <w:b/>
          <w:sz w:val="36"/>
          <w:szCs w:val="36"/>
        </w:rPr>
        <w:fldChar w:fldCharType="begin"/>
      </w:r>
      <w:r>
        <w:rPr>
          <w:b/>
          <w:sz w:val="36"/>
          <w:szCs w:val="36"/>
        </w:rPr>
        <w:instrText xml:space="preserve"> TOC \h \z \c "Rysunek" </w:instrText>
      </w:r>
      <w:r>
        <w:rPr>
          <w:b/>
          <w:sz w:val="36"/>
          <w:szCs w:val="36"/>
        </w:rPr>
        <w:fldChar w:fldCharType="separate"/>
      </w:r>
      <w:hyperlink w:anchor="_Toc525043291" w:history="1">
        <w:r w:rsidR="00D54AEC" w:rsidRPr="00340AE8">
          <w:rPr>
            <w:rStyle w:val="Hipercze"/>
            <w:noProof/>
          </w:rPr>
          <w:t>Rysunek 1 Ramowy model życia wymagania w repozytorium wymagań JIRA i repozytorium architektury RA</w:t>
        </w:r>
        <w:r w:rsidR="00D54AEC">
          <w:rPr>
            <w:noProof/>
            <w:webHidden/>
          </w:rPr>
          <w:tab/>
        </w:r>
        <w:r w:rsidR="00D54AEC">
          <w:rPr>
            <w:noProof/>
            <w:webHidden/>
          </w:rPr>
          <w:fldChar w:fldCharType="begin"/>
        </w:r>
        <w:r w:rsidR="00D54AEC">
          <w:rPr>
            <w:noProof/>
            <w:webHidden/>
          </w:rPr>
          <w:instrText xml:space="preserve"> PAGEREF _Toc525043291 \h </w:instrText>
        </w:r>
        <w:r w:rsidR="00D54AEC">
          <w:rPr>
            <w:noProof/>
            <w:webHidden/>
          </w:rPr>
        </w:r>
        <w:r w:rsidR="00D54AEC">
          <w:rPr>
            <w:noProof/>
            <w:webHidden/>
          </w:rPr>
          <w:fldChar w:fldCharType="separate"/>
        </w:r>
        <w:r w:rsidR="00D54AEC">
          <w:rPr>
            <w:noProof/>
            <w:webHidden/>
          </w:rPr>
          <w:t>7</w:t>
        </w:r>
        <w:r w:rsidR="00D54AEC">
          <w:rPr>
            <w:noProof/>
            <w:webHidden/>
          </w:rPr>
          <w:fldChar w:fldCharType="end"/>
        </w:r>
      </w:hyperlink>
    </w:p>
    <w:p w14:paraId="403ACF32" w14:textId="77777777" w:rsidR="00D54AEC" w:rsidRDefault="00D54AEC">
      <w:pPr>
        <w:pStyle w:val="Spisilustracji"/>
        <w:tabs>
          <w:tab w:val="right" w:leader="dot" w:pos="9062"/>
        </w:tabs>
        <w:rPr>
          <w:rFonts w:eastAsiaTheme="minorEastAsia"/>
          <w:noProof/>
          <w:lang w:eastAsia="pl-PL"/>
        </w:rPr>
      </w:pPr>
      <w:hyperlink w:anchor="_Toc525043292" w:history="1">
        <w:r w:rsidRPr="00340AE8">
          <w:rPr>
            <w:rStyle w:val="Hipercze"/>
            <w:noProof/>
          </w:rPr>
          <w:t>Rysunek 2 Podstawowy cykl życia wymagania</w:t>
        </w:r>
        <w:r>
          <w:rPr>
            <w:noProof/>
            <w:webHidden/>
          </w:rPr>
          <w:tab/>
        </w:r>
        <w:r>
          <w:rPr>
            <w:noProof/>
            <w:webHidden/>
          </w:rPr>
          <w:fldChar w:fldCharType="begin"/>
        </w:r>
        <w:r>
          <w:rPr>
            <w:noProof/>
            <w:webHidden/>
          </w:rPr>
          <w:instrText xml:space="preserve"> PAGEREF _Toc525043292 \h </w:instrText>
        </w:r>
        <w:r>
          <w:rPr>
            <w:noProof/>
            <w:webHidden/>
          </w:rPr>
        </w:r>
        <w:r>
          <w:rPr>
            <w:noProof/>
            <w:webHidden/>
          </w:rPr>
          <w:fldChar w:fldCharType="separate"/>
        </w:r>
        <w:r>
          <w:rPr>
            <w:noProof/>
            <w:webHidden/>
          </w:rPr>
          <w:t>8</w:t>
        </w:r>
        <w:r>
          <w:rPr>
            <w:noProof/>
            <w:webHidden/>
          </w:rPr>
          <w:fldChar w:fldCharType="end"/>
        </w:r>
      </w:hyperlink>
    </w:p>
    <w:p w14:paraId="2B2B9AF7" w14:textId="77777777" w:rsidR="00D54AEC" w:rsidRDefault="00D54AEC">
      <w:pPr>
        <w:pStyle w:val="Spisilustracji"/>
        <w:tabs>
          <w:tab w:val="right" w:leader="dot" w:pos="9062"/>
        </w:tabs>
        <w:rPr>
          <w:rFonts w:eastAsiaTheme="minorEastAsia"/>
          <w:noProof/>
          <w:lang w:eastAsia="pl-PL"/>
        </w:rPr>
      </w:pPr>
      <w:hyperlink w:anchor="_Toc525043293" w:history="1">
        <w:r w:rsidRPr="00340AE8">
          <w:rPr>
            <w:rStyle w:val="Hipercze"/>
            <w:noProof/>
          </w:rPr>
          <w:t>Rysunek 3 Formularz zgłoszenia wymagania w JIRA</w:t>
        </w:r>
        <w:r>
          <w:rPr>
            <w:noProof/>
            <w:webHidden/>
          </w:rPr>
          <w:tab/>
        </w:r>
        <w:r>
          <w:rPr>
            <w:noProof/>
            <w:webHidden/>
          </w:rPr>
          <w:fldChar w:fldCharType="begin"/>
        </w:r>
        <w:r>
          <w:rPr>
            <w:noProof/>
            <w:webHidden/>
          </w:rPr>
          <w:instrText xml:space="preserve"> PAGEREF _Toc525043293 \h </w:instrText>
        </w:r>
        <w:r>
          <w:rPr>
            <w:noProof/>
            <w:webHidden/>
          </w:rPr>
        </w:r>
        <w:r>
          <w:rPr>
            <w:noProof/>
            <w:webHidden/>
          </w:rPr>
          <w:fldChar w:fldCharType="separate"/>
        </w:r>
        <w:r>
          <w:rPr>
            <w:noProof/>
            <w:webHidden/>
          </w:rPr>
          <w:t>10</w:t>
        </w:r>
        <w:r>
          <w:rPr>
            <w:noProof/>
            <w:webHidden/>
          </w:rPr>
          <w:fldChar w:fldCharType="end"/>
        </w:r>
      </w:hyperlink>
    </w:p>
    <w:p w14:paraId="42E4BB7D" w14:textId="77777777" w:rsidR="00D54AEC" w:rsidRDefault="00D54AEC">
      <w:pPr>
        <w:pStyle w:val="Spisilustracji"/>
        <w:tabs>
          <w:tab w:val="right" w:leader="dot" w:pos="9062"/>
        </w:tabs>
        <w:rPr>
          <w:rFonts w:eastAsiaTheme="minorEastAsia"/>
          <w:noProof/>
          <w:lang w:eastAsia="pl-PL"/>
        </w:rPr>
      </w:pPr>
      <w:hyperlink w:anchor="_Toc525043294" w:history="1">
        <w:r w:rsidRPr="00340AE8">
          <w:rPr>
            <w:rStyle w:val="Hipercze"/>
            <w:noProof/>
          </w:rPr>
          <w:t>Rysunek 4 Formularz zgłoszenia wymagania na zewnętrznej stronie internetowej</w:t>
        </w:r>
        <w:r>
          <w:rPr>
            <w:noProof/>
            <w:webHidden/>
          </w:rPr>
          <w:tab/>
        </w:r>
        <w:r>
          <w:rPr>
            <w:noProof/>
            <w:webHidden/>
          </w:rPr>
          <w:fldChar w:fldCharType="begin"/>
        </w:r>
        <w:r>
          <w:rPr>
            <w:noProof/>
            <w:webHidden/>
          </w:rPr>
          <w:instrText xml:space="preserve"> PAGEREF _Toc525043294 \h </w:instrText>
        </w:r>
        <w:r>
          <w:rPr>
            <w:noProof/>
            <w:webHidden/>
          </w:rPr>
        </w:r>
        <w:r>
          <w:rPr>
            <w:noProof/>
            <w:webHidden/>
          </w:rPr>
          <w:fldChar w:fldCharType="separate"/>
        </w:r>
        <w:r>
          <w:rPr>
            <w:noProof/>
            <w:webHidden/>
          </w:rPr>
          <w:t>11</w:t>
        </w:r>
        <w:r>
          <w:rPr>
            <w:noProof/>
            <w:webHidden/>
          </w:rPr>
          <w:fldChar w:fldCharType="end"/>
        </w:r>
      </w:hyperlink>
    </w:p>
    <w:p w14:paraId="5BF9885E" w14:textId="77777777" w:rsidR="00D54AEC" w:rsidRDefault="00D54AEC">
      <w:pPr>
        <w:pStyle w:val="Spisilustracji"/>
        <w:tabs>
          <w:tab w:val="right" w:leader="dot" w:pos="9062"/>
        </w:tabs>
        <w:rPr>
          <w:rFonts w:eastAsiaTheme="minorEastAsia"/>
          <w:noProof/>
          <w:lang w:eastAsia="pl-PL"/>
        </w:rPr>
      </w:pPr>
      <w:hyperlink w:anchor="_Toc525043295" w:history="1">
        <w:r w:rsidRPr="00340AE8">
          <w:rPr>
            <w:rStyle w:val="Hipercze"/>
            <w:noProof/>
          </w:rPr>
          <w:t>Rysunek 5 Skrócona ścieżka cyklu życia wymagania</w:t>
        </w:r>
        <w:r>
          <w:rPr>
            <w:noProof/>
            <w:webHidden/>
          </w:rPr>
          <w:tab/>
        </w:r>
        <w:r>
          <w:rPr>
            <w:noProof/>
            <w:webHidden/>
          </w:rPr>
          <w:fldChar w:fldCharType="begin"/>
        </w:r>
        <w:r>
          <w:rPr>
            <w:noProof/>
            <w:webHidden/>
          </w:rPr>
          <w:instrText xml:space="preserve"> PAGEREF _Toc525043295 \h </w:instrText>
        </w:r>
        <w:r>
          <w:rPr>
            <w:noProof/>
            <w:webHidden/>
          </w:rPr>
        </w:r>
        <w:r>
          <w:rPr>
            <w:noProof/>
            <w:webHidden/>
          </w:rPr>
          <w:fldChar w:fldCharType="separate"/>
        </w:r>
        <w:r>
          <w:rPr>
            <w:noProof/>
            <w:webHidden/>
          </w:rPr>
          <w:t>14</w:t>
        </w:r>
        <w:r>
          <w:rPr>
            <w:noProof/>
            <w:webHidden/>
          </w:rPr>
          <w:fldChar w:fldCharType="end"/>
        </w:r>
      </w:hyperlink>
    </w:p>
    <w:p w14:paraId="0EF175D0" w14:textId="77777777" w:rsidR="00D54AEC" w:rsidRDefault="00D54AEC">
      <w:pPr>
        <w:pStyle w:val="Spisilustracji"/>
        <w:tabs>
          <w:tab w:val="right" w:leader="dot" w:pos="9062"/>
        </w:tabs>
        <w:rPr>
          <w:rFonts w:eastAsiaTheme="minorEastAsia"/>
          <w:noProof/>
          <w:lang w:eastAsia="pl-PL"/>
        </w:rPr>
      </w:pPr>
      <w:hyperlink w:anchor="_Toc525043296" w:history="1">
        <w:r w:rsidRPr="00340AE8">
          <w:rPr>
            <w:rStyle w:val="Hipercze"/>
            <w:noProof/>
          </w:rPr>
          <w:t>Rysunek 6 Diagram stanów wymagań</w:t>
        </w:r>
        <w:r>
          <w:rPr>
            <w:noProof/>
            <w:webHidden/>
          </w:rPr>
          <w:tab/>
        </w:r>
        <w:r>
          <w:rPr>
            <w:noProof/>
            <w:webHidden/>
          </w:rPr>
          <w:fldChar w:fldCharType="begin"/>
        </w:r>
        <w:r>
          <w:rPr>
            <w:noProof/>
            <w:webHidden/>
          </w:rPr>
          <w:instrText xml:space="preserve"> PAGEREF _Toc525043296 \h </w:instrText>
        </w:r>
        <w:r>
          <w:rPr>
            <w:noProof/>
            <w:webHidden/>
          </w:rPr>
        </w:r>
        <w:r>
          <w:rPr>
            <w:noProof/>
            <w:webHidden/>
          </w:rPr>
          <w:fldChar w:fldCharType="separate"/>
        </w:r>
        <w:r>
          <w:rPr>
            <w:noProof/>
            <w:webHidden/>
          </w:rPr>
          <w:t>17</w:t>
        </w:r>
        <w:r>
          <w:rPr>
            <w:noProof/>
            <w:webHidden/>
          </w:rPr>
          <w:fldChar w:fldCharType="end"/>
        </w:r>
      </w:hyperlink>
    </w:p>
    <w:p w14:paraId="6E47EC60" w14:textId="38662713" w:rsidR="00577F5C" w:rsidRDefault="00577F5C" w:rsidP="00577F5C">
      <w:pPr>
        <w:spacing w:after="120"/>
        <w:rPr>
          <w:b/>
          <w:sz w:val="36"/>
          <w:szCs w:val="36"/>
        </w:rPr>
      </w:pPr>
      <w:r>
        <w:rPr>
          <w:b/>
          <w:sz w:val="36"/>
          <w:szCs w:val="36"/>
        </w:rPr>
        <w:fldChar w:fldCharType="end"/>
      </w:r>
    </w:p>
    <w:p w14:paraId="70F04BF9" w14:textId="02E6E0BA" w:rsidR="00C17C2D" w:rsidRDefault="00C17C2D" w:rsidP="00577F5C">
      <w:pPr>
        <w:spacing w:after="120"/>
        <w:rPr>
          <w:b/>
          <w:sz w:val="36"/>
          <w:szCs w:val="36"/>
        </w:rPr>
      </w:pPr>
      <w:r w:rsidRPr="00211528">
        <w:rPr>
          <w:b/>
          <w:sz w:val="36"/>
          <w:szCs w:val="36"/>
        </w:rPr>
        <w:t xml:space="preserve">Spis </w:t>
      </w:r>
      <w:r>
        <w:rPr>
          <w:b/>
          <w:sz w:val="36"/>
          <w:szCs w:val="36"/>
        </w:rPr>
        <w:t xml:space="preserve"> tabel</w:t>
      </w:r>
    </w:p>
    <w:bookmarkStart w:id="2" w:name="_GoBack"/>
    <w:bookmarkEnd w:id="2"/>
    <w:p w14:paraId="1C59163D" w14:textId="77777777" w:rsidR="00D54AEC" w:rsidRDefault="001F5100">
      <w:pPr>
        <w:pStyle w:val="Spisilustracji"/>
        <w:tabs>
          <w:tab w:val="right" w:leader="dot" w:pos="9062"/>
        </w:tabs>
        <w:rPr>
          <w:rFonts w:eastAsiaTheme="minorEastAsia"/>
          <w:noProof/>
          <w:lang w:eastAsia="pl-PL"/>
        </w:rPr>
      </w:pPr>
      <w:r>
        <w:rPr>
          <w:b/>
          <w:sz w:val="36"/>
          <w:szCs w:val="36"/>
        </w:rPr>
        <w:fldChar w:fldCharType="begin"/>
      </w:r>
      <w:r w:rsidR="00C17C2D">
        <w:rPr>
          <w:b/>
          <w:sz w:val="36"/>
          <w:szCs w:val="36"/>
        </w:rPr>
        <w:instrText xml:space="preserve"> TOC \h \z \c "Tabela" </w:instrText>
      </w:r>
      <w:r>
        <w:rPr>
          <w:b/>
          <w:sz w:val="36"/>
          <w:szCs w:val="36"/>
        </w:rPr>
        <w:fldChar w:fldCharType="separate"/>
      </w:r>
      <w:hyperlink w:anchor="_Toc525043297" w:history="1">
        <w:r w:rsidR="00D54AEC" w:rsidRPr="00CC71F1">
          <w:rPr>
            <w:rStyle w:val="Hipercze"/>
            <w:noProof/>
          </w:rPr>
          <w:t>Tabela 1 Zastosowane pojęcia i skróty</w:t>
        </w:r>
        <w:r w:rsidR="00D54AEC">
          <w:rPr>
            <w:noProof/>
            <w:webHidden/>
          </w:rPr>
          <w:tab/>
        </w:r>
        <w:r w:rsidR="00D54AEC">
          <w:rPr>
            <w:noProof/>
            <w:webHidden/>
          </w:rPr>
          <w:fldChar w:fldCharType="begin"/>
        </w:r>
        <w:r w:rsidR="00D54AEC">
          <w:rPr>
            <w:noProof/>
            <w:webHidden/>
          </w:rPr>
          <w:instrText xml:space="preserve"> PAGEREF _Toc525043297 \h </w:instrText>
        </w:r>
        <w:r w:rsidR="00D54AEC">
          <w:rPr>
            <w:noProof/>
            <w:webHidden/>
          </w:rPr>
        </w:r>
        <w:r w:rsidR="00D54AEC">
          <w:rPr>
            <w:noProof/>
            <w:webHidden/>
          </w:rPr>
          <w:fldChar w:fldCharType="separate"/>
        </w:r>
        <w:r w:rsidR="00D54AEC">
          <w:rPr>
            <w:noProof/>
            <w:webHidden/>
          </w:rPr>
          <w:t>4</w:t>
        </w:r>
        <w:r w:rsidR="00D54AEC">
          <w:rPr>
            <w:noProof/>
            <w:webHidden/>
          </w:rPr>
          <w:fldChar w:fldCharType="end"/>
        </w:r>
      </w:hyperlink>
    </w:p>
    <w:p w14:paraId="20B6E23A" w14:textId="77777777" w:rsidR="00D54AEC" w:rsidRDefault="00D54AEC">
      <w:pPr>
        <w:pStyle w:val="Spisilustracji"/>
        <w:tabs>
          <w:tab w:val="right" w:leader="dot" w:pos="9062"/>
        </w:tabs>
        <w:rPr>
          <w:rFonts w:eastAsiaTheme="minorEastAsia"/>
          <w:noProof/>
          <w:lang w:eastAsia="pl-PL"/>
        </w:rPr>
      </w:pPr>
      <w:hyperlink w:anchor="_Toc525043298" w:history="1">
        <w:r w:rsidRPr="00CC71F1">
          <w:rPr>
            <w:rStyle w:val="Hipercze"/>
            <w:noProof/>
          </w:rPr>
          <w:t>Tabela 2 Statusy, ich znaczenie i możliwe stany</w:t>
        </w:r>
        <w:r>
          <w:rPr>
            <w:noProof/>
            <w:webHidden/>
          </w:rPr>
          <w:tab/>
        </w:r>
        <w:r>
          <w:rPr>
            <w:noProof/>
            <w:webHidden/>
          </w:rPr>
          <w:fldChar w:fldCharType="begin"/>
        </w:r>
        <w:r>
          <w:rPr>
            <w:noProof/>
            <w:webHidden/>
          </w:rPr>
          <w:instrText xml:space="preserve"> PAGEREF _Toc525043298 \h </w:instrText>
        </w:r>
        <w:r>
          <w:rPr>
            <w:noProof/>
            <w:webHidden/>
          </w:rPr>
        </w:r>
        <w:r>
          <w:rPr>
            <w:noProof/>
            <w:webHidden/>
          </w:rPr>
          <w:fldChar w:fldCharType="separate"/>
        </w:r>
        <w:r>
          <w:rPr>
            <w:noProof/>
            <w:webHidden/>
          </w:rPr>
          <w:t>18</w:t>
        </w:r>
        <w:r>
          <w:rPr>
            <w:noProof/>
            <w:webHidden/>
          </w:rPr>
          <w:fldChar w:fldCharType="end"/>
        </w:r>
      </w:hyperlink>
    </w:p>
    <w:p w14:paraId="4055BA8B" w14:textId="1FC6BB85" w:rsidR="00C17C2D" w:rsidRPr="00FF7EB7" w:rsidRDefault="001F5100" w:rsidP="00166421">
      <w:pPr>
        <w:rPr>
          <w:b/>
          <w:sz w:val="36"/>
          <w:szCs w:val="36"/>
        </w:rPr>
        <w:sectPr w:rsidR="00C17C2D" w:rsidRPr="00FF7EB7" w:rsidSect="003A332B">
          <w:pgSz w:w="11906" w:h="16838"/>
          <w:pgMar w:top="1417" w:right="1417" w:bottom="1417" w:left="1417" w:header="708" w:footer="708" w:gutter="0"/>
          <w:cols w:space="708"/>
          <w:docGrid w:linePitch="360"/>
        </w:sectPr>
      </w:pPr>
      <w:r>
        <w:rPr>
          <w:b/>
          <w:sz w:val="36"/>
          <w:szCs w:val="36"/>
        </w:rPr>
        <w:fldChar w:fldCharType="end"/>
      </w:r>
    </w:p>
    <w:p w14:paraId="33E24D99" w14:textId="77777777" w:rsidR="00896A3F" w:rsidRPr="00660709" w:rsidRDefault="00896A3F" w:rsidP="00896A3F">
      <w:pPr>
        <w:pStyle w:val="Nagwek1"/>
        <w:keepLines w:val="0"/>
        <w:pageBreakBefore/>
        <w:tabs>
          <w:tab w:val="num" w:pos="224"/>
          <w:tab w:val="left" w:pos="567"/>
        </w:tabs>
        <w:suppressAutoHyphens/>
        <w:spacing w:before="240" w:after="320"/>
        <w:ind w:left="227" w:hanging="227"/>
      </w:pPr>
      <w:bookmarkStart w:id="3" w:name="_Ref347911261"/>
      <w:bookmarkStart w:id="4" w:name="_Ref347911272"/>
      <w:bookmarkStart w:id="5" w:name="_Toc349046359"/>
      <w:bookmarkStart w:id="6" w:name="_Toc269387908"/>
      <w:bookmarkStart w:id="7" w:name="_Toc269388058"/>
      <w:bookmarkStart w:id="8" w:name="_Toc319596425"/>
      <w:bookmarkStart w:id="9" w:name="_Toc525043272"/>
      <w:bookmarkEnd w:id="1"/>
      <w:r w:rsidRPr="00660709">
        <w:lastRenderedPageBreak/>
        <w:t>Wprowadzenie</w:t>
      </w:r>
      <w:bookmarkEnd w:id="3"/>
      <w:bookmarkEnd w:id="4"/>
      <w:bookmarkEnd w:id="5"/>
      <w:bookmarkEnd w:id="9"/>
    </w:p>
    <w:p w14:paraId="0BC7BE07" w14:textId="77777777" w:rsidR="00896A3F" w:rsidRDefault="00896A3F" w:rsidP="00896A3F">
      <w:pPr>
        <w:pStyle w:val="Nagwek2"/>
        <w:tabs>
          <w:tab w:val="left" w:pos="567"/>
          <w:tab w:val="num" w:pos="1220"/>
        </w:tabs>
        <w:suppressAutoHyphens/>
        <w:spacing w:before="240" w:after="240"/>
        <w:ind w:left="0" w:firstLine="0"/>
        <w:jc w:val="both"/>
      </w:pPr>
      <w:bookmarkStart w:id="10" w:name="_Toc349046360"/>
      <w:bookmarkStart w:id="11" w:name="_Toc525043273"/>
      <w:r w:rsidRPr="00660709">
        <w:t>Cel dokumentu</w:t>
      </w:r>
      <w:bookmarkEnd w:id="10"/>
      <w:bookmarkEnd w:id="11"/>
    </w:p>
    <w:p w14:paraId="08D1C50C" w14:textId="77777777" w:rsidR="0076004C" w:rsidRDefault="0076004C" w:rsidP="00544072">
      <w:pPr>
        <w:jc w:val="both"/>
      </w:pPr>
      <w:r>
        <w:t xml:space="preserve">Dokument przeznaczony jest dla zespołu organizującego i wdrażającego koncepcję SIG w Głównym Urzędzie Geodezji i Kartografii. </w:t>
      </w:r>
    </w:p>
    <w:p w14:paraId="7281212B" w14:textId="14C92E48" w:rsidR="00FC342C" w:rsidRPr="00FC342C" w:rsidRDefault="00D34729" w:rsidP="00544072">
      <w:pPr>
        <w:jc w:val="both"/>
      </w:pPr>
      <w:r>
        <w:t>Celem dokumentu jest</w:t>
      </w:r>
      <w:r w:rsidR="00660C1C">
        <w:t xml:space="preserve"> przedstawienie metodyki zarządzania wymaganiami dla </w:t>
      </w:r>
      <w:r w:rsidR="00363F6B">
        <w:t>systemów dziedzinowych</w:t>
      </w:r>
      <w:r w:rsidR="00660C1C">
        <w:t>. Metodyka pozwoli usystematyzować i ujednolicić zarządzanie wymaganiami w poszczególnych projektach i stanowić będzie podstawę dla budowy jednol</w:t>
      </w:r>
      <w:r w:rsidR="00363F6B">
        <w:t>itego repozytorium wymagań.</w:t>
      </w:r>
    </w:p>
    <w:p w14:paraId="5EE25738" w14:textId="77777777" w:rsidR="00896A3F" w:rsidRDefault="00896A3F" w:rsidP="00896A3F">
      <w:pPr>
        <w:pStyle w:val="Nagwek2"/>
        <w:tabs>
          <w:tab w:val="left" w:pos="567"/>
          <w:tab w:val="num" w:pos="1220"/>
        </w:tabs>
        <w:suppressAutoHyphens/>
        <w:spacing w:before="240" w:after="240"/>
        <w:ind w:left="0" w:firstLine="0"/>
        <w:jc w:val="both"/>
      </w:pPr>
      <w:bookmarkStart w:id="12" w:name="_Toc349046361"/>
      <w:bookmarkStart w:id="13" w:name="_Toc525043274"/>
      <w:r w:rsidRPr="00660709">
        <w:t>Zakres dokumentu</w:t>
      </w:r>
      <w:bookmarkEnd w:id="12"/>
      <w:bookmarkEnd w:id="13"/>
    </w:p>
    <w:p w14:paraId="2C38EF10" w14:textId="77777777" w:rsidR="0076004C" w:rsidRPr="00014C24" w:rsidRDefault="0076004C" w:rsidP="00544072">
      <w:pPr>
        <w:jc w:val="both"/>
      </w:pPr>
      <w:r w:rsidRPr="00014C24">
        <w:t>Dokument obejmuje proces zarządzania wymaganiami oraz ich podstawowe funkcje.</w:t>
      </w:r>
      <w:r w:rsidR="00660C1C" w:rsidRPr="00014C24">
        <w:t xml:space="preserve"> Dokument składa się a następujących rozdziałów:</w:t>
      </w:r>
    </w:p>
    <w:p w14:paraId="1F380BFC" w14:textId="5EBEDBC4" w:rsidR="00660C1C" w:rsidRPr="00014C24" w:rsidRDefault="00660C1C" w:rsidP="00924191">
      <w:pPr>
        <w:pStyle w:val="Akapitzlist"/>
        <w:numPr>
          <w:ilvl w:val="0"/>
          <w:numId w:val="15"/>
        </w:numPr>
        <w:jc w:val="both"/>
      </w:pPr>
      <w:r w:rsidRPr="00014C24">
        <w:t>Rozdział</w:t>
      </w:r>
      <w:r w:rsidR="00014C24" w:rsidRPr="00014C24">
        <w:t xml:space="preserve"> 1</w:t>
      </w:r>
      <w:r w:rsidRPr="00014C24">
        <w:t xml:space="preserve"> </w:t>
      </w:r>
      <w:r w:rsidR="004C10D3" w:rsidRPr="00014C24">
        <w:fldChar w:fldCharType="begin"/>
      </w:r>
      <w:r w:rsidR="004C10D3" w:rsidRPr="00014C24">
        <w:instrText xml:space="preserve"> REF _Ref347911261 \h  \* MERGEFORMAT </w:instrText>
      </w:r>
      <w:r w:rsidR="004C10D3" w:rsidRPr="00014C24">
        <w:fldChar w:fldCharType="separate"/>
      </w:r>
      <w:r w:rsidR="00ED1C86" w:rsidRPr="00660709">
        <w:t>Wprowadzenie</w:t>
      </w:r>
      <w:r w:rsidR="004C10D3" w:rsidRPr="00014C24">
        <w:fldChar w:fldCharType="end"/>
      </w:r>
      <w:r w:rsidR="005758CB" w:rsidRPr="00014C24">
        <w:t xml:space="preserve"> – rozdział zawiera opis</w:t>
      </w:r>
      <w:r w:rsidR="00014C24" w:rsidRPr="00014C24">
        <w:t>,</w:t>
      </w:r>
      <w:r w:rsidR="005758CB" w:rsidRPr="00014C24">
        <w:t xml:space="preserve"> celu dokumentu</w:t>
      </w:r>
      <w:r w:rsidR="00014C24" w:rsidRPr="00014C24">
        <w:t xml:space="preserve"> i </w:t>
      </w:r>
      <w:r w:rsidR="005758CB" w:rsidRPr="00014C24">
        <w:t>słownik pojęć</w:t>
      </w:r>
    </w:p>
    <w:p w14:paraId="15BEACBB" w14:textId="18DCD968" w:rsidR="00660C1C" w:rsidRPr="00014C24" w:rsidRDefault="00660C1C" w:rsidP="00924191">
      <w:pPr>
        <w:pStyle w:val="Akapitzlist"/>
        <w:numPr>
          <w:ilvl w:val="0"/>
          <w:numId w:val="15"/>
        </w:numPr>
        <w:jc w:val="both"/>
      </w:pPr>
      <w:r w:rsidRPr="00014C24">
        <w:t xml:space="preserve">Rozdział </w:t>
      </w:r>
      <w:r w:rsidR="00014C24" w:rsidRPr="00014C24">
        <w:t>2</w:t>
      </w:r>
      <w:r w:rsidR="001C062F" w:rsidRPr="00014C24">
        <w:t xml:space="preserve"> </w:t>
      </w:r>
      <w:r w:rsidR="00CB2AF4" w:rsidRPr="00014C24">
        <w:t>Metodyka zarządzania wymaganiami</w:t>
      </w:r>
      <w:r w:rsidR="005758CB" w:rsidRPr="00014C24">
        <w:t xml:space="preserve"> – rozdział zawiera opis cyklu </w:t>
      </w:r>
      <w:r w:rsidR="00014C24" w:rsidRPr="00014C24">
        <w:t>życia wymagań</w:t>
      </w:r>
      <w:r w:rsidR="005758CB" w:rsidRPr="00014C24">
        <w:t xml:space="preserve">  wraz z procedurami zarządzania wymaganiami w ich poszczególnych fazach życia</w:t>
      </w:r>
    </w:p>
    <w:p w14:paraId="4EF52ED1" w14:textId="3173F3E8" w:rsidR="009013C6" w:rsidRPr="00014C24" w:rsidRDefault="00A639F5" w:rsidP="00A639F5">
      <w:pPr>
        <w:pStyle w:val="Akapitzlist"/>
        <w:numPr>
          <w:ilvl w:val="0"/>
          <w:numId w:val="15"/>
        </w:numPr>
      </w:pPr>
      <w:r>
        <w:t xml:space="preserve">Rozdział </w:t>
      </w:r>
      <w:r w:rsidR="00014C24" w:rsidRPr="00014C24">
        <w:t>3</w:t>
      </w:r>
      <w:r>
        <w:t xml:space="preserve"> </w:t>
      </w:r>
      <w:r w:rsidR="00014C24" w:rsidRPr="00014C24">
        <w:t>Organizacja ról w zarządzaniu wymaganiami</w:t>
      </w:r>
      <w:r w:rsidR="005758CB" w:rsidRPr="00014C24">
        <w:t xml:space="preserve"> – rozdział zawiera </w:t>
      </w:r>
      <w:r w:rsidR="00014C24" w:rsidRPr="00014C24">
        <w:t>opis ról występujących w procesie zarządzania wymaganiami</w:t>
      </w:r>
    </w:p>
    <w:p w14:paraId="4200BCCF" w14:textId="77777777" w:rsidR="00896A3F" w:rsidRDefault="00896A3F" w:rsidP="00896A3F">
      <w:pPr>
        <w:pStyle w:val="Nagwek2"/>
        <w:tabs>
          <w:tab w:val="left" w:pos="567"/>
          <w:tab w:val="num" w:pos="1220"/>
        </w:tabs>
        <w:suppressAutoHyphens/>
        <w:spacing w:before="240" w:after="240"/>
        <w:ind w:left="0" w:firstLine="0"/>
        <w:jc w:val="both"/>
      </w:pPr>
      <w:bookmarkStart w:id="14" w:name="_Toc363543819"/>
      <w:bookmarkStart w:id="15" w:name="_Toc298402270"/>
      <w:bookmarkStart w:id="16" w:name="_Toc322949914"/>
      <w:bookmarkStart w:id="17" w:name="_Toc349046362"/>
      <w:bookmarkStart w:id="18" w:name="_Toc525043275"/>
      <w:bookmarkEnd w:id="14"/>
      <w:bookmarkEnd w:id="15"/>
      <w:bookmarkEnd w:id="16"/>
      <w:r w:rsidRPr="00660709">
        <w:t>Słownik użytych terminów</w:t>
      </w:r>
      <w:bookmarkEnd w:id="17"/>
      <w:bookmarkEnd w:id="18"/>
    </w:p>
    <w:p w14:paraId="31581FF3" w14:textId="673012E8" w:rsidR="00896A3F" w:rsidRDefault="00896A3F" w:rsidP="00896A3F">
      <w:pPr>
        <w:pStyle w:val="Legenda"/>
      </w:pPr>
      <w:bookmarkStart w:id="19" w:name="_Toc525043297"/>
      <w:r w:rsidRPr="00660709">
        <w:t xml:space="preserve">Tabela </w:t>
      </w:r>
      <w:r w:rsidR="001F5100">
        <w:fldChar w:fldCharType="begin"/>
      </w:r>
      <w:r w:rsidR="008124CD">
        <w:instrText xml:space="preserve"> SEQ Tabela \* ARABIC </w:instrText>
      </w:r>
      <w:r w:rsidR="001F5100">
        <w:fldChar w:fldCharType="separate"/>
      </w:r>
      <w:r w:rsidR="00ED1C86">
        <w:rPr>
          <w:noProof/>
        </w:rPr>
        <w:t>1</w:t>
      </w:r>
      <w:r w:rsidR="001F5100">
        <w:rPr>
          <w:noProof/>
        </w:rPr>
        <w:fldChar w:fldCharType="end"/>
      </w:r>
      <w:r w:rsidRPr="00660709">
        <w:t xml:space="preserve"> Zastosowane pojęcia i skróty</w:t>
      </w:r>
      <w:bookmarkEnd w:id="19"/>
    </w:p>
    <w:tbl>
      <w:tblPr>
        <w:tblW w:w="5000" w:type="pct"/>
        <w:tblBorders>
          <w:top w:val="single" w:sz="6" w:space="0" w:color="8B8178"/>
          <w:left w:val="single" w:sz="6" w:space="0" w:color="8B8178"/>
          <w:bottom w:val="single" w:sz="6" w:space="0" w:color="8B8178"/>
          <w:right w:val="single" w:sz="6" w:space="0" w:color="8B8178"/>
          <w:insideH w:val="single" w:sz="6" w:space="0" w:color="8B8178"/>
          <w:insideV w:val="single" w:sz="6" w:space="0" w:color="8B8178"/>
        </w:tblBorders>
        <w:tblLook w:val="00A0" w:firstRow="1" w:lastRow="0" w:firstColumn="1" w:lastColumn="0" w:noHBand="0" w:noVBand="0"/>
      </w:tblPr>
      <w:tblGrid>
        <w:gridCol w:w="2621"/>
        <w:gridCol w:w="6436"/>
      </w:tblGrid>
      <w:tr w:rsidR="00D749E5" w:rsidRPr="00660709" w14:paraId="399581E8" w14:textId="77777777" w:rsidTr="00D749E5">
        <w:trPr>
          <w:tblHeader/>
        </w:trPr>
        <w:tc>
          <w:tcPr>
            <w:tcW w:w="5000" w:type="pct"/>
            <w:gridSpan w:val="2"/>
            <w:tcBorders>
              <w:top w:val="single" w:sz="6" w:space="0" w:color="8B8178"/>
              <w:left w:val="single" w:sz="6" w:space="0" w:color="8B8178"/>
              <w:bottom w:val="single" w:sz="6" w:space="0" w:color="8B8178"/>
              <w:right w:val="single" w:sz="6" w:space="0" w:color="8B8178"/>
            </w:tcBorders>
            <w:shd w:val="clear" w:color="auto" w:fill="D9D9D9" w:themeFill="background1" w:themeFillShade="D9"/>
          </w:tcPr>
          <w:p w14:paraId="1CCE8373" w14:textId="77777777" w:rsidR="00D749E5" w:rsidRPr="00660709" w:rsidRDefault="00D749E5" w:rsidP="001C694D">
            <w:pPr>
              <w:pStyle w:val="tabelanaglowek"/>
              <w:ind w:right="381"/>
            </w:pPr>
            <w:r>
              <w:t>Obszar organizacyjno-prawny</w:t>
            </w:r>
          </w:p>
        </w:tc>
      </w:tr>
      <w:tr w:rsidR="00D749E5" w:rsidRPr="00504BCA" w14:paraId="494CE47F" w14:textId="77777777" w:rsidTr="001C694D">
        <w:tc>
          <w:tcPr>
            <w:tcW w:w="1447" w:type="pct"/>
            <w:tcBorders>
              <w:top w:val="single" w:sz="6" w:space="0" w:color="8B8178"/>
              <w:left w:val="single" w:sz="6" w:space="0" w:color="8B8178"/>
              <w:bottom w:val="single" w:sz="6" w:space="0" w:color="8B8178"/>
              <w:right w:val="single" w:sz="6" w:space="0" w:color="8B8178"/>
            </w:tcBorders>
            <w:shd w:val="clear" w:color="auto" w:fill="FFFFFF"/>
          </w:tcPr>
          <w:p w14:paraId="11E9B7ED" w14:textId="77777777" w:rsidR="00D749E5" w:rsidRPr="002A5183" w:rsidRDefault="00D749E5" w:rsidP="001C694D">
            <w:pPr>
              <w:rPr>
                <w:shd w:val="clear" w:color="auto" w:fill="FFFFFF"/>
              </w:rPr>
            </w:pPr>
            <w:r w:rsidRPr="002A5183">
              <w:t>Cykl życia wymagania</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14:paraId="4E41B1C0" w14:textId="77777777" w:rsidR="00D749E5" w:rsidRPr="002A5183" w:rsidRDefault="00D749E5" w:rsidP="001C694D">
            <w:r w:rsidRPr="002A5183">
              <w:t>Sekwencja działań zmierzających do wprowadzenia wymagania do bazy wymagań</w:t>
            </w:r>
          </w:p>
        </w:tc>
      </w:tr>
      <w:tr w:rsidR="00D749E5" w:rsidRPr="00504BCA" w14:paraId="0DC6FCA7" w14:textId="77777777" w:rsidTr="001C694D">
        <w:tc>
          <w:tcPr>
            <w:tcW w:w="1447" w:type="pct"/>
            <w:tcBorders>
              <w:top w:val="single" w:sz="6" w:space="0" w:color="8B8178"/>
              <w:left w:val="single" w:sz="6" w:space="0" w:color="8B8178"/>
              <w:bottom w:val="single" w:sz="6" w:space="0" w:color="8B8178"/>
              <w:right w:val="single" w:sz="6" w:space="0" w:color="8B8178"/>
            </w:tcBorders>
            <w:shd w:val="clear" w:color="auto" w:fill="FFFFFF"/>
          </w:tcPr>
          <w:p w14:paraId="25E6BC7F" w14:textId="77777777" w:rsidR="00D749E5" w:rsidRPr="002A5183" w:rsidRDefault="00D749E5" w:rsidP="001C694D">
            <w:r w:rsidRPr="002A5183">
              <w:t>EA</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14:paraId="1FDA1E3E" w14:textId="70FF1A94" w:rsidR="00D749E5" w:rsidRPr="002A5183" w:rsidRDefault="00D749E5" w:rsidP="001C694D">
            <w:r w:rsidRPr="002A5183">
              <w:t xml:space="preserve">Enterprise Architect - narzędzie do modelowania </w:t>
            </w:r>
            <w:r w:rsidR="00A639F5">
              <w:t>architektury i modeli UML w ramach analizy.</w:t>
            </w:r>
          </w:p>
        </w:tc>
      </w:tr>
      <w:tr w:rsidR="00D749E5" w:rsidRPr="00504BCA" w14:paraId="3F2A3F10" w14:textId="77777777" w:rsidTr="001C694D">
        <w:tc>
          <w:tcPr>
            <w:tcW w:w="1447" w:type="pct"/>
            <w:tcBorders>
              <w:top w:val="single" w:sz="6" w:space="0" w:color="8B8178"/>
              <w:left w:val="single" w:sz="6" w:space="0" w:color="8B8178"/>
              <w:bottom w:val="single" w:sz="6" w:space="0" w:color="8B8178"/>
              <w:right w:val="single" w:sz="6" w:space="0" w:color="8B8178"/>
            </w:tcBorders>
            <w:shd w:val="clear" w:color="auto" w:fill="FFFFFF"/>
            <w:vAlign w:val="center"/>
          </w:tcPr>
          <w:p w14:paraId="6A253B18" w14:textId="77777777" w:rsidR="00D749E5" w:rsidRPr="002A5183" w:rsidRDefault="00D749E5" w:rsidP="001C694D">
            <w:pPr>
              <w:rPr>
                <w:b/>
              </w:rPr>
            </w:pPr>
            <w:r w:rsidRPr="002A5183">
              <w:t>GUGiK</w:t>
            </w:r>
          </w:p>
        </w:tc>
        <w:tc>
          <w:tcPr>
            <w:tcW w:w="3553" w:type="pct"/>
            <w:tcBorders>
              <w:top w:val="single" w:sz="6" w:space="0" w:color="8B8178"/>
              <w:left w:val="single" w:sz="6" w:space="0" w:color="8B8178"/>
              <w:bottom w:val="single" w:sz="6" w:space="0" w:color="8B8178"/>
              <w:right w:val="single" w:sz="6" w:space="0" w:color="8B8178"/>
            </w:tcBorders>
            <w:shd w:val="clear" w:color="auto" w:fill="FFFFFF"/>
            <w:vAlign w:val="center"/>
          </w:tcPr>
          <w:p w14:paraId="3159053A" w14:textId="77777777" w:rsidR="00D749E5" w:rsidRPr="002A5183" w:rsidRDefault="00D749E5" w:rsidP="001C694D">
            <w:r w:rsidRPr="002A5183">
              <w:t>Główny Urząd Geodezji i Kartografii</w:t>
            </w:r>
          </w:p>
        </w:tc>
      </w:tr>
      <w:tr w:rsidR="00EF2A56" w:rsidRPr="00504BCA" w14:paraId="74F709C1" w14:textId="77777777" w:rsidTr="001C694D">
        <w:tc>
          <w:tcPr>
            <w:tcW w:w="1447" w:type="pct"/>
            <w:tcBorders>
              <w:top w:val="single" w:sz="6" w:space="0" w:color="8B8178"/>
              <w:left w:val="single" w:sz="6" w:space="0" w:color="8B8178"/>
              <w:bottom w:val="single" w:sz="6" w:space="0" w:color="8B8178"/>
              <w:right w:val="single" w:sz="6" w:space="0" w:color="8B8178"/>
            </w:tcBorders>
            <w:shd w:val="clear" w:color="auto" w:fill="FFFFFF"/>
            <w:vAlign w:val="center"/>
          </w:tcPr>
          <w:p w14:paraId="2F99E417" w14:textId="4D70C3E5" w:rsidR="00EF2A56" w:rsidRPr="002A5183" w:rsidRDefault="00EF2A56" w:rsidP="001C694D">
            <w:r w:rsidRPr="00A639F5">
              <w:t>JIRA</w:t>
            </w:r>
          </w:p>
        </w:tc>
        <w:tc>
          <w:tcPr>
            <w:tcW w:w="3553" w:type="pct"/>
            <w:tcBorders>
              <w:top w:val="single" w:sz="6" w:space="0" w:color="8B8178"/>
              <w:left w:val="single" w:sz="6" w:space="0" w:color="8B8178"/>
              <w:bottom w:val="single" w:sz="6" w:space="0" w:color="8B8178"/>
              <w:right w:val="single" w:sz="6" w:space="0" w:color="8B8178"/>
            </w:tcBorders>
            <w:shd w:val="clear" w:color="auto" w:fill="FFFFFF"/>
            <w:vAlign w:val="center"/>
          </w:tcPr>
          <w:p w14:paraId="3DD023B7" w14:textId="563DF682" w:rsidR="00EF2A56" w:rsidRPr="002A5183" w:rsidRDefault="00A639F5" w:rsidP="001C694D">
            <w:r>
              <w:t>Narzędzie w którym prowadzona jest baza wymagań SIG w ramach projektu POPC - Wymagania</w:t>
            </w:r>
          </w:p>
        </w:tc>
      </w:tr>
      <w:tr w:rsidR="00D749E5" w:rsidRPr="00504BCA" w14:paraId="2DED9AEB" w14:textId="77777777" w:rsidTr="001C694D">
        <w:tc>
          <w:tcPr>
            <w:tcW w:w="1447" w:type="pct"/>
            <w:tcBorders>
              <w:top w:val="single" w:sz="6" w:space="0" w:color="8B8178"/>
              <w:left w:val="single" w:sz="6" w:space="0" w:color="8B8178"/>
              <w:bottom w:val="single" w:sz="6" w:space="0" w:color="8B8178"/>
              <w:right w:val="single" w:sz="6" w:space="0" w:color="8B8178"/>
            </w:tcBorders>
            <w:shd w:val="clear" w:color="auto" w:fill="FFFFFF"/>
          </w:tcPr>
          <w:p w14:paraId="25E74C06" w14:textId="77777777" w:rsidR="00D749E5" w:rsidRPr="002A5183" w:rsidRDefault="00D749E5" w:rsidP="001C694D">
            <w:r w:rsidRPr="002A5183">
              <w:t>Przypadek użycia</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14:paraId="355C386E" w14:textId="77777777" w:rsidR="00D749E5" w:rsidRPr="002A5183" w:rsidRDefault="00D749E5" w:rsidP="001C694D">
            <w:r w:rsidRPr="002A5183">
              <w:t>Funkcjonalność systemu</w:t>
            </w:r>
          </w:p>
        </w:tc>
      </w:tr>
      <w:tr w:rsidR="00D749E5" w:rsidRPr="00504BCA" w14:paraId="0871D583" w14:textId="77777777" w:rsidTr="001C694D">
        <w:tc>
          <w:tcPr>
            <w:tcW w:w="1447" w:type="pct"/>
            <w:tcBorders>
              <w:top w:val="single" w:sz="6" w:space="0" w:color="8B8178"/>
              <w:left w:val="single" w:sz="6" w:space="0" w:color="8B8178"/>
              <w:bottom w:val="single" w:sz="6" w:space="0" w:color="8B8178"/>
              <w:right w:val="single" w:sz="6" w:space="0" w:color="8B8178"/>
            </w:tcBorders>
            <w:shd w:val="clear" w:color="auto" w:fill="FFFFFF"/>
          </w:tcPr>
          <w:p w14:paraId="0F5D03BD" w14:textId="77777777" w:rsidR="00D749E5" w:rsidRPr="002A5183" w:rsidRDefault="00D749E5" w:rsidP="001C694D">
            <w:r w:rsidRPr="002A5183">
              <w:t>Repozytorium</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14:paraId="7E651F61" w14:textId="77777777" w:rsidR="00D749E5" w:rsidRPr="002A5183" w:rsidRDefault="00D749E5" w:rsidP="001C694D">
            <w:r w:rsidRPr="002A5183">
              <w:rPr>
                <w:lang w:eastAsia="pl-PL"/>
              </w:rPr>
              <w:t>Wydzielone miejsce w infrastrukturze GUGiK służące do gromadzenia, aktualizacji  wymagań związanych z SIG</w:t>
            </w:r>
          </w:p>
        </w:tc>
      </w:tr>
      <w:tr w:rsidR="00D749E5" w:rsidRPr="00504BCA" w14:paraId="44536A58" w14:textId="77777777" w:rsidTr="001C694D">
        <w:tc>
          <w:tcPr>
            <w:tcW w:w="1447" w:type="pct"/>
            <w:tcBorders>
              <w:top w:val="single" w:sz="6" w:space="0" w:color="8B8178"/>
              <w:left w:val="single" w:sz="6" w:space="0" w:color="8B8178"/>
              <w:bottom w:val="single" w:sz="6" w:space="0" w:color="8B8178"/>
              <w:right w:val="single" w:sz="6" w:space="0" w:color="8B8178"/>
            </w:tcBorders>
            <w:shd w:val="clear" w:color="auto" w:fill="FFFFFF"/>
          </w:tcPr>
          <w:p w14:paraId="1218AD14" w14:textId="77777777" w:rsidR="00D749E5" w:rsidRPr="002A5183" w:rsidRDefault="00D749E5" w:rsidP="001C694D">
            <w:r w:rsidRPr="002A5183">
              <w:t>SIG</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14:paraId="57B48B5E" w14:textId="402737B9" w:rsidR="00D749E5" w:rsidRPr="002A5183" w:rsidRDefault="00D749E5" w:rsidP="001C694D">
            <w:r w:rsidRPr="002A5183">
              <w:rPr>
                <w:lang w:eastAsia="pl-PL"/>
              </w:rPr>
              <w:t>System</w:t>
            </w:r>
            <w:r w:rsidR="00A639F5">
              <w:rPr>
                <w:lang w:eastAsia="pl-PL"/>
              </w:rPr>
              <w:t>y Informatyczne GUGiK</w:t>
            </w:r>
          </w:p>
        </w:tc>
      </w:tr>
      <w:tr w:rsidR="00D749E5" w:rsidRPr="00504BCA" w14:paraId="1890E561" w14:textId="77777777" w:rsidTr="001C694D">
        <w:tc>
          <w:tcPr>
            <w:tcW w:w="1447" w:type="pct"/>
            <w:tcBorders>
              <w:top w:val="single" w:sz="6" w:space="0" w:color="8B8178"/>
              <w:left w:val="single" w:sz="6" w:space="0" w:color="8B8178"/>
              <w:bottom w:val="single" w:sz="6" w:space="0" w:color="8B8178"/>
              <w:right w:val="single" w:sz="6" w:space="0" w:color="8B8178"/>
            </w:tcBorders>
            <w:shd w:val="clear" w:color="auto" w:fill="FFFFFF"/>
          </w:tcPr>
          <w:p w14:paraId="75458D5E" w14:textId="77777777" w:rsidR="00D749E5" w:rsidRPr="002A5183" w:rsidRDefault="00D749E5" w:rsidP="001C694D">
            <w:r w:rsidRPr="002A5183">
              <w:lastRenderedPageBreak/>
              <w:t>Stany wymagań</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14:paraId="084D4D08" w14:textId="77777777" w:rsidR="00D749E5" w:rsidRPr="002A5183" w:rsidRDefault="00D749E5" w:rsidP="001C694D">
            <w:r w:rsidRPr="002A5183">
              <w:t>Sytuacja w jakiej może być wymaganie</w:t>
            </w:r>
          </w:p>
        </w:tc>
      </w:tr>
      <w:tr w:rsidR="00D749E5" w:rsidRPr="00504BCA" w14:paraId="63DE852C" w14:textId="77777777" w:rsidTr="001C694D">
        <w:tc>
          <w:tcPr>
            <w:tcW w:w="1447" w:type="pct"/>
            <w:tcBorders>
              <w:top w:val="single" w:sz="6" w:space="0" w:color="8B8178"/>
              <w:left w:val="single" w:sz="6" w:space="0" w:color="8B8178"/>
              <w:bottom w:val="single" w:sz="6" w:space="0" w:color="8B8178"/>
              <w:right w:val="single" w:sz="6" w:space="0" w:color="8B8178"/>
            </w:tcBorders>
            <w:shd w:val="clear" w:color="auto" w:fill="FFFFFF"/>
          </w:tcPr>
          <w:p w14:paraId="57FE6939" w14:textId="77777777" w:rsidR="00D749E5" w:rsidRPr="002A5183" w:rsidRDefault="00D749E5" w:rsidP="001C694D">
            <w:r w:rsidRPr="002A5183">
              <w:t>Śledzenie wymagań</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14:paraId="5617A33F" w14:textId="77777777" w:rsidR="00D749E5" w:rsidRPr="002A5183" w:rsidRDefault="00D749E5" w:rsidP="001C694D">
            <w:r w:rsidRPr="002A5183">
              <w:t>Monitorowanie zmian w wymaganiach przechodzących przez cykl życia wymagań</w:t>
            </w:r>
          </w:p>
        </w:tc>
      </w:tr>
      <w:tr w:rsidR="00564121" w:rsidRPr="00F956D3" w14:paraId="48CC9A1B" w14:textId="77777777" w:rsidTr="001C694D">
        <w:tc>
          <w:tcPr>
            <w:tcW w:w="1447" w:type="pct"/>
            <w:tcBorders>
              <w:top w:val="single" w:sz="6" w:space="0" w:color="8B8178"/>
              <w:left w:val="single" w:sz="6" w:space="0" w:color="8B8178"/>
              <w:bottom w:val="single" w:sz="6" w:space="0" w:color="8B8178"/>
              <w:right w:val="single" w:sz="6" w:space="0" w:color="8B8178"/>
            </w:tcBorders>
            <w:shd w:val="clear" w:color="auto" w:fill="FFFFFF"/>
          </w:tcPr>
          <w:p w14:paraId="590A4A20" w14:textId="77777777" w:rsidR="00564121" w:rsidRPr="002A5183" w:rsidRDefault="00564121" w:rsidP="001C694D">
            <w:r>
              <w:t>Wymaganie</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14:paraId="7ACA953F" w14:textId="77777777" w:rsidR="00564121" w:rsidRPr="00F956D3" w:rsidRDefault="00564121" w:rsidP="00564121">
            <w:pPr>
              <w:rPr>
                <w:rFonts w:cs="Arial"/>
                <w:shd w:val="clear" w:color="auto" w:fill="FFFFFF"/>
              </w:rPr>
            </w:pPr>
            <w:r>
              <w:rPr>
                <w:rFonts w:cs="Arial"/>
                <w:shd w:val="clear" w:color="auto" w:fill="FFFFFF"/>
              </w:rPr>
              <w:t>W</w:t>
            </w:r>
            <w:r w:rsidRPr="00F956D3">
              <w:rPr>
                <w:rFonts w:cs="Arial"/>
                <w:shd w:val="clear" w:color="auto" w:fill="FFFFFF"/>
              </w:rPr>
              <w:t>łasność system</w:t>
            </w:r>
            <w:r>
              <w:rPr>
                <w:rFonts w:cs="Arial"/>
                <w:shd w:val="clear" w:color="auto" w:fill="FFFFFF"/>
              </w:rPr>
              <w:t>u</w:t>
            </w:r>
            <w:r w:rsidRPr="00F956D3">
              <w:rPr>
                <w:rFonts w:cs="Arial"/>
                <w:shd w:val="clear" w:color="auto" w:fill="FFFFFF"/>
              </w:rPr>
              <w:t xml:space="preserve"> informatycznego, którą system ten musi posiadać, aby spełnić oczekiwania zam</w:t>
            </w:r>
            <w:r w:rsidRPr="00564121">
              <w:rPr>
                <w:rFonts w:cs="Arial"/>
                <w:shd w:val="clear" w:color="auto" w:fill="FFFFFF"/>
              </w:rPr>
              <w:t>awiającego. Własność ta może by</w:t>
            </w:r>
            <w:r w:rsidRPr="00F956D3">
              <w:rPr>
                <w:rFonts w:cs="Arial"/>
                <w:shd w:val="clear" w:color="auto" w:fill="FFFFFF"/>
              </w:rPr>
              <w:t>ć związana z określonym sposobem funkcjonowania systemu (wymaganie funkcjonalne) lub cechami jakościowymi narzuconymi na system (wymaganie pozafunkcjonalne). System informatyczny spełnia wymaganie, jeśli zostanie potwierdzone że posiada wszystkie własności, które są określone wymaganiami oraz spełnia cechy jakościowe.</w:t>
            </w:r>
          </w:p>
        </w:tc>
      </w:tr>
      <w:tr w:rsidR="00564121" w:rsidRPr="005B7F6D" w14:paraId="4EB567AD" w14:textId="77777777" w:rsidTr="001C694D">
        <w:tc>
          <w:tcPr>
            <w:tcW w:w="1447" w:type="pct"/>
            <w:tcBorders>
              <w:top w:val="single" w:sz="6" w:space="0" w:color="8B8178"/>
              <w:left w:val="single" w:sz="6" w:space="0" w:color="8B8178"/>
              <w:bottom w:val="single" w:sz="6" w:space="0" w:color="8B8178"/>
              <w:right w:val="single" w:sz="6" w:space="0" w:color="8B8178"/>
            </w:tcBorders>
            <w:shd w:val="clear" w:color="auto" w:fill="FFFFFF"/>
          </w:tcPr>
          <w:p w14:paraId="6C40E056" w14:textId="77777777" w:rsidR="00564121" w:rsidRDefault="00564121" w:rsidP="007401D4">
            <w:r>
              <w:t xml:space="preserve">Wymaganie </w:t>
            </w:r>
            <w:r w:rsidR="007401D4">
              <w:t>do ponownego użycia</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14:paraId="0FEB3DFA" w14:textId="77777777" w:rsidR="00564121" w:rsidRPr="009013C6" w:rsidRDefault="009013C6" w:rsidP="009013C6">
            <w:pPr>
              <w:rPr>
                <w:rFonts w:cs="Arial"/>
                <w:shd w:val="clear" w:color="auto" w:fill="FFFFFF"/>
              </w:rPr>
            </w:pPr>
            <w:r w:rsidRPr="009013C6">
              <w:rPr>
                <w:rFonts w:cs="Arial"/>
                <w:shd w:val="clear" w:color="auto" w:fill="FFFFFF"/>
              </w:rPr>
              <w:t>Wymaganie rekomendowane do kolejnego wykorzystania w ramach budowy systemów</w:t>
            </w:r>
            <w:r>
              <w:rPr>
                <w:rFonts w:cs="Arial"/>
                <w:shd w:val="clear" w:color="auto" w:fill="FFFFFF"/>
              </w:rPr>
              <w:t xml:space="preserve"> w GUGiK</w:t>
            </w:r>
          </w:p>
        </w:tc>
      </w:tr>
      <w:tr w:rsidR="00705A2F" w:rsidRPr="005B7F6D" w14:paraId="4184733D" w14:textId="77777777" w:rsidTr="001C694D">
        <w:tc>
          <w:tcPr>
            <w:tcW w:w="1447" w:type="pct"/>
            <w:tcBorders>
              <w:top w:val="single" w:sz="6" w:space="0" w:color="8B8178"/>
              <w:left w:val="single" w:sz="6" w:space="0" w:color="8B8178"/>
              <w:bottom w:val="single" w:sz="6" w:space="0" w:color="8B8178"/>
              <w:right w:val="single" w:sz="6" w:space="0" w:color="8B8178"/>
            </w:tcBorders>
            <w:shd w:val="clear" w:color="auto" w:fill="FFFFFF"/>
          </w:tcPr>
          <w:p w14:paraId="2057391B" w14:textId="77777777" w:rsidR="00705A2F" w:rsidRDefault="00705A2F" w:rsidP="007401D4">
            <w:r>
              <w:t>Zespół Zamawiającego</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14:paraId="4D3691CE" w14:textId="77777777" w:rsidR="00705A2F" w:rsidRPr="009013C6" w:rsidRDefault="00705A2F" w:rsidP="009013C6">
            <w:pPr>
              <w:rPr>
                <w:rFonts w:cs="Arial"/>
                <w:shd w:val="clear" w:color="auto" w:fill="FFFFFF"/>
              </w:rPr>
            </w:pPr>
            <w:r>
              <w:rPr>
                <w:rFonts w:cs="Arial"/>
                <w:shd w:val="clear" w:color="auto" w:fill="FFFFFF"/>
              </w:rPr>
              <w:t>Przedstawiciele Zamawiającego lub Zamawiającego i Wsparcia uczestniczący z realizacji Projektu</w:t>
            </w:r>
          </w:p>
        </w:tc>
      </w:tr>
    </w:tbl>
    <w:p w14:paraId="7270EDA1" w14:textId="77777777" w:rsidR="00401591" w:rsidRDefault="00BE3CF9" w:rsidP="00C17C2D">
      <w:pPr>
        <w:pStyle w:val="Nagwek1"/>
        <w:spacing w:after="320"/>
        <w:ind w:left="431" w:hanging="431"/>
      </w:pPr>
      <w:bookmarkStart w:id="20" w:name="_Toc281301766"/>
      <w:bookmarkStart w:id="21" w:name="_Toc281302543"/>
      <w:bookmarkStart w:id="22" w:name="_Toc281302579"/>
      <w:bookmarkStart w:id="23" w:name="_Toc281302650"/>
      <w:bookmarkStart w:id="24" w:name="_Toc281303171"/>
      <w:bookmarkStart w:id="25" w:name="_Toc281315069"/>
      <w:bookmarkStart w:id="26" w:name="_Toc281826289"/>
      <w:bookmarkStart w:id="27" w:name="_Toc281826459"/>
      <w:bookmarkStart w:id="28" w:name="_Toc281900666"/>
      <w:bookmarkStart w:id="29" w:name="_Toc281978565"/>
      <w:bookmarkStart w:id="30" w:name="_Toc282009848"/>
      <w:bookmarkStart w:id="31" w:name="_Toc282522155"/>
      <w:bookmarkStart w:id="32" w:name="_Toc282598074"/>
      <w:bookmarkStart w:id="33" w:name="_Toc282610544"/>
      <w:bookmarkStart w:id="34" w:name="_Toc282611283"/>
      <w:bookmarkStart w:id="35" w:name="_Toc282785646"/>
      <w:bookmarkStart w:id="36" w:name="_Toc363543823"/>
      <w:bookmarkStart w:id="37" w:name="_Toc52504327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CB2AF4">
        <w:t>Metodyka zarządzania wymaganiami</w:t>
      </w:r>
      <w:bookmarkEnd w:id="37"/>
    </w:p>
    <w:p w14:paraId="71591C65" w14:textId="12080DCF" w:rsidR="00A50404" w:rsidRDefault="00A50404" w:rsidP="00544072">
      <w:pPr>
        <w:jc w:val="both"/>
      </w:pPr>
      <w:r w:rsidRPr="00D749E5">
        <w:rPr>
          <w:b/>
        </w:rPr>
        <w:t>Wymaganie</w:t>
      </w:r>
      <w:r>
        <w:t xml:space="preserve"> to pewna własność produktu końcowego - system</w:t>
      </w:r>
      <w:r w:rsidR="00CC4BE1">
        <w:t>u</w:t>
      </w:r>
      <w:r>
        <w:t xml:space="preserve"> informatycznego, którą system ten musi posiadać, aby spełnić ocze</w:t>
      </w:r>
      <w:r w:rsidR="000A210E">
        <w:t>kiwania Z</w:t>
      </w:r>
      <w:r>
        <w:t>amawiającego. Własność ta może by</w:t>
      </w:r>
      <w:r w:rsidR="00564121">
        <w:t>ć</w:t>
      </w:r>
      <w:r>
        <w:t xml:space="preserve"> związana </w:t>
      </w:r>
      <w:r w:rsidR="00544072">
        <w:br/>
      </w:r>
      <w:r>
        <w:t>z określonym sposobem funkcjonowania systemu (</w:t>
      </w:r>
      <w:r>
        <w:rPr>
          <w:b/>
        </w:rPr>
        <w:t>wymaganie funkcjonalne</w:t>
      </w:r>
      <w:r>
        <w:t>) lub cechami jakościowymi narzuconymi na system (</w:t>
      </w:r>
      <w:r>
        <w:rPr>
          <w:b/>
        </w:rPr>
        <w:t>wymaganie pozafunkcjonalne</w:t>
      </w:r>
      <w:r>
        <w:t>). System informatyczny spełnia wymaganie, jeśli zostanie potwierdzone</w:t>
      </w:r>
      <w:r w:rsidR="000A210E">
        <w:t>,</w:t>
      </w:r>
      <w:r>
        <w:t xml:space="preserve"> że posiada wszystkie własności, które są określone wymaganiami oraz spełnia cechy jakościowe.</w:t>
      </w:r>
    </w:p>
    <w:p w14:paraId="02A3369F" w14:textId="77777777" w:rsidR="00A50404" w:rsidRPr="00D749E5" w:rsidRDefault="00DB4293" w:rsidP="00544072">
      <w:pPr>
        <w:jc w:val="both"/>
      </w:pPr>
      <w:r>
        <w:t>Wymagania stanowią odpowiedź na pytanie jaki system należy zbudować oraz w jaki sposób powinien on działać. Prawidłowe zarządzanie wymaganiami steruje budową systemu, a także jest narzędziem komunikacji pomiędzy Zamawiającym a Wykonawcą systemu.</w:t>
      </w:r>
    </w:p>
    <w:p w14:paraId="4A7322D7" w14:textId="080AACA0" w:rsidR="007F131A" w:rsidRDefault="007F131A" w:rsidP="00544072">
      <w:pPr>
        <w:jc w:val="both"/>
      </w:pPr>
      <w:r w:rsidRPr="00D749E5">
        <w:rPr>
          <w:b/>
        </w:rPr>
        <w:t>Metodyka zarządzania wymaganiami</w:t>
      </w:r>
      <w:r>
        <w:t xml:space="preserve"> opiera się o zdefiniowane </w:t>
      </w:r>
      <w:r w:rsidR="000A210E">
        <w:t>faz</w:t>
      </w:r>
      <w:r w:rsidRPr="00BE3CF9">
        <w:t xml:space="preserve"> wymagań</w:t>
      </w:r>
      <w:r>
        <w:t xml:space="preserve">, które składają się na </w:t>
      </w:r>
      <w:r w:rsidRPr="00D749E5">
        <w:rPr>
          <w:b/>
        </w:rPr>
        <w:t>cykl życia wymagania</w:t>
      </w:r>
      <w:r>
        <w:t xml:space="preserve">. W zależności od tego, w jakiej fazie znajduje się poszczególne wymaganie podlega ono odpowiednim czynnościom zarządczym. Dla każdego z wymagań zdefiniowane zostały </w:t>
      </w:r>
      <w:r w:rsidRPr="00D749E5">
        <w:rPr>
          <w:b/>
        </w:rPr>
        <w:t>stany</w:t>
      </w:r>
      <w:r>
        <w:t>, które może ono przyjmować podczas cyklu życia.</w:t>
      </w:r>
    </w:p>
    <w:p w14:paraId="3E0C6AF9" w14:textId="77777777" w:rsidR="007F131A" w:rsidRDefault="007F131A" w:rsidP="00544072">
      <w:pPr>
        <w:jc w:val="both"/>
      </w:pPr>
      <w:r>
        <w:t xml:space="preserve">Istotnym zagadnieniem związanym z zarządzaniem wymaganiami jest </w:t>
      </w:r>
      <w:r w:rsidRPr="00D749E5">
        <w:rPr>
          <w:b/>
        </w:rPr>
        <w:t>śledzenie wymagań</w:t>
      </w:r>
      <w:r>
        <w:rPr>
          <w:b/>
        </w:rPr>
        <w:t>,</w:t>
      </w:r>
      <w:r>
        <w:t xml:space="preserve"> które ma na celu kontrolowanie powiązań </w:t>
      </w:r>
      <w:r w:rsidR="00BE3CF9">
        <w:t>pomiędzy wymaganiami, w tym w szczególności pomiędzy wymaganiami realizowanymi w ramach różnych projektów.</w:t>
      </w:r>
    </w:p>
    <w:p w14:paraId="7D70AD44" w14:textId="7992C6CD" w:rsidR="00BE3CF9" w:rsidRDefault="00BE3CF9" w:rsidP="00544072">
      <w:pPr>
        <w:jc w:val="both"/>
      </w:pPr>
      <w:r>
        <w:lastRenderedPageBreak/>
        <w:t xml:space="preserve">Wymagania powinny podlegać cyklicznej </w:t>
      </w:r>
      <w:r w:rsidRPr="00D749E5">
        <w:rPr>
          <w:b/>
        </w:rPr>
        <w:t>weryfikacji</w:t>
      </w:r>
      <w:r>
        <w:t>, czyli przeglądom zapewniającym wymaganiom jakość i zgodność z założeniami.</w:t>
      </w:r>
    </w:p>
    <w:p w14:paraId="19A11482" w14:textId="7B1977F6" w:rsidR="001B4FE2" w:rsidRDefault="00F54B83" w:rsidP="003A2037">
      <w:pPr>
        <w:pStyle w:val="Nagwek2"/>
      </w:pPr>
      <w:bookmarkStart w:id="38" w:name="_Toc525043277"/>
      <w:r>
        <w:t>Narzędzia</w:t>
      </w:r>
      <w:bookmarkEnd w:id="38"/>
    </w:p>
    <w:p w14:paraId="2DE54C0E" w14:textId="30E28716" w:rsidR="003A2037" w:rsidRDefault="003A2037" w:rsidP="003A2037">
      <w:r>
        <w:t>Efektywne zarządzanie wymaganiami wymaga narzędzi, które będą wspierać aktorów procesu.</w:t>
      </w:r>
    </w:p>
    <w:p w14:paraId="2AF20710" w14:textId="768E066B" w:rsidR="001119E4" w:rsidRDefault="001119E4" w:rsidP="003A2037">
      <w:r>
        <w:t>Na potrzeby realizacji niniejszej metodyki w SIG uruchomiono dwa narzędzia:</w:t>
      </w:r>
    </w:p>
    <w:p w14:paraId="0D552369" w14:textId="272572BB" w:rsidR="001119E4" w:rsidRPr="008148B9" w:rsidRDefault="001119E4" w:rsidP="00924191">
      <w:pPr>
        <w:pStyle w:val="Akapitzlist"/>
        <w:numPr>
          <w:ilvl w:val="0"/>
          <w:numId w:val="33"/>
        </w:numPr>
        <w:jc w:val="both"/>
        <w:rPr>
          <w:b/>
        </w:rPr>
      </w:pPr>
      <w:r w:rsidRPr="008148B9">
        <w:rPr>
          <w:b/>
        </w:rPr>
        <w:t xml:space="preserve">Repozytorium wymagań </w:t>
      </w:r>
      <w:r w:rsidR="008148B9" w:rsidRPr="008148B9">
        <w:rPr>
          <w:b/>
        </w:rPr>
        <w:t>z wykorzystaniem</w:t>
      </w:r>
      <w:r w:rsidRPr="008148B9">
        <w:rPr>
          <w:b/>
        </w:rPr>
        <w:t xml:space="preserve"> JIRA</w:t>
      </w:r>
    </w:p>
    <w:p w14:paraId="62AF340B" w14:textId="53FF4B03" w:rsidR="008148B9" w:rsidRDefault="008148B9" w:rsidP="008148B9">
      <w:pPr>
        <w:jc w:val="both"/>
      </w:pPr>
      <w:r>
        <w:t xml:space="preserve">Repozytorium jest dostępne w projekcie POPC – Wymagania (POPCWYMAG) pod adresem </w:t>
      </w:r>
      <w:hyperlink r:id="rId11" w:history="1">
        <w:r w:rsidRPr="009E4055">
          <w:rPr>
            <w:rStyle w:val="Hipercze"/>
            <w:rFonts w:cstheme="minorBidi"/>
          </w:rPr>
          <w:t>http://zgloszenia.gugik.gov.pl/projects/POPCWYMAG/</w:t>
        </w:r>
      </w:hyperlink>
      <w:r>
        <w:t xml:space="preserve">. </w:t>
      </w:r>
    </w:p>
    <w:p w14:paraId="0B59BC10" w14:textId="0D8947F8" w:rsidR="008148B9" w:rsidRDefault="008148B9" w:rsidP="008148B9">
      <w:r>
        <w:t>Narzędzie wykorzystuje się w obszarze identyfikacji i zbierania wymagań oraz w obszarze zarządzania cyklem życia wymagań (w tym prowadzenia historii zmian).</w:t>
      </w:r>
    </w:p>
    <w:p w14:paraId="687AA3A6" w14:textId="3F43CD3D" w:rsidR="001119E4" w:rsidRPr="008148B9" w:rsidRDefault="001119E4" w:rsidP="00924191">
      <w:pPr>
        <w:pStyle w:val="Akapitzlist"/>
        <w:numPr>
          <w:ilvl w:val="0"/>
          <w:numId w:val="33"/>
        </w:numPr>
        <w:jc w:val="both"/>
        <w:rPr>
          <w:b/>
        </w:rPr>
      </w:pPr>
      <w:r w:rsidRPr="008148B9">
        <w:rPr>
          <w:b/>
        </w:rPr>
        <w:t xml:space="preserve">Repozytorium architektury </w:t>
      </w:r>
      <w:r w:rsidR="008148B9" w:rsidRPr="008148B9">
        <w:rPr>
          <w:b/>
        </w:rPr>
        <w:t>z wykorzystaniem</w:t>
      </w:r>
      <w:r w:rsidRPr="008148B9">
        <w:rPr>
          <w:b/>
        </w:rPr>
        <w:t xml:space="preserve"> Enterprise Architect</w:t>
      </w:r>
    </w:p>
    <w:p w14:paraId="41992EFB" w14:textId="71217BBF" w:rsidR="001119E4" w:rsidRDefault="008148B9" w:rsidP="008148B9">
      <w:pPr>
        <w:jc w:val="both"/>
      </w:pPr>
      <w:r>
        <w:t xml:space="preserve">Repozytorium architektury dostępne jest w postaci współdzielonego repozytorium EA. </w:t>
      </w:r>
    </w:p>
    <w:p w14:paraId="17971772" w14:textId="6BBBB608" w:rsidR="003A2037" w:rsidRDefault="008148B9" w:rsidP="008148B9">
      <w:pPr>
        <w:jc w:val="both"/>
      </w:pPr>
      <w:r>
        <w:t>Narzędzie wykorzystuje się w</w:t>
      </w:r>
      <w:r w:rsidR="003A2037">
        <w:t xml:space="preserve"> obs</w:t>
      </w:r>
      <w:r>
        <w:t>zarze śledzenia zależności pomiędzy wymaganiami oraz uzasadnienia biznesowego (w postaci powiązań wymagań z elementami architektury). W uruchomionych projektach</w:t>
      </w:r>
      <w:r w:rsidRPr="008148B9">
        <w:t xml:space="preserve"> </w:t>
      </w:r>
      <w:r>
        <w:t>ponadto wykorzystuje się model wymagań w ramach wsparcia analizy systemowej (Standard Analizy Systemowej).</w:t>
      </w:r>
    </w:p>
    <w:p w14:paraId="1B43402D" w14:textId="07C714F0" w:rsidR="009F39EB" w:rsidRDefault="009F39EB" w:rsidP="009F39EB">
      <w:pPr>
        <w:pStyle w:val="Nagwek3"/>
      </w:pPr>
      <w:bookmarkStart w:id="39" w:name="_Ref509507958"/>
      <w:bookmarkStart w:id="40" w:name="_Toc525043278"/>
      <w:r>
        <w:t>Synchronizacja wymagań</w:t>
      </w:r>
      <w:bookmarkEnd w:id="39"/>
      <w:bookmarkEnd w:id="40"/>
    </w:p>
    <w:p w14:paraId="5F27F2A9" w14:textId="60830D6F" w:rsidR="007C7E37" w:rsidRDefault="009F39EB" w:rsidP="009F39EB">
      <w:r>
        <w:t>Synchronizacja wymagań inicjowana jest z narzędzia Enterprise Architect. Wymaga ona instalacji dedykowanego rozszerzenia oraz jego parametryza</w:t>
      </w:r>
      <w:r w:rsidR="007C7E37">
        <w:t>cji w celu uzyskania dostępu do repozytorium JIRA z poziomu EA. Wymagane jest także konto w systemie zgłoszeń JIRA oraz odpowiednie uprawnienia do projektu POPC – Wymagania.</w:t>
      </w:r>
    </w:p>
    <w:p w14:paraId="1B98A4FE" w14:textId="77777777" w:rsidR="007C7E37" w:rsidRDefault="007C7E37" w:rsidP="009F39EB">
      <w:r>
        <w:t>Synchronizacja wymagań automatycznie na postawie ustalonego algorytmu i daty aktualizacji wymagania w każdym z narzędzi dokonuje zapisu w repozytorium wymagań JIRA lub/i repozytorium architektury EA. W przypadku, gdy wymaganie nie istnieje w jednym z narzędzi zostaje automatycznie zainicjowane na bazie instancji wymagania w drugim narzędziu. W przypadku, gdy wymaganie istnieje w każdym z narzędzi synchronizacja następuje zgodnie z najnowszą datą aktualizacji w kierunku od najnowszej daty do najstarszej (nadpisuje wymaganie w narzędziu ze starszą datą aktualizacji na podstawie wymagania w narzędziu z najnowszą datą aktualizacji).</w:t>
      </w:r>
    </w:p>
    <w:p w14:paraId="5849088C" w14:textId="12950AC9" w:rsidR="007C7E37" w:rsidRDefault="007C7E37" w:rsidP="009F39EB">
      <w:r>
        <w:t xml:space="preserve">W celu zapobieżenia konfliktom inicjalizacji wymagań należy stosować zasadę tworzenia wymagań najpierw w narzędziu JIRA na następnie na odpowiednim etapie (opisanym w punkcie </w:t>
      </w:r>
      <w:r w:rsidR="00A6743B">
        <w:fldChar w:fldCharType="begin"/>
      </w:r>
      <w:r w:rsidR="00A6743B">
        <w:instrText xml:space="preserve"> REF _Ref509508038 \n \h </w:instrText>
      </w:r>
      <w:r w:rsidR="00A6743B">
        <w:fldChar w:fldCharType="separate"/>
      </w:r>
      <w:r w:rsidR="00A6743B">
        <w:t>2.2.2</w:t>
      </w:r>
      <w:r w:rsidR="00A6743B">
        <w:fldChar w:fldCharType="end"/>
      </w:r>
      <w:r>
        <w:t>) synchronizację wymagań do repozytorium Ente</w:t>
      </w:r>
      <w:r w:rsidR="00395D4F">
        <w:t>r</w:t>
      </w:r>
      <w:r>
        <w:t xml:space="preserve">prise Architect. Wyjątkiem od tej reguły jest etap uzgadniania (opisany w </w:t>
      </w:r>
      <w:r w:rsidR="00395D4F">
        <w:t>punkcie</w:t>
      </w:r>
      <w:r>
        <w:t xml:space="preserve"> </w:t>
      </w:r>
      <w:r w:rsidR="00A6743B">
        <w:fldChar w:fldCharType="begin"/>
      </w:r>
      <w:r w:rsidR="00A6743B">
        <w:instrText xml:space="preserve"> REF _Ref509508048 \n \h </w:instrText>
      </w:r>
      <w:r w:rsidR="00A6743B">
        <w:fldChar w:fldCharType="separate"/>
      </w:r>
      <w:r w:rsidR="00A6743B">
        <w:t>2.2.3</w:t>
      </w:r>
      <w:r w:rsidR="00A6743B">
        <w:fldChar w:fldCharType="end"/>
      </w:r>
      <w:r>
        <w:t>), w którym wymaganie w Ente</w:t>
      </w:r>
      <w:r w:rsidR="00395D4F">
        <w:t>r</w:t>
      </w:r>
      <w:r>
        <w:t>prise Architect może zostać rozbite na więcej niż jedno wymagania powiązane a tym samym utworzenie wymagań pochodnych. W tym wypadku po utworzeniu wymagań w EA należy uruchomić synchronizację, w wyniku której w JIRA zostaną założone nowe wyma</w:t>
      </w:r>
      <w:r w:rsidR="00395D4F">
        <w:t>gania wraz z ich powiązaniem z wymaganiem pierwotnym.</w:t>
      </w:r>
    </w:p>
    <w:p w14:paraId="0732C160" w14:textId="72F953FE" w:rsidR="00395D4F" w:rsidRDefault="00395D4F" w:rsidP="009F39EB">
      <w:r>
        <w:lastRenderedPageBreak/>
        <w:t>W pozostałych przypadkach należy wykonywać cykliczną synchronizację wymagań, które ulegały zmianie w trybie co najmniej tygodniowym w celu zapewnienia zgodności repozytoriów.</w:t>
      </w:r>
    </w:p>
    <w:p w14:paraId="62181981" w14:textId="58A1EF53" w:rsidR="00D12740" w:rsidRDefault="00D12740" w:rsidP="00D12740">
      <w:pPr>
        <w:jc w:val="center"/>
      </w:pPr>
      <w:r>
        <w:rPr>
          <w:noProof/>
          <w:lang w:eastAsia="pl-PL"/>
        </w:rPr>
        <w:drawing>
          <wp:inline distT="0" distB="0" distL="0" distR="0" wp14:anchorId="6494B9C4" wp14:editId="7ABC8B1A">
            <wp:extent cx="3594100" cy="3860800"/>
            <wp:effectExtent l="152400" t="152400" r="330200" b="34290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ynchronizacja_wymagan.png"/>
                    <pic:cNvPicPr/>
                  </pic:nvPicPr>
                  <pic:blipFill>
                    <a:blip r:embed="rId12">
                      <a:extLst>
                        <a:ext uri="{28A0092B-C50C-407E-A947-70E740481C1C}">
                          <a14:useLocalDpi xmlns:a14="http://schemas.microsoft.com/office/drawing/2010/main" val="0"/>
                        </a:ext>
                      </a:extLst>
                    </a:blip>
                    <a:stretch>
                      <a:fillRect/>
                    </a:stretch>
                  </pic:blipFill>
                  <pic:spPr>
                    <a:xfrm>
                      <a:off x="0" y="0"/>
                      <a:ext cx="3594100" cy="3860800"/>
                    </a:xfrm>
                    <a:prstGeom prst="rect">
                      <a:avLst/>
                    </a:prstGeom>
                    <a:ln>
                      <a:noFill/>
                    </a:ln>
                    <a:effectLst>
                      <a:outerShdw blurRad="292100" dist="139700" dir="2700000" algn="tl" rotWithShape="0">
                        <a:srgbClr val="333333">
                          <a:alpha val="65000"/>
                        </a:srgbClr>
                      </a:outerShdw>
                    </a:effectLst>
                  </pic:spPr>
                </pic:pic>
              </a:graphicData>
            </a:graphic>
          </wp:inline>
        </w:drawing>
      </w:r>
    </w:p>
    <w:p w14:paraId="57673604" w14:textId="3111EA7E" w:rsidR="00D12740" w:rsidRPr="009F39EB" w:rsidRDefault="00D12740" w:rsidP="00ED1C86">
      <w:pPr>
        <w:pStyle w:val="Legenda"/>
        <w:jc w:val="center"/>
      </w:pPr>
      <w:bookmarkStart w:id="41" w:name="_Toc525043291"/>
      <w:r>
        <w:t xml:space="preserve">Rysunek </w:t>
      </w:r>
      <w:r w:rsidR="00D54AEC">
        <w:rPr>
          <w:noProof/>
        </w:rPr>
        <w:fldChar w:fldCharType="begin"/>
      </w:r>
      <w:r w:rsidR="00D54AEC">
        <w:rPr>
          <w:noProof/>
        </w:rPr>
        <w:instrText xml:space="preserve"> SEQ Rysunek \* ARABIC </w:instrText>
      </w:r>
      <w:r w:rsidR="00D54AEC">
        <w:rPr>
          <w:noProof/>
        </w:rPr>
        <w:fldChar w:fldCharType="separate"/>
      </w:r>
      <w:r w:rsidR="00ED1C86">
        <w:rPr>
          <w:noProof/>
        </w:rPr>
        <w:t>1</w:t>
      </w:r>
      <w:r w:rsidR="00D54AEC">
        <w:rPr>
          <w:noProof/>
        </w:rPr>
        <w:fldChar w:fldCharType="end"/>
      </w:r>
      <w:r>
        <w:t xml:space="preserve"> Ramowy model</w:t>
      </w:r>
      <w:r w:rsidRPr="007545C0">
        <w:t xml:space="preserve"> życia wymagania</w:t>
      </w:r>
      <w:r>
        <w:t xml:space="preserve"> w repozytorium wymagań JIRA i repozytorium architektury RA</w:t>
      </w:r>
      <w:bookmarkEnd w:id="41"/>
    </w:p>
    <w:p w14:paraId="24C75134" w14:textId="476EF928" w:rsidR="000511DA" w:rsidRDefault="00BE3CF9" w:rsidP="000511DA">
      <w:pPr>
        <w:pStyle w:val="Nagwek2"/>
      </w:pPr>
      <w:bookmarkStart w:id="42" w:name="_Toc363543825"/>
      <w:bookmarkStart w:id="43" w:name="_Toc525043279"/>
      <w:bookmarkEnd w:id="42"/>
      <w:r>
        <w:t>Cykl życia wymagań</w:t>
      </w:r>
      <w:bookmarkEnd w:id="43"/>
    </w:p>
    <w:p w14:paraId="6163A65B" w14:textId="389E7135" w:rsidR="0050625C" w:rsidRDefault="0050625C" w:rsidP="0050625C">
      <w:pPr>
        <w:jc w:val="both"/>
      </w:pPr>
      <w:r>
        <w:t>Na potrzeby niniejszej metodyki zdefiniowany został cykl życia wymagań, na który składają się następujące fazy wymagań:</w:t>
      </w:r>
    </w:p>
    <w:p w14:paraId="318E61E0" w14:textId="77777777" w:rsidR="00D15F65" w:rsidRDefault="0050625C" w:rsidP="00D15F65">
      <w:pPr>
        <w:keepNext/>
        <w:jc w:val="center"/>
      </w:pPr>
      <w:r>
        <w:rPr>
          <w:noProof/>
          <w:lang w:eastAsia="pl-PL"/>
        </w:rPr>
        <w:lastRenderedPageBreak/>
        <w:drawing>
          <wp:inline distT="0" distB="0" distL="0" distR="0" wp14:anchorId="6ADCE7DD" wp14:editId="7A7CB9AD">
            <wp:extent cx="4254732" cy="43811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740" cy="4384266"/>
                    </a:xfrm>
                    <a:prstGeom prst="rect">
                      <a:avLst/>
                    </a:prstGeom>
                    <a:noFill/>
                    <a:ln>
                      <a:noFill/>
                    </a:ln>
                  </pic:spPr>
                </pic:pic>
              </a:graphicData>
            </a:graphic>
          </wp:inline>
        </w:drawing>
      </w:r>
    </w:p>
    <w:p w14:paraId="3169C7C3" w14:textId="4095E8B4" w:rsidR="0050625C" w:rsidRPr="0050625C" w:rsidRDefault="00D15F65" w:rsidP="00D15F65">
      <w:pPr>
        <w:pStyle w:val="Legenda"/>
        <w:jc w:val="center"/>
      </w:pPr>
      <w:bookmarkStart w:id="44" w:name="_Ref509507894"/>
      <w:bookmarkStart w:id="45" w:name="_Toc525043292"/>
      <w:r>
        <w:t xml:space="preserve">Rysunek </w:t>
      </w:r>
      <w:fldSimple w:instr=" SEQ Rysunek \* ARABIC ">
        <w:r w:rsidR="00ED1C86">
          <w:rPr>
            <w:noProof/>
          </w:rPr>
          <w:t>2</w:t>
        </w:r>
      </w:fldSimple>
      <w:bookmarkEnd w:id="44"/>
      <w:r>
        <w:t xml:space="preserve"> </w:t>
      </w:r>
      <w:r w:rsidRPr="007545C0">
        <w:t>Podstawowy cykl życia wymagania</w:t>
      </w:r>
      <w:bookmarkEnd w:id="45"/>
    </w:p>
    <w:p w14:paraId="7294E66E" w14:textId="05352DB5" w:rsidR="007F131A" w:rsidRDefault="007F131A" w:rsidP="0017276F">
      <w:pPr>
        <w:jc w:val="both"/>
      </w:pPr>
      <w:r>
        <w:t>Na potrzeby niniejszej metodyki zdefiniowan</w:t>
      </w:r>
      <w:r w:rsidR="00BE3CF9">
        <w:t xml:space="preserve">y został cykl życia wymagań, na który składają się następujące </w:t>
      </w:r>
      <w:r>
        <w:t>fazy wymagań:</w:t>
      </w:r>
    </w:p>
    <w:p w14:paraId="5558FD59" w14:textId="77777777" w:rsidR="007F131A" w:rsidRDefault="007F131A" w:rsidP="00924191">
      <w:pPr>
        <w:pStyle w:val="Akapitzlist"/>
        <w:numPr>
          <w:ilvl w:val="0"/>
          <w:numId w:val="16"/>
        </w:numPr>
        <w:jc w:val="both"/>
      </w:pPr>
      <w:r>
        <w:t>Identyfikacja wymagań,</w:t>
      </w:r>
    </w:p>
    <w:p w14:paraId="51FC350B" w14:textId="77777777" w:rsidR="007F131A" w:rsidRDefault="007F131A" w:rsidP="00924191">
      <w:pPr>
        <w:pStyle w:val="Akapitzlist"/>
        <w:numPr>
          <w:ilvl w:val="0"/>
          <w:numId w:val="16"/>
        </w:numPr>
        <w:jc w:val="both"/>
      </w:pPr>
      <w:r>
        <w:t>Definiowanie wymagań,</w:t>
      </w:r>
    </w:p>
    <w:p w14:paraId="538BCE8C" w14:textId="77777777" w:rsidR="007F131A" w:rsidRDefault="007F131A" w:rsidP="00924191">
      <w:pPr>
        <w:pStyle w:val="Akapitzlist"/>
        <w:numPr>
          <w:ilvl w:val="0"/>
          <w:numId w:val="16"/>
        </w:numPr>
        <w:jc w:val="both"/>
      </w:pPr>
      <w:r>
        <w:t>Zatwierdzanie wymagań,</w:t>
      </w:r>
    </w:p>
    <w:p w14:paraId="357FABC0" w14:textId="77777777" w:rsidR="007F131A" w:rsidRDefault="00DB4293" w:rsidP="00924191">
      <w:pPr>
        <w:pStyle w:val="Akapitzlist"/>
        <w:numPr>
          <w:ilvl w:val="0"/>
          <w:numId w:val="16"/>
        </w:numPr>
        <w:jc w:val="both"/>
      </w:pPr>
      <w:r>
        <w:t>Realizacja wymagań,</w:t>
      </w:r>
    </w:p>
    <w:p w14:paraId="7DECA4E3" w14:textId="77777777" w:rsidR="007F131A" w:rsidRDefault="007F131A" w:rsidP="00924191">
      <w:pPr>
        <w:pStyle w:val="Akapitzlist"/>
        <w:numPr>
          <w:ilvl w:val="0"/>
          <w:numId w:val="16"/>
        </w:numPr>
        <w:jc w:val="both"/>
      </w:pPr>
      <w:r>
        <w:t>Ponowne użycie wymagań</w:t>
      </w:r>
      <w:r w:rsidR="00DB4293">
        <w:t>,</w:t>
      </w:r>
    </w:p>
    <w:p w14:paraId="7A7E84E2" w14:textId="77777777" w:rsidR="007F131A" w:rsidRDefault="007F131A" w:rsidP="00924191">
      <w:pPr>
        <w:pStyle w:val="Akapitzlist"/>
        <w:numPr>
          <w:ilvl w:val="0"/>
          <w:numId w:val="16"/>
        </w:numPr>
        <w:jc w:val="both"/>
      </w:pPr>
      <w:r>
        <w:t>Modyfikacja wymagań.</w:t>
      </w:r>
    </w:p>
    <w:p w14:paraId="62BCCC02" w14:textId="3F29F7A3" w:rsidR="00E3207D" w:rsidRPr="007F131A" w:rsidRDefault="00E3207D" w:rsidP="0017276F">
      <w:pPr>
        <w:jc w:val="both"/>
      </w:pPr>
      <w:r>
        <w:t>Cykl życia wymagania rozpoczyna się od pierwszej fazy</w:t>
      </w:r>
      <w:r w:rsidR="009D6E57">
        <w:t>,</w:t>
      </w:r>
      <w:r>
        <w:t xml:space="preserve"> k</w:t>
      </w:r>
      <w:r w:rsidR="005A6CBB">
        <w:t xml:space="preserve">tórą jest identyfikacja wymagań i następnie przechodzi ono w kolejności poprzez poszczególne fazy zgodnie ze schematem na </w:t>
      </w:r>
      <w:r w:rsidR="00A6743B">
        <w:fldChar w:fldCharType="begin"/>
      </w:r>
      <w:r w:rsidR="00A6743B">
        <w:instrText xml:space="preserve"> REF _Ref509507894 \h </w:instrText>
      </w:r>
      <w:r w:rsidR="00A6743B">
        <w:fldChar w:fldCharType="separate"/>
      </w:r>
      <w:r w:rsidR="00A6743B">
        <w:t xml:space="preserve">rysunku </w:t>
      </w:r>
      <w:r w:rsidR="00A6743B">
        <w:rPr>
          <w:noProof/>
        </w:rPr>
        <w:t>2</w:t>
      </w:r>
      <w:r w:rsidR="00A6743B">
        <w:fldChar w:fldCharType="end"/>
      </w:r>
      <w:r w:rsidR="005A6CBB">
        <w:t xml:space="preserve">. </w:t>
      </w:r>
      <w:r w:rsidR="009D6E57">
        <w:t xml:space="preserve"> </w:t>
      </w:r>
      <w:r w:rsidR="005A6CBB">
        <w:t xml:space="preserve">Ostatnia faza </w:t>
      </w:r>
      <w:r>
        <w:t>modyfikacj</w:t>
      </w:r>
      <w:r w:rsidR="005A6CBB">
        <w:t>a</w:t>
      </w:r>
      <w:r>
        <w:t xml:space="preserve"> wymagań </w:t>
      </w:r>
      <w:r w:rsidR="005A6CBB">
        <w:t>umożliwia dalsze</w:t>
      </w:r>
      <w:r>
        <w:t xml:space="preserve"> </w:t>
      </w:r>
      <w:r w:rsidR="005A6CBB">
        <w:t>ich identyfikowanie</w:t>
      </w:r>
      <w:r>
        <w:t xml:space="preserve">. </w:t>
      </w:r>
      <w:r w:rsidR="005A6CBB">
        <w:t>W trakcie całego tego cyklu może</w:t>
      </w:r>
      <w:r>
        <w:t xml:space="preserve"> być prowadzona doraźna weryfikacja wymagań, a także </w:t>
      </w:r>
      <w:r w:rsidR="005A6CBB">
        <w:t>ich śledzenie</w:t>
      </w:r>
      <w:r>
        <w:t>.  Pierwsze trzy fazy wymagań tworzą pod</w:t>
      </w:r>
      <w:r w:rsidR="00395D4F">
        <w:t>-</w:t>
      </w:r>
      <w:r>
        <w:t>cykl dodawania wymagań w niniejszym cyklu życia wymagań.</w:t>
      </w:r>
    </w:p>
    <w:p w14:paraId="7FEB56F1" w14:textId="77777777" w:rsidR="009F7FD6" w:rsidRDefault="009F7FD6" w:rsidP="00C17C2D">
      <w:pPr>
        <w:pStyle w:val="Nagwek3"/>
        <w:spacing w:after="120"/>
      </w:pPr>
      <w:bookmarkStart w:id="46" w:name="_Ref363547539"/>
      <w:bookmarkStart w:id="47" w:name="_Toc525043280"/>
      <w:r>
        <w:t>Identyfikacja wymagań</w:t>
      </w:r>
      <w:bookmarkEnd w:id="46"/>
      <w:bookmarkEnd w:id="47"/>
    </w:p>
    <w:p w14:paraId="0273632D" w14:textId="470622B4" w:rsidR="00BE3CF9" w:rsidRDefault="00BE3CF9" w:rsidP="0017276F">
      <w:pPr>
        <w:jc w:val="both"/>
      </w:pPr>
      <w:r>
        <w:t xml:space="preserve">Na identyfikację wymagań składają się kroki niezbędne do poprawnego i prawidłowego sformułowania wymagania, które odpowiadać będzie rzeczywistej potrzebie lub stanowić będzie rozwiązanie </w:t>
      </w:r>
      <w:r>
        <w:lastRenderedPageBreak/>
        <w:t>problemu</w:t>
      </w:r>
      <w:r w:rsidR="00B377E8">
        <w:t>,</w:t>
      </w:r>
      <w:r>
        <w:t xml:space="preserve"> który napotkał zespół realizujący projekt.</w:t>
      </w:r>
      <w:r w:rsidR="007C0F29">
        <w:t xml:space="preserve"> W tym celu wskazane jest przejście następującej ścieżki pozwalającej na poprawne zidentyfikowanie wymagań:</w:t>
      </w:r>
    </w:p>
    <w:p w14:paraId="1FB06022" w14:textId="77777777" w:rsidR="007C0F29" w:rsidRDefault="007C0F29" w:rsidP="00924191">
      <w:pPr>
        <w:pStyle w:val="Akapitzlist"/>
        <w:numPr>
          <w:ilvl w:val="0"/>
          <w:numId w:val="17"/>
        </w:numPr>
        <w:jc w:val="both"/>
      </w:pPr>
      <w:r>
        <w:t>Określenie potrzeb i problemów</w:t>
      </w:r>
    </w:p>
    <w:p w14:paraId="4A6DFFD9" w14:textId="77777777" w:rsidR="007C0F29" w:rsidRDefault="00102F21" w:rsidP="00924191">
      <w:pPr>
        <w:pStyle w:val="Akapitzlist"/>
        <w:numPr>
          <w:ilvl w:val="0"/>
          <w:numId w:val="17"/>
        </w:numPr>
        <w:spacing w:before="240"/>
      </w:pPr>
      <w:r>
        <w:t xml:space="preserve">Zbudowanie </w:t>
      </w:r>
      <w:r w:rsidR="007C0F29">
        <w:t>przypadków użycia</w:t>
      </w:r>
    </w:p>
    <w:p w14:paraId="6A102550" w14:textId="07D56F8A" w:rsidR="00102F21" w:rsidRPr="007B02EC" w:rsidRDefault="00102F21" w:rsidP="00924191">
      <w:pPr>
        <w:pStyle w:val="Akapitzlist"/>
        <w:numPr>
          <w:ilvl w:val="0"/>
          <w:numId w:val="17"/>
        </w:numPr>
        <w:ind w:left="714" w:hanging="357"/>
      </w:pPr>
      <w:r>
        <w:rPr>
          <w:rFonts w:cs="TimesNewRoman,Bold"/>
          <w:bCs/>
        </w:rPr>
        <w:t xml:space="preserve">Zidentyfikowanie wymagań funkcjonalnych </w:t>
      </w:r>
      <w:r w:rsidR="0000303D">
        <w:rPr>
          <w:rFonts w:cs="TimesNewRoman,Bold"/>
          <w:bCs/>
        </w:rPr>
        <w:t xml:space="preserve">i pozafunkcjonalnych </w:t>
      </w:r>
      <w:r>
        <w:rPr>
          <w:rFonts w:cs="TimesNewRoman,Bold"/>
          <w:bCs/>
        </w:rPr>
        <w:t>systemu</w:t>
      </w:r>
      <w:r w:rsidR="007B02EC">
        <w:rPr>
          <w:rFonts w:cs="TimesNewRoman,Bold"/>
          <w:bCs/>
        </w:rPr>
        <w:t>.</w:t>
      </w:r>
    </w:p>
    <w:p w14:paraId="5CA0B266" w14:textId="2D359289" w:rsidR="007B02EC" w:rsidRDefault="007B02EC" w:rsidP="007B02EC">
      <w:r>
        <w:t>Identyfikacja wymagań może odbywać się przy udziale zewnętrznych interesariuszy w ramach bezpośredniego zgłaszania przez nich pomysłów/wymagań oraz pośrednio przy udziale zespołów merytorycznych współpracujących z interesariuszami. Zespoły merytoryczne na bazie bezpośrednich interakcji z Interesariuszami i/lub pośrednio (np. w oparciu o obserwację) mogą dokonywać identyfikacji wymagań.</w:t>
      </w:r>
    </w:p>
    <w:p w14:paraId="7B434CA9" w14:textId="1CE0229D" w:rsidR="007B02EC" w:rsidRDefault="007B02EC" w:rsidP="007B02EC">
      <w:r>
        <w:t xml:space="preserve">W ramach tej fazy następuje materializacja wymagania w postaci spisanego oczekiwania. W tym celu wykorzystuje się repozytorium wymagań JIRA. W narzędziu zakłada się zgłoszenie reprezentujące wymaganie, w którym określa się minimalnie nazwę wymagania i opis oczekiwań. Zespoły merytoryczne </w:t>
      </w:r>
      <w:r w:rsidR="0004689D">
        <w:t>dokonują rejestracji wymagania bezpośrednio w JIRA z wykorzystaniem formularza zgłoszeń (</w:t>
      </w:r>
      <w:r w:rsidR="00A6743B">
        <w:fldChar w:fldCharType="begin"/>
      </w:r>
      <w:r w:rsidR="00A6743B">
        <w:instrText xml:space="preserve"> REF _Ref509507806 \h </w:instrText>
      </w:r>
      <w:r w:rsidR="00A6743B">
        <w:fldChar w:fldCharType="separate"/>
      </w:r>
      <w:r w:rsidR="00A6743B">
        <w:t xml:space="preserve">Rysunek </w:t>
      </w:r>
      <w:r w:rsidR="00A6743B">
        <w:rPr>
          <w:noProof/>
        </w:rPr>
        <w:t>3</w:t>
      </w:r>
      <w:r w:rsidR="00A6743B">
        <w:fldChar w:fldCharType="end"/>
      </w:r>
      <w:r w:rsidR="0004689D">
        <w:t xml:space="preserve">), natomiast interesariusze zewnętrzni mają możliwość zgłoszenia wymagania z wykorzystaniem zewnętrznej strony internetowej, na której opublikowany jest skrócony formularz (przykładem jest strona </w:t>
      </w:r>
      <w:hyperlink r:id="rId14" w:history="1">
        <w:r w:rsidR="0004689D" w:rsidRPr="009E4055">
          <w:rPr>
            <w:rStyle w:val="Hipercze"/>
            <w:rFonts w:cstheme="minorBidi"/>
          </w:rPr>
          <w:t>www.popc.gugik.gov.pl</w:t>
        </w:r>
      </w:hyperlink>
      <w:r w:rsidR="0004689D">
        <w:t xml:space="preserve"> i funkcja Zgłoś zagadnienie).</w:t>
      </w:r>
    </w:p>
    <w:p w14:paraId="35A95FFD" w14:textId="0C89E1B2" w:rsidR="000E3A93" w:rsidRDefault="000E3A93" w:rsidP="007B02EC">
      <w:r>
        <w:t>W ramach tej fazy następuje także, wstępna weryfikacja czy zgłoszona propozycja wymagania jest zasadna (np. czy wymaganie nie jest złośliwym zgłoszeniem, czy ma uzasadnienie biznesowe, czy jest w ramach realizacji Urzędu).</w:t>
      </w:r>
    </w:p>
    <w:p w14:paraId="41E0563D" w14:textId="000BE2BB" w:rsidR="0004689D" w:rsidRDefault="00972BD2" w:rsidP="00F54B83">
      <w:pPr>
        <w:jc w:val="center"/>
      </w:pPr>
      <w:r>
        <w:rPr>
          <w:noProof/>
          <w:lang w:eastAsia="pl-PL"/>
        </w:rPr>
        <w:lastRenderedPageBreak/>
        <w:drawing>
          <wp:inline distT="0" distB="0" distL="0" distR="0" wp14:anchorId="2A45ECF2" wp14:editId="384B214B">
            <wp:extent cx="3327400" cy="5334000"/>
            <wp:effectExtent l="152400" t="152400" r="330200" b="34290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rzut ekranu 2018-03-22 o 14.03.57.png"/>
                    <pic:cNvPicPr/>
                  </pic:nvPicPr>
                  <pic:blipFill>
                    <a:blip r:embed="rId15">
                      <a:extLst>
                        <a:ext uri="{28A0092B-C50C-407E-A947-70E740481C1C}">
                          <a14:useLocalDpi xmlns:a14="http://schemas.microsoft.com/office/drawing/2010/main" val="0"/>
                        </a:ext>
                      </a:extLst>
                    </a:blip>
                    <a:stretch>
                      <a:fillRect/>
                    </a:stretch>
                  </pic:blipFill>
                  <pic:spPr>
                    <a:xfrm>
                      <a:off x="0" y="0"/>
                      <a:ext cx="3327400" cy="5334000"/>
                    </a:xfrm>
                    <a:prstGeom prst="rect">
                      <a:avLst/>
                    </a:prstGeom>
                    <a:ln>
                      <a:noFill/>
                    </a:ln>
                    <a:effectLst>
                      <a:outerShdw blurRad="292100" dist="139700" dir="2700000" algn="tl" rotWithShape="0">
                        <a:srgbClr val="333333">
                          <a:alpha val="65000"/>
                        </a:srgbClr>
                      </a:outerShdw>
                    </a:effectLst>
                  </pic:spPr>
                </pic:pic>
              </a:graphicData>
            </a:graphic>
          </wp:inline>
        </w:drawing>
      </w:r>
    </w:p>
    <w:p w14:paraId="030BABDE" w14:textId="17EE2977" w:rsidR="00F54B83" w:rsidRDefault="00F54B83" w:rsidP="00F54B83">
      <w:pPr>
        <w:pStyle w:val="Legenda"/>
        <w:jc w:val="center"/>
      </w:pPr>
      <w:bookmarkStart w:id="48" w:name="_Ref509507806"/>
      <w:bookmarkStart w:id="49" w:name="_Ref509507798"/>
      <w:bookmarkStart w:id="50" w:name="_Toc525043293"/>
      <w:r>
        <w:t xml:space="preserve">Rysunek </w:t>
      </w:r>
      <w:fldSimple w:instr=" SEQ Rysunek \* ARABIC ">
        <w:r w:rsidR="00ED1C86">
          <w:rPr>
            <w:noProof/>
          </w:rPr>
          <w:t>3</w:t>
        </w:r>
      </w:fldSimple>
      <w:bookmarkEnd w:id="48"/>
      <w:r>
        <w:t xml:space="preserve"> Formularz zgłoszenia wymagania w JIRA</w:t>
      </w:r>
      <w:bookmarkEnd w:id="49"/>
      <w:bookmarkEnd w:id="50"/>
    </w:p>
    <w:p w14:paraId="13906CB3" w14:textId="64FF71DD" w:rsidR="00F54B83" w:rsidRDefault="00F54B83" w:rsidP="00F54B83">
      <w:pPr>
        <w:pStyle w:val="Legenda"/>
        <w:jc w:val="center"/>
      </w:pPr>
      <w:r>
        <w:rPr>
          <w:noProof/>
          <w:lang w:eastAsia="pl-PL"/>
        </w:rPr>
        <w:lastRenderedPageBreak/>
        <w:drawing>
          <wp:inline distT="0" distB="0" distL="0" distR="0" wp14:anchorId="36C013D0" wp14:editId="4FC81F56">
            <wp:extent cx="5080000" cy="5168900"/>
            <wp:effectExtent l="152400" t="152400" r="342900" b="34290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rzut ekranu 2018-03-22 o 14.15.09.png"/>
                    <pic:cNvPicPr/>
                  </pic:nvPicPr>
                  <pic:blipFill>
                    <a:blip r:embed="rId16">
                      <a:extLst>
                        <a:ext uri="{28A0092B-C50C-407E-A947-70E740481C1C}">
                          <a14:useLocalDpi xmlns:a14="http://schemas.microsoft.com/office/drawing/2010/main" val="0"/>
                        </a:ext>
                      </a:extLst>
                    </a:blip>
                    <a:stretch>
                      <a:fillRect/>
                    </a:stretch>
                  </pic:blipFill>
                  <pic:spPr>
                    <a:xfrm>
                      <a:off x="0" y="0"/>
                      <a:ext cx="5080000" cy="5168900"/>
                    </a:xfrm>
                    <a:prstGeom prst="rect">
                      <a:avLst/>
                    </a:prstGeom>
                    <a:ln>
                      <a:noFill/>
                    </a:ln>
                    <a:effectLst>
                      <a:outerShdw blurRad="292100" dist="139700" dir="2700000" algn="tl" rotWithShape="0">
                        <a:srgbClr val="333333">
                          <a:alpha val="65000"/>
                        </a:srgbClr>
                      </a:outerShdw>
                    </a:effectLst>
                  </pic:spPr>
                </pic:pic>
              </a:graphicData>
            </a:graphic>
          </wp:inline>
        </w:drawing>
      </w:r>
    </w:p>
    <w:p w14:paraId="413D6F7F" w14:textId="62DDC00F" w:rsidR="00F54B83" w:rsidRPr="00F54B83" w:rsidRDefault="00F54B83" w:rsidP="00F54B83">
      <w:pPr>
        <w:pStyle w:val="Legenda"/>
        <w:jc w:val="center"/>
      </w:pPr>
      <w:bookmarkStart w:id="51" w:name="_Toc525043294"/>
      <w:r>
        <w:t xml:space="preserve">Rysunek </w:t>
      </w:r>
      <w:fldSimple w:instr=" SEQ Rysunek \* ARABIC ">
        <w:r w:rsidR="00ED1C86">
          <w:rPr>
            <w:noProof/>
          </w:rPr>
          <w:t>4</w:t>
        </w:r>
      </w:fldSimple>
      <w:r>
        <w:t xml:space="preserve"> Formularz zgłoszenia wymagania na zewnętrznej stronie internetowej</w:t>
      </w:r>
      <w:bookmarkEnd w:id="51"/>
    </w:p>
    <w:p w14:paraId="2B2576D3" w14:textId="77777777" w:rsidR="00D34729" w:rsidRDefault="00401591" w:rsidP="00C17C2D">
      <w:pPr>
        <w:pStyle w:val="Nagwek3"/>
        <w:spacing w:after="120"/>
      </w:pPr>
      <w:bookmarkStart w:id="52" w:name="_Toc363543829"/>
      <w:bookmarkStart w:id="53" w:name="_Toc363543830"/>
      <w:bookmarkStart w:id="54" w:name="_Toc363543839"/>
      <w:bookmarkStart w:id="55" w:name="_Toc363543843"/>
      <w:bookmarkStart w:id="56" w:name="_Toc363543847"/>
      <w:bookmarkStart w:id="57" w:name="_Toc363543851"/>
      <w:bookmarkStart w:id="58" w:name="_Toc363543859"/>
      <w:bookmarkStart w:id="59" w:name="_Toc363543871"/>
      <w:bookmarkStart w:id="60" w:name="_Toc363543875"/>
      <w:bookmarkStart w:id="61" w:name="_Toc363543888"/>
      <w:bookmarkStart w:id="62" w:name="_Toc363543889"/>
      <w:bookmarkStart w:id="63" w:name="_Toc363543898"/>
      <w:bookmarkStart w:id="64" w:name="_Toc363543902"/>
      <w:bookmarkStart w:id="65" w:name="_Toc363543906"/>
      <w:bookmarkStart w:id="66" w:name="_Toc363543910"/>
      <w:bookmarkStart w:id="67" w:name="_Toc363543914"/>
      <w:bookmarkStart w:id="68" w:name="_Toc363543922"/>
      <w:bookmarkStart w:id="69" w:name="_Toc363543926"/>
      <w:bookmarkStart w:id="70" w:name="_Toc363543930"/>
      <w:bookmarkStart w:id="71" w:name="_Toc363543938"/>
      <w:bookmarkStart w:id="72" w:name="_Toc363543942"/>
      <w:bookmarkStart w:id="73" w:name="_Toc363543950"/>
      <w:bookmarkStart w:id="74" w:name="_Toc363543951"/>
      <w:bookmarkStart w:id="75" w:name="_Ref509508038"/>
      <w:bookmarkStart w:id="76" w:name="_Toc52504328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Definiowanie wymagań</w:t>
      </w:r>
      <w:bookmarkEnd w:id="75"/>
      <w:bookmarkEnd w:id="76"/>
    </w:p>
    <w:p w14:paraId="1CA31385" w14:textId="378BE91C" w:rsidR="000E3A93" w:rsidRDefault="00754EC2" w:rsidP="00544072">
      <w:pPr>
        <w:jc w:val="both"/>
      </w:pPr>
      <w:r>
        <w:t xml:space="preserve">W fazie Definiowania wymagań wymagania, które zostały wcześniej zidentyfikowane podlegają </w:t>
      </w:r>
      <w:r w:rsidR="00040A4C">
        <w:t>uszczegółowieniu</w:t>
      </w:r>
      <w:r>
        <w:t xml:space="preserve"> – uzupełnianiu ich opisu o wymagane elementy.</w:t>
      </w:r>
    </w:p>
    <w:p w14:paraId="21B6C9F6" w14:textId="3C8624BE" w:rsidR="00754EC2" w:rsidRDefault="00754EC2" w:rsidP="00544072">
      <w:pPr>
        <w:jc w:val="both"/>
      </w:pPr>
      <w:r>
        <w:t>Procedura definiowania wymagań</w:t>
      </w:r>
      <w:r w:rsidR="007C26CA">
        <w:t xml:space="preserve"> składa się z poniższych kroków</w:t>
      </w:r>
      <w:r>
        <w:t>:</w:t>
      </w:r>
    </w:p>
    <w:p w14:paraId="5ECF7CF1" w14:textId="7485CA50" w:rsidR="00F54B83" w:rsidRDefault="00F54B83" w:rsidP="00924191">
      <w:pPr>
        <w:pStyle w:val="Akapitzlist"/>
        <w:numPr>
          <w:ilvl w:val="0"/>
          <w:numId w:val="20"/>
        </w:numPr>
        <w:jc w:val="both"/>
      </w:pPr>
      <w:r>
        <w:t>Ocena poprawności i zasadności wymagania.</w:t>
      </w:r>
    </w:p>
    <w:p w14:paraId="7C6EB995" w14:textId="369FDC92" w:rsidR="007C26CA" w:rsidRDefault="00754EC2" w:rsidP="00924191">
      <w:pPr>
        <w:pStyle w:val="Akapitzlist"/>
        <w:numPr>
          <w:ilvl w:val="0"/>
          <w:numId w:val="20"/>
        </w:numPr>
        <w:jc w:val="both"/>
      </w:pPr>
      <w:r>
        <w:t xml:space="preserve">Sformułowanie </w:t>
      </w:r>
      <w:r w:rsidR="00F54B83">
        <w:t xml:space="preserve">poprawnego </w:t>
      </w:r>
      <w:r>
        <w:t>wymagania i jego opisu</w:t>
      </w:r>
      <w:r w:rsidR="00F54B83">
        <w:t xml:space="preserve"> wraz z </w:t>
      </w:r>
      <w:r w:rsidR="00CA4453">
        <w:t xml:space="preserve">innymi </w:t>
      </w:r>
      <w:r w:rsidR="00F54B83">
        <w:t>atrybutami.</w:t>
      </w:r>
    </w:p>
    <w:p w14:paraId="2AA3F964" w14:textId="261D6973" w:rsidR="002D1255" w:rsidRPr="003C3B99" w:rsidRDefault="00F54B83" w:rsidP="00924191">
      <w:pPr>
        <w:pStyle w:val="Akapitzlist"/>
        <w:numPr>
          <w:ilvl w:val="0"/>
          <w:numId w:val="20"/>
        </w:numPr>
        <w:jc w:val="both"/>
      </w:pPr>
      <w:r>
        <w:t xml:space="preserve">Import </w:t>
      </w:r>
      <w:r w:rsidRPr="003C3B99">
        <w:t>wymagania</w:t>
      </w:r>
      <w:r w:rsidR="00754EC2" w:rsidRPr="003C3B99">
        <w:t xml:space="preserve"> do repozytorium</w:t>
      </w:r>
      <w:r>
        <w:t xml:space="preserve"> architektury (Enterprise Architect).</w:t>
      </w:r>
    </w:p>
    <w:p w14:paraId="020DAFB1" w14:textId="0B154042" w:rsidR="00F27E1A" w:rsidRDefault="00395D4F" w:rsidP="00544072">
      <w:pPr>
        <w:pStyle w:val="Nagwek3"/>
        <w:spacing w:after="120"/>
      </w:pPr>
      <w:bookmarkStart w:id="77" w:name="_Ref509508048"/>
      <w:bookmarkStart w:id="78" w:name="_Toc525043282"/>
      <w:r>
        <w:t>Uzgadnianie i z</w:t>
      </w:r>
      <w:r w:rsidR="00F27E1A">
        <w:t>atwierdzenie wymagań</w:t>
      </w:r>
      <w:bookmarkEnd w:id="77"/>
      <w:bookmarkEnd w:id="78"/>
    </w:p>
    <w:p w14:paraId="6219D28B" w14:textId="07A437D3" w:rsidR="0087253B" w:rsidRDefault="00F27E1A" w:rsidP="00D749E5">
      <w:pPr>
        <w:jc w:val="both"/>
      </w:pPr>
      <w:r w:rsidRPr="00C32DF0">
        <w:t>Każde zidentyfikowane wymaganie przed przejściem do kolejnej fazy zarządzania wy</w:t>
      </w:r>
      <w:r w:rsidR="000E3A93">
        <w:t>maganiami musi być zatwierdzone i ewentualnie przejść proces uzgadniania.</w:t>
      </w:r>
    </w:p>
    <w:p w14:paraId="5FAD3FCC" w14:textId="71276A3A" w:rsidR="00395D4F" w:rsidRDefault="0087253B" w:rsidP="008C04F1">
      <w:pPr>
        <w:jc w:val="both"/>
      </w:pPr>
      <w:r>
        <w:lastRenderedPageBreak/>
        <w:t>Do zatwierdzenia wymagania jest konieczn</w:t>
      </w:r>
      <w:r w:rsidR="000E3A93">
        <w:t xml:space="preserve">e oszacowanie pracochłonności, </w:t>
      </w:r>
      <w:r>
        <w:t>wpływu na system</w:t>
      </w:r>
      <w:r w:rsidR="000E3A93">
        <w:t xml:space="preserve"> i akceptacja wyceny</w:t>
      </w:r>
      <w:r>
        <w:t>.</w:t>
      </w:r>
      <w:r w:rsidR="00E3207D">
        <w:t xml:space="preserve"> </w:t>
      </w:r>
      <w:r>
        <w:t>Jeśli zatwierdzane jest modyfikowane wymaganie należy wycenić zmianę jaka jest dokonywana. Przeprowadzana zmiana musi być zgodną z procedurą zarządzania zmianą.</w:t>
      </w:r>
    </w:p>
    <w:p w14:paraId="2701502B" w14:textId="703B2A53" w:rsidR="000E3A93" w:rsidRDefault="000E3A93" w:rsidP="008C04F1">
      <w:pPr>
        <w:jc w:val="both"/>
      </w:pPr>
      <w:r>
        <w:t>W procesie uzgadniania wymagania bierze udział właściciel merytoryczny zmiany, kierownik projektu, wykonawca oraz ewentualnie doradca projektu.</w:t>
      </w:r>
      <w:r w:rsidR="00395D4F">
        <w:t xml:space="preserve"> Podczas uzgodnień może nastąpić konieczność utworzenia wymagań szczegółowych na podstawie wymagania bazowego. Taka operacja powinna być wykonana (zgodnie z punktem </w:t>
      </w:r>
      <w:r w:rsidR="00A6743B">
        <w:fldChar w:fldCharType="begin"/>
      </w:r>
      <w:r w:rsidR="00A6743B">
        <w:instrText xml:space="preserve"> REF _Ref509507958 \n \h </w:instrText>
      </w:r>
      <w:r w:rsidR="00A6743B">
        <w:fldChar w:fldCharType="separate"/>
      </w:r>
      <w:r w:rsidR="00A6743B">
        <w:t>2.1.1</w:t>
      </w:r>
      <w:r w:rsidR="00A6743B">
        <w:fldChar w:fldCharType="end"/>
      </w:r>
      <w:r w:rsidR="00395D4F">
        <w:t>) w Enterprise Architect a następnie należy zapewnić synchronizację nowych wymagań do JIRA w celu ich dalszego procesowania.</w:t>
      </w:r>
    </w:p>
    <w:p w14:paraId="1E031C13" w14:textId="66E3CC75" w:rsidR="00395D4F" w:rsidRDefault="00395D4F" w:rsidP="008C04F1">
      <w:pPr>
        <w:jc w:val="both"/>
      </w:pPr>
      <w:r>
        <w:t>Komunikacja w ramach uzgodnień powinna być realizowane z wykorzystaniem repozytorium wymagań w JIRA w celu logowania informacji o zmianach i z wykorzystaniem w narzędziu funkcji wymiany informacji (komentarze).</w:t>
      </w:r>
    </w:p>
    <w:p w14:paraId="06154B67" w14:textId="77777777" w:rsidR="0087253B" w:rsidRDefault="0087253B" w:rsidP="00544072">
      <w:pPr>
        <w:jc w:val="both"/>
      </w:pPr>
      <w:r>
        <w:t>Wymagania:</w:t>
      </w:r>
    </w:p>
    <w:p w14:paraId="79FA5201" w14:textId="77777777" w:rsidR="0087253B" w:rsidRDefault="0087253B" w:rsidP="00924191">
      <w:pPr>
        <w:pStyle w:val="Akapitzlist"/>
        <w:numPr>
          <w:ilvl w:val="0"/>
          <w:numId w:val="9"/>
        </w:numPr>
        <w:jc w:val="both"/>
      </w:pPr>
      <w:r>
        <w:t>odbiegające od standardów</w:t>
      </w:r>
      <w:r w:rsidR="00196FA5">
        <w:t>, a także wymagania obejmujące więcej niż jeden system informatyczny (np. wymagania dotyczące integracji systemów)</w:t>
      </w:r>
      <w:r>
        <w:t xml:space="preserve"> zatwierdza Rada Architektury</w:t>
      </w:r>
    </w:p>
    <w:p w14:paraId="1328FB49" w14:textId="77777777" w:rsidR="00880A82" w:rsidRDefault="0087253B" w:rsidP="00924191">
      <w:pPr>
        <w:pStyle w:val="Akapitzlist"/>
        <w:numPr>
          <w:ilvl w:val="0"/>
          <w:numId w:val="9"/>
        </w:numPr>
        <w:ind w:left="714" w:hanging="357"/>
        <w:contextualSpacing w:val="0"/>
        <w:jc w:val="both"/>
      </w:pPr>
      <w:r>
        <w:t>pozostałe zatwierdza kierownik projektu</w:t>
      </w:r>
      <w:r w:rsidR="00D749E5">
        <w:t xml:space="preserve"> po stronie GUGiK</w:t>
      </w:r>
      <w:r>
        <w:t>.</w:t>
      </w:r>
    </w:p>
    <w:p w14:paraId="263CCA01" w14:textId="77777777" w:rsidR="00880A82" w:rsidRDefault="00880A82" w:rsidP="00C17C2D">
      <w:pPr>
        <w:pStyle w:val="Akapitzlist"/>
        <w:ind w:left="0"/>
        <w:contextualSpacing w:val="0"/>
        <w:jc w:val="both"/>
      </w:pPr>
      <w:r>
        <w:t>Procedura zatwierdzania wymagań</w:t>
      </w:r>
      <w:r w:rsidR="00771597">
        <w:t xml:space="preserve"> składa się z następujących etapów</w:t>
      </w:r>
      <w:r>
        <w:t>:</w:t>
      </w:r>
    </w:p>
    <w:p w14:paraId="051E61D5" w14:textId="77777777" w:rsidR="00880A82" w:rsidRDefault="00880A82" w:rsidP="00924191">
      <w:pPr>
        <w:pStyle w:val="Akapitzlist"/>
        <w:numPr>
          <w:ilvl w:val="0"/>
          <w:numId w:val="25"/>
        </w:numPr>
        <w:jc w:val="both"/>
      </w:pPr>
      <w:r>
        <w:t>Oszacowanie wpływu na system</w:t>
      </w:r>
    </w:p>
    <w:p w14:paraId="1B7F469A" w14:textId="2576E51C" w:rsidR="00175B9E" w:rsidRDefault="00A955A8" w:rsidP="00924191">
      <w:pPr>
        <w:pStyle w:val="Akapitzlist"/>
        <w:numPr>
          <w:ilvl w:val="0"/>
          <w:numId w:val="25"/>
        </w:numPr>
        <w:tabs>
          <w:tab w:val="left" w:pos="0"/>
          <w:tab w:val="left" w:pos="709"/>
        </w:tabs>
        <w:jc w:val="both"/>
      </w:pPr>
      <w:r>
        <w:t>Wycena implementacji wymagań</w:t>
      </w:r>
    </w:p>
    <w:p w14:paraId="5D40252F" w14:textId="512604CE" w:rsidR="00C7149E" w:rsidRDefault="00C7149E" w:rsidP="00924191">
      <w:pPr>
        <w:pStyle w:val="Akapitzlist"/>
        <w:numPr>
          <w:ilvl w:val="0"/>
          <w:numId w:val="25"/>
        </w:numPr>
        <w:tabs>
          <w:tab w:val="left" w:pos="0"/>
          <w:tab w:val="left" w:pos="709"/>
        </w:tabs>
        <w:jc w:val="both"/>
      </w:pPr>
      <w:r>
        <w:t xml:space="preserve">Uzgadnianie wymagań </w:t>
      </w:r>
    </w:p>
    <w:p w14:paraId="25AC72E1" w14:textId="77777777" w:rsidR="00175B9E" w:rsidRDefault="0090795E" w:rsidP="00924191">
      <w:pPr>
        <w:pStyle w:val="Akapitzlist"/>
        <w:numPr>
          <w:ilvl w:val="0"/>
          <w:numId w:val="25"/>
        </w:numPr>
        <w:tabs>
          <w:tab w:val="left" w:pos="0"/>
          <w:tab w:val="left" w:pos="709"/>
        </w:tabs>
        <w:jc w:val="both"/>
      </w:pPr>
      <w:r w:rsidRPr="00175B9E">
        <w:t xml:space="preserve">Zatwierdzenie wymagania </w:t>
      </w:r>
    </w:p>
    <w:p w14:paraId="1B9B1719" w14:textId="0D202808" w:rsidR="0090795E" w:rsidRPr="00175B9E" w:rsidRDefault="0090795E" w:rsidP="00924191">
      <w:pPr>
        <w:pStyle w:val="Akapitzlist"/>
        <w:numPr>
          <w:ilvl w:val="0"/>
          <w:numId w:val="25"/>
        </w:numPr>
        <w:tabs>
          <w:tab w:val="left" w:pos="0"/>
          <w:tab w:val="left" w:pos="709"/>
        </w:tabs>
        <w:jc w:val="both"/>
      </w:pPr>
      <w:r w:rsidRPr="00175B9E">
        <w:t>Zmiana statusu</w:t>
      </w:r>
    </w:p>
    <w:p w14:paraId="115C09CF" w14:textId="77777777" w:rsidR="003B447B" w:rsidRDefault="003B447B" w:rsidP="003B447B">
      <w:r>
        <w:t xml:space="preserve">Osoby uczestniczące w procesie </w:t>
      </w:r>
      <w:r w:rsidR="00BC58A2">
        <w:t xml:space="preserve">zatwierdzania </w:t>
      </w:r>
      <w:r>
        <w:t>wymagań:</w:t>
      </w:r>
    </w:p>
    <w:p w14:paraId="45EC9D3B" w14:textId="77777777" w:rsidR="003B447B" w:rsidRDefault="007D30DF" w:rsidP="00924191">
      <w:pPr>
        <w:pStyle w:val="Akapitzlist"/>
        <w:numPr>
          <w:ilvl w:val="0"/>
          <w:numId w:val="19"/>
        </w:numPr>
      </w:pPr>
      <w:r>
        <w:t>K</w:t>
      </w:r>
      <w:r w:rsidR="003B447B">
        <w:t xml:space="preserve">ierownik </w:t>
      </w:r>
      <w:r>
        <w:t>P</w:t>
      </w:r>
      <w:r w:rsidR="003B447B">
        <w:t>rojektu</w:t>
      </w:r>
    </w:p>
    <w:p w14:paraId="2158B4F4" w14:textId="596F913D" w:rsidR="00BC58A2" w:rsidRDefault="00BC58A2" w:rsidP="00924191">
      <w:pPr>
        <w:pStyle w:val="Akapitzlist"/>
        <w:numPr>
          <w:ilvl w:val="0"/>
          <w:numId w:val="19"/>
        </w:numPr>
      </w:pPr>
      <w:r>
        <w:t>Rada Architektury</w:t>
      </w:r>
    </w:p>
    <w:p w14:paraId="6322CA48" w14:textId="3F5656E8" w:rsidR="00BC58A2" w:rsidRDefault="00BC58A2" w:rsidP="00CA4453">
      <w:pPr>
        <w:pStyle w:val="Akapitzlist"/>
        <w:numPr>
          <w:ilvl w:val="0"/>
          <w:numId w:val="19"/>
        </w:numPr>
      </w:pPr>
      <w:r>
        <w:t>właściciel wymagania</w:t>
      </w:r>
      <w:r w:rsidR="00CA4453">
        <w:t xml:space="preserve"> (merytoryczny lider zmiany)</w:t>
      </w:r>
    </w:p>
    <w:p w14:paraId="48B71D99" w14:textId="77777777" w:rsidR="00BC58A2" w:rsidRDefault="00BC58A2" w:rsidP="00924191">
      <w:pPr>
        <w:pStyle w:val="Akapitzlist"/>
        <w:numPr>
          <w:ilvl w:val="0"/>
          <w:numId w:val="19"/>
        </w:numPr>
      </w:pPr>
      <w:r>
        <w:t>administrator wymagań</w:t>
      </w:r>
    </w:p>
    <w:p w14:paraId="33F75092" w14:textId="77777777" w:rsidR="00BC58A2" w:rsidRDefault="00BC58A2" w:rsidP="00924191">
      <w:pPr>
        <w:pStyle w:val="Akapitzlist"/>
        <w:numPr>
          <w:ilvl w:val="0"/>
          <w:numId w:val="19"/>
        </w:numPr>
      </w:pPr>
      <w:r>
        <w:rPr>
          <w:color w:val="000000" w:themeColor="text1"/>
        </w:rPr>
        <w:t>z</w:t>
      </w:r>
      <w:r w:rsidRPr="00846D5B">
        <w:rPr>
          <w:color w:val="000000" w:themeColor="text1"/>
        </w:rPr>
        <w:t>espół ds. monitorowania wymagań</w:t>
      </w:r>
    </w:p>
    <w:p w14:paraId="31DAD0A6" w14:textId="77777777" w:rsidR="006A34DD" w:rsidRPr="00C32DF0" w:rsidRDefault="006A34DD" w:rsidP="004C0481">
      <w:pPr>
        <w:pStyle w:val="Nagwek3"/>
        <w:spacing w:after="120"/>
        <w:rPr>
          <w:shd w:val="clear" w:color="auto" w:fill="FFFFFF"/>
        </w:rPr>
      </w:pPr>
      <w:bookmarkStart w:id="79" w:name="_Toc525043283"/>
      <w:r>
        <w:rPr>
          <w:shd w:val="clear" w:color="auto" w:fill="FFFFFF"/>
        </w:rPr>
        <w:t>Realizacja wymagania</w:t>
      </w:r>
      <w:bookmarkEnd w:id="79"/>
    </w:p>
    <w:p w14:paraId="32834174" w14:textId="1F2C2394" w:rsidR="003B447B" w:rsidRDefault="003B447B" w:rsidP="006A34DD">
      <w:pPr>
        <w:jc w:val="both"/>
      </w:pPr>
      <w:r>
        <w:t xml:space="preserve">Warunkiem koniecznym do rozpoczęcia realizacji wymagania jest zakończenie procesu współpracy </w:t>
      </w:r>
      <w:r w:rsidR="00544072">
        <w:br/>
      </w:r>
      <w:r>
        <w:t>z wykonawcą</w:t>
      </w:r>
      <w:r w:rsidR="00CA4453">
        <w:t xml:space="preserve"> w zakresie uzgadniania (w tym wyceny) wymagań dla danej zmiany architektonicznej.</w:t>
      </w:r>
    </w:p>
    <w:p w14:paraId="7072CE1D" w14:textId="77777777" w:rsidR="003B447B" w:rsidRDefault="003B447B" w:rsidP="006A34DD">
      <w:pPr>
        <w:jc w:val="both"/>
      </w:pPr>
      <w:r>
        <w:t>Procedura realizacji wymagania</w:t>
      </w:r>
      <w:r w:rsidR="007D30DF">
        <w:t xml:space="preserve"> przedstawiona została poniżej w punktach</w:t>
      </w:r>
      <w:r>
        <w:t>:</w:t>
      </w:r>
    </w:p>
    <w:p w14:paraId="7F5A199B" w14:textId="77777777" w:rsidR="007D30DF" w:rsidRDefault="003B447B" w:rsidP="00CA4453">
      <w:pPr>
        <w:pStyle w:val="Akapitzlist"/>
        <w:numPr>
          <w:ilvl w:val="0"/>
          <w:numId w:val="21"/>
        </w:numPr>
      </w:pPr>
      <w:r w:rsidRPr="00CA4453">
        <w:t>Przekazanie</w:t>
      </w:r>
      <w:r w:rsidRPr="007D30DF">
        <w:t xml:space="preserve"> wykonawcom wymagań do implementacji</w:t>
      </w:r>
    </w:p>
    <w:p w14:paraId="7E9A030B" w14:textId="77777777" w:rsidR="004659EB" w:rsidRDefault="003B447B" w:rsidP="00CA4453">
      <w:pPr>
        <w:pStyle w:val="Akapitzlist"/>
        <w:numPr>
          <w:ilvl w:val="0"/>
          <w:numId w:val="21"/>
        </w:numPr>
        <w:jc w:val="both"/>
      </w:pPr>
      <w:r w:rsidRPr="007D30DF">
        <w:t>Implementacja wymagań przez wykonawców</w:t>
      </w:r>
    </w:p>
    <w:p w14:paraId="7447FE08" w14:textId="77777777" w:rsidR="00AC69E8" w:rsidRDefault="003B447B" w:rsidP="00CA4453">
      <w:pPr>
        <w:pStyle w:val="Akapitzlist"/>
        <w:numPr>
          <w:ilvl w:val="0"/>
          <w:numId w:val="21"/>
        </w:numPr>
        <w:jc w:val="both"/>
      </w:pPr>
      <w:r w:rsidRPr="007D30DF">
        <w:t>Zmiana statusu wymagań</w:t>
      </w:r>
    </w:p>
    <w:p w14:paraId="08F1E5D4" w14:textId="0B8DD304" w:rsidR="00CA4453" w:rsidRPr="007D30DF" w:rsidRDefault="00AC69E8" w:rsidP="00AC69E8">
      <w:pPr>
        <w:jc w:val="both"/>
      </w:pPr>
      <w:r>
        <w:lastRenderedPageBreak/>
        <w:t>Po zaimplementowaniu wymagania bądź grupy wymagań</w:t>
      </w:r>
      <w:r w:rsidR="003B447B" w:rsidRPr="007D30DF">
        <w:t xml:space="preserve"> </w:t>
      </w:r>
      <w:r w:rsidR="00CA4453">
        <w:t>właściciel wymagań</w:t>
      </w:r>
      <w:r w:rsidR="003B447B" w:rsidRPr="007D30DF">
        <w:t xml:space="preserve"> </w:t>
      </w:r>
      <w:r>
        <w:t xml:space="preserve">zmienia status wymagania na </w:t>
      </w:r>
      <w:r w:rsidR="00ED3081">
        <w:t>„</w:t>
      </w:r>
      <w:r w:rsidR="003D0A77">
        <w:t>zrealizowane</w:t>
      </w:r>
      <w:r w:rsidR="00CA4453">
        <w:t>”</w:t>
      </w:r>
      <w:r>
        <w:t>.</w:t>
      </w:r>
    </w:p>
    <w:p w14:paraId="5DD89F74" w14:textId="77777777" w:rsidR="001F2E47" w:rsidRPr="001F2E47" w:rsidRDefault="001F2E47" w:rsidP="004C0481">
      <w:pPr>
        <w:pStyle w:val="Nagwek3"/>
        <w:spacing w:after="120"/>
      </w:pPr>
      <w:bookmarkStart w:id="80" w:name="_Toc525043284"/>
      <w:r w:rsidRPr="001F2E47">
        <w:t>Ponowne użycie wymagań</w:t>
      </w:r>
      <w:bookmarkEnd w:id="80"/>
    </w:p>
    <w:p w14:paraId="5A6A0B1E" w14:textId="77777777" w:rsidR="001F2E47" w:rsidRPr="001F2E47" w:rsidRDefault="001F2E47" w:rsidP="00AC69E8">
      <w:pPr>
        <w:jc w:val="both"/>
      </w:pPr>
      <w:r w:rsidRPr="001F2E47">
        <w:t>Zgodnie z założeniami przyjętymi w niniejszej metodyce w miarę możliwości wymagania powinny być ponownie używane. Ponowne użycie wymagań wskazane jest m.in. w następujących przypadkach:</w:t>
      </w:r>
    </w:p>
    <w:p w14:paraId="31395FE8" w14:textId="77777777" w:rsidR="001F2E47" w:rsidRPr="001F2E47" w:rsidRDefault="001F2E47" w:rsidP="00924191">
      <w:pPr>
        <w:numPr>
          <w:ilvl w:val="0"/>
          <w:numId w:val="23"/>
        </w:numPr>
        <w:contextualSpacing/>
        <w:jc w:val="both"/>
      </w:pPr>
      <w:r w:rsidRPr="001F2E47">
        <w:t>wymagania określające sposób wykorzystania usług infrastrukturalnych SIG,</w:t>
      </w:r>
    </w:p>
    <w:p w14:paraId="0121113D" w14:textId="77777777" w:rsidR="001F2E47" w:rsidRPr="001F2E47" w:rsidRDefault="001F2E47" w:rsidP="00924191">
      <w:pPr>
        <w:numPr>
          <w:ilvl w:val="0"/>
          <w:numId w:val="23"/>
        </w:numPr>
        <w:contextualSpacing/>
        <w:jc w:val="both"/>
      </w:pPr>
      <w:r w:rsidRPr="001F2E47">
        <w:t>wymagania określające sposób wykorzystania usług udostępnianych przez poszczególne systemy,</w:t>
      </w:r>
    </w:p>
    <w:p w14:paraId="6C9F0F59" w14:textId="77777777" w:rsidR="001F2E47" w:rsidRPr="001F2E47" w:rsidRDefault="001F2E47" w:rsidP="00924191">
      <w:pPr>
        <w:numPr>
          <w:ilvl w:val="0"/>
          <w:numId w:val="23"/>
        </w:numPr>
        <w:ind w:left="714" w:hanging="357"/>
        <w:jc w:val="both"/>
      </w:pPr>
      <w:r w:rsidRPr="001F2E47">
        <w:t>wymagania związane ze sposobem implementacji standardów SIG.</w:t>
      </w:r>
    </w:p>
    <w:p w14:paraId="2D1CC065" w14:textId="09717C0B" w:rsidR="001F2E47" w:rsidRDefault="001F2E47" w:rsidP="00AC69E8">
      <w:pPr>
        <w:jc w:val="both"/>
      </w:pPr>
      <w:r w:rsidRPr="001F2E47">
        <w:t>Ponowne użycie wymagań oznacza zastosowanie w danym projekcie wymagań, które został</w:t>
      </w:r>
      <w:r w:rsidR="00CA4453">
        <w:t>y opracowane w innym projekcie.</w:t>
      </w:r>
    </w:p>
    <w:p w14:paraId="61B05583" w14:textId="5663C022" w:rsidR="00CA4453" w:rsidRPr="001F2E47" w:rsidRDefault="00CA4453" w:rsidP="00AC69E8">
      <w:pPr>
        <w:jc w:val="both"/>
      </w:pPr>
      <w:r>
        <w:t>Ponieważ reużywane wymagania są wdrażane w ramach różnych projektów i kontraktów – a w związku z tym dotyczą innych systemów – wymagania takie należy skopiować w repozytorium JIRA jednocześnie nadając im odpowiednie identyfikatory i atrybuty np. przynależność do projektu.</w:t>
      </w:r>
    </w:p>
    <w:p w14:paraId="5E37A18F" w14:textId="77777777" w:rsidR="008C04F1" w:rsidRPr="009013C6" w:rsidRDefault="008C04F1" w:rsidP="004C0481">
      <w:pPr>
        <w:pStyle w:val="Nagwek3"/>
        <w:spacing w:after="120"/>
      </w:pPr>
      <w:bookmarkStart w:id="81" w:name="_Toc364234610"/>
      <w:bookmarkStart w:id="82" w:name="_Toc364234613"/>
      <w:bookmarkStart w:id="83" w:name="_Ref363550657"/>
      <w:bookmarkStart w:id="84" w:name="_Ref363550661"/>
      <w:bookmarkStart w:id="85" w:name="_Toc525043285"/>
      <w:bookmarkEnd w:id="81"/>
      <w:bookmarkEnd w:id="82"/>
      <w:r w:rsidRPr="009013C6">
        <w:t>Modyfikacja wymagań</w:t>
      </w:r>
      <w:bookmarkEnd w:id="83"/>
      <w:bookmarkEnd w:id="84"/>
      <w:bookmarkEnd w:id="85"/>
    </w:p>
    <w:p w14:paraId="173DCA30" w14:textId="77777777" w:rsidR="008C04F1" w:rsidRPr="00ED3054" w:rsidRDefault="008C04F1" w:rsidP="008C04F1">
      <w:pPr>
        <w:jc w:val="both"/>
      </w:pPr>
      <w:r w:rsidRPr="00ED3054">
        <w:t>W ramach realizacji prac przez Wykonawcę:</w:t>
      </w:r>
    </w:p>
    <w:p w14:paraId="388241BE" w14:textId="77777777" w:rsidR="008C04F1" w:rsidRPr="00ED3054" w:rsidRDefault="008C04F1" w:rsidP="00924191">
      <w:pPr>
        <w:numPr>
          <w:ilvl w:val="0"/>
          <w:numId w:val="5"/>
        </w:numPr>
        <w:spacing w:after="0"/>
        <w:jc w:val="both"/>
      </w:pPr>
      <w:r w:rsidRPr="00ED3054">
        <w:t>wymagania zawarte w zamówieniu będą ulegały uszczegóławianiu</w:t>
      </w:r>
      <w:r w:rsidR="00AC69E8">
        <w:t>,</w:t>
      </w:r>
    </w:p>
    <w:p w14:paraId="7820F99A" w14:textId="77777777" w:rsidR="008C04F1" w:rsidRPr="00ED3054" w:rsidRDefault="008C04F1" w:rsidP="00924191">
      <w:pPr>
        <w:numPr>
          <w:ilvl w:val="0"/>
          <w:numId w:val="5"/>
        </w:numPr>
        <w:jc w:val="both"/>
      </w:pPr>
      <w:r w:rsidRPr="00ED3054">
        <w:t>będą pojawiały się sytuacje wymagające wprowadzenia zmian.</w:t>
      </w:r>
    </w:p>
    <w:p w14:paraId="24147226" w14:textId="77777777" w:rsidR="008C04F1" w:rsidRPr="00ED3054" w:rsidRDefault="008C04F1" w:rsidP="008C04F1">
      <w:pPr>
        <w:jc w:val="both"/>
      </w:pPr>
      <w:r w:rsidRPr="00ED3054">
        <w:t xml:space="preserve">W celu zachowania spójności i aktualności modelu wymagań niezbędne będzie (po uzyskaniu akceptacji uprawnionej osoby) </w:t>
      </w:r>
      <w:r w:rsidR="00AC69E8">
        <w:t>z</w:t>
      </w:r>
      <w:r w:rsidRPr="00ED3054">
        <w:t>aktualizowanie modelu wymagań, oraz przypisanie numeru obecnej wersji wymagania. Numer wersji wymagania pozwala na weryfikacje zmian przez pozostałych użytkowników.</w:t>
      </w:r>
      <w:r w:rsidRPr="00EA60B8">
        <w:t xml:space="preserve"> </w:t>
      </w:r>
      <w:r>
        <w:rPr>
          <w:color w:val="000000"/>
        </w:rPr>
        <w:t>Historia</w:t>
      </w:r>
      <w:r w:rsidRPr="00EA60B8">
        <w:rPr>
          <w:color w:val="000000"/>
        </w:rPr>
        <w:t xml:space="preserve"> zmian wymagań powinna być przechowywana.</w:t>
      </w:r>
      <w:r w:rsidR="009300F2">
        <w:rPr>
          <w:color w:val="000000"/>
        </w:rPr>
        <w:t xml:space="preserve"> Faza wymagania otrzymuje numer </w:t>
      </w:r>
      <w:r w:rsidR="00822FE2">
        <w:rPr>
          <w:color w:val="000000"/>
        </w:rPr>
        <w:t>„</w:t>
      </w:r>
      <w:r w:rsidR="009300F2">
        <w:rPr>
          <w:color w:val="000000"/>
        </w:rPr>
        <w:t>6</w:t>
      </w:r>
      <w:r w:rsidR="00822FE2">
        <w:rPr>
          <w:color w:val="000000"/>
        </w:rPr>
        <w:t>.0”</w:t>
      </w:r>
      <w:r w:rsidR="009300F2">
        <w:rPr>
          <w:color w:val="000000"/>
        </w:rPr>
        <w:t>.</w:t>
      </w:r>
    </w:p>
    <w:p w14:paraId="3F6BD02E" w14:textId="77777777" w:rsidR="008C04F1" w:rsidRPr="00ED3054" w:rsidRDefault="008C04F1" w:rsidP="008C04F1">
      <w:pPr>
        <w:jc w:val="both"/>
      </w:pPr>
      <w:r w:rsidRPr="00ED3054">
        <w:t xml:space="preserve">Sytuacje w których będą pojawiały się potencjalne zmiany wynikać będą z: </w:t>
      </w:r>
    </w:p>
    <w:p w14:paraId="261E4D47" w14:textId="77777777" w:rsidR="008C04F1" w:rsidRPr="00ED3054" w:rsidRDefault="008C04F1" w:rsidP="00924191">
      <w:pPr>
        <w:numPr>
          <w:ilvl w:val="0"/>
          <w:numId w:val="6"/>
        </w:numPr>
        <w:spacing w:after="0"/>
        <w:jc w:val="both"/>
      </w:pPr>
      <w:r w:rsidRPr="00ED3054">
        <w:t xml:space="preserve">Identyfikacji żądań zmian </w:t>
      </w:r>
    </w:p>
    <w:p w14:paraId="73876B17" w14:textId="77777777" w:rsidR="008C04F1" w:rsidRPr="00ED3054" w:rsidRDefault="008C04F1" w:rsidP="00924191">
      <w:pPr>
        <w:numPr>
          <w:ilvl w:val="0"/>
          <w:numId w:val="6"/>
        </w:numPr>
        <w:spacing w:after="0"/>
        <w:jc w:val="both"/>
      </w:pPr>
      <w:r w:rsidRPr="00ED3054">
        <w:t xml:space="preserve">Zapisania nowych priorytetów </w:t>
      </w:r>
    </w:p>
    <w:p w14:paraId="2D244A71" w14:textId="77777777" w:rsidR="008C04F1" w:rsidRPr="00ED3054" w:rsidRDefault="008C04F1" w:rsidP="00924191">
      <w:pPr>
        <w:numPr>
          <w:ilvl w:val="0"/>
          <w:numId w:val="6"/>
        </w:numPr>
        <w:jc w:val="both"/>
      </w:pPr>
      <w:r w:rsidRPr="00ED3054">
        <w:t>Identyfikacji i zarządzani</w:t>
      </w:r>
      <w:r w:rsidR="004C0481">
        <w:t>a</w:t>
      </w:r>
      <w:r w:rsidRPr="00ED3054">
        <w:t xml:space="preserve"> konfliktami </w:t>
      </w:r>
    </w:p>
    <w:p w14:paraId="644898E8" w14:textId="616B51A6" w:rsidR="00244AC8" w:rsidRDefault="008C04F1" w:rsidP="00244AC8">
      <w:pPr>
        <w:jc w:val="both"/>
      </w:pPr>
      <w:r w:rsidRPr="00ED3054">
        <w:t>Powyższe sytuacje objęte są procedurą zmian</w:t>
      </w:r>
      <w:r w:rsidR="006A34DD">
        <w:t>. Modyfikacja wymagania przechodzi skrócony cykl</w:t>
      </w:r>
      <w:r w:rsidR="00164815">
        <w:t xml:space="preserve"> </w:t>
      </w:r>
      <w:r w:rsidR="006A34DD">
        <w:t xml:space="preserve"> życia wymagania zaprezentowany poniżej.</w:t>
      </w:r>
      <w:r w:rsidR="002921F2">
        <w:t xml:space="preserve"> </w:t>
      </w:r>
    </w:p>
    <w:p w14:paraId="6E93E844" w14:textId="026D9B62" w:rsidR="00D15F65" w:rsidRDefault="002921F2" w:rsidP="005438D6">
      <w:pPr>
        <w:keepNext/>
      </w:pPr>
      <w:r>
        <w:rPr>
          <w:noProof/>
          <w:lang w:eastAsia="pl-PL"/>
        </w:rPr>
        <w:lastRenderedPageBreak/>
        <w:drawing>
          <wp:anchor distT="0" distB="0" distL="114300" distR="114300" simplePos="0" relativeHeight="251658240" behindDoc="0" locked="0" layoutInCell="1" allowOverlap="1" wp14:anchorId="08160C08" wp14:editId="2051EFEA">
            <wp:simplePos x="0" y="0"/>
            <wp:positionH relativeFrom="column">
              <wp:posOffset>1198375</wp:posOffset>
            </wp:positionH>
            <wp:positionV relativeFrom="paragraph">
              <wp:align>top</wp:align>
            </wp:positionV>
            <wp:extent cx="4320963" cy="4410075"/>
            <wp:effectExtent l="0" t="0" r="0"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0963" cy="4410075"/>
                    </a:xfrm>
                    <a:prstGeom prst="rect">
                      <a:avLst/>
                    </a:prstGeom>
                    <a:noFill/>
                    <a:ln>
                      <a:noFill/>
                    </a:ln>
                  </pic:spPr>
                </pic:pic>
              </a:graphicData>
            </a:graphic>
          </wp:anchor>
        </w:drawing>
      </w:r>
      <w:r w:rsidR="005438D6">
        <w:br w:type="textWrapping" w:clear="all"/>
      </w:r>
    </w:p>
    <w:p w14:paraId="28DA3F17" w14:textId="30BABD2E" w:rsidR="002921F2" w:rsidRDefault="00D15F65" w:rsidP="00D15F65">
      <w:pPr>
        <w:pStyle w:val="Legenda"/>
        <w:jc w:val="center"/>
      </w:pPr>
      <w:bookmarkStart w:id="86" w:name="_Toc525043295"/>
      <w:r>
        <w:t xml:space="preserve">Rysunek </w:t>
      </w:r>
      <w:fldSimple w:instr=" SEQ Rysunek \* ARABIC ">
        <w:r w:rsidR="00ED1C86">
          <w:rPr>
            <w:noProof/>
          </w:rPr>
          <w:t>5</w:t>
        </w:r>
      </w:fldSimple>
      <w:r>
        <w:t xml:space="preserve"> </w:t>
      </w:r>
      <w:r w:rsidRPr="00CA4E5A">
        <w:t>Skrócona ścieżka cyklu życia wymagania</w:t>
      </w:r>
      <w:bookmarkEnd w:id="86"/>
    </w:p>
    <w:p w14:paraId="332769AB" w14:textId="00296314" w:rsidR="002921F2" w:rsidRDefault="002921F2" w:rsidP="00D15F65">
      <w:pPr>
        <w:pStyle w:val="Legenda"/>
      </w:pPr>
    </w:p>
    <w:p w14:paraId="501EDD8A" w14:textId="5797814C" w:rsidR="00BC58A2" w:rsidRDefault="00BC58A2" w:rsidP="0059225E">
      <w:pPr>
        <w:jc w:val="both"/>
      </w:pPr>
      <w:r>
        <w:t>Procedura modyfikacji wymagań</w:t>
      </w:r>
      <w:r w:rsidR="004C0481">
        <w:t xml:space="preserve"> składa się z następujących punktów</w:t>
      </w:r>
      <w:r>
        <w:t>:</w:t>
      </w:r>
    </w:p>
    <w:p w14:paraId="2DB7958D" w14:textId="77777777" w:rsidR="001965B2" w:rsidRDefault="00BC58A2" w:rsidP="00924191">
      <w:pPr>
        <w:pStyle w:val="Akapitzlist"/>
        <w:numPr>
          <w:ilvl w:val="0"/>
          <w:numId w:val="22"/>
        </w:numPr>
        <w:ind w:left="714" w:hanging="357"/>
        <w:jc w:val="both"/>
      </w:pPr>
      <w:r>
        <w:t>Identyfikacja wymagania bądź identyfikacja zmiany wymagania</w:t>
      </w:r>
    </w:p>
    <w:p w14:paraId="341FA648" w14:textId="6476696E" w:rsidR="00BC58A2" w:rsidRDefault="00BC58A2" w:rsidP="00924191">
      <w:pPr>
        <w:pStyle w:val="Akapitzlist"/>
        <w:numPr>
          <w:ilvl w:val="0"/>
          <w:numId w:val="22"/>
        </w:numPr>
        <w:ind w:left="714" w:hanging="357"/>
        <w:jc w:val="both"/>
      </w:pPr>
      <w:r>
        <w:t>Zdefiniowanie wymagania bądź zmiany treści wymagania</w:t>
      </w:r>
    </w:p>
    <w:p w14:paraId="16C4D372" w14:textId="77777777" w:rsidR="00BC58A2" w:rsidRDefault="00BC58A2" w:rsidP="00924191">
      <w:pPr>
        <w:pStyle w:val="Akapitzlist"/>
        <w:numPr>
          <w:ilvl w:val="0"/>
          <w:numId w:val="22"/>
        </w:numPr>
        <w:jc w:val="both"/>
      </w:pPr>
      <w:r>
        <w:t>Zatwierdzenie wymagania bądź odrzucenie lub wstrzymanie realizacji</w:t>
      </w:r>
    </w:p>
    <w:p w14:paraId="7E1B2E55" w14:textId="77777777" w:rsidR="00BC58A2" w:rsidRDefault="00BC58A2" w:rsidP="00924191">
      <w:pPr>
        <w:pStyle w:val="Akapitzlist"/>
        <w:numPr>
          <w:ilvl w:val="0"/>
          <w:numId w:val="22"/>
        </w:numPr>
        <w:jc w:val="both"/>
      </w:pPr>
      <w:r>
        <w:t>Realizacja wymagań zatwierdzonych</w:t>
      </w:r>
    </w:p>
    <w:p w14:paraId="2BE45D08" w14:textId="77777777" w:rsidR="004C0481" w:rsidRDefault="00BC58A2" w:rsidP="00924191">
      <w:pPr>
        <w:pStyle w:val="Akapitzlist"/>
        <w:numPr>
          <w:ilvl w:val="0"/>
          <w:numId w:val="22"/>
        </w:numPr>
        <w:jc w:val="both"/>
      </w:pPr>
      <w:r>
        <w:t>Sklasyfikowanie rozwiązania wymagania jako wymaganie możliwe do ponownego wykorzystania</w:t>
      </w:r>
    </w:p>
    <w:p w14:paraId="72D1B5F9" w14:textId="77777777" w:rsidR="004C0481" w:rsidRDefault="004C0481" w:rsidP="0059225E">
      <w:pPr>
        <w:jc w:val="both"/>
      </w:pPr>
      <w:r>
        <w:t xml:space="preserve">W celu sklasyfikowania wymagania powinien odbyć się </w:t>
      </w:r>
      <w:r w:rsidRPr="001F2E47">
        <w:t xml:space="preserve">przegląd wymagań </w:t>
      </w:r>
      <w:r>
        <w:t xml:space="preserve">dokonany przez </w:t>
      </w:r>
      <w:r w:rsidRPr="001F2E47">
        <w:t xml:space="preserve">zespół </w:t>
      </w:r>
      <w:r w:rsidR="00544072">
        <w:br/>
      </w:r>
      <w:r w:rsidRPr="001F2E47">
        <w:t>ds. monitorowania wymagań po zakończeniu implementacji wymagań</w:t>
      </w:r>
      <w:r>
        <w:t>.</w:t>
      </w:r>
      <w:r w:rsidRPr="001F2E47">
        <w:t xml:space="preserve"> </w:t>
      </w:r>
    </w:p>
    <w:p w14:paraId="723F08E4" w14:textId="76F1C1FB" w:rsidR="0059225E" w:rsidRDefault="008C04F1" w:rsidP="0059225E">
      <w:pPr>
        <w:jc w:val="both"/>
      </w:pPr>
      <w:r w:rsidRPr="00F127B4">
        <w:t>Przy wprowadzaniu modyfikacji wymagania istotne jest podanie przyczyny zmiany oraz dat</w:t>
      </w:r>
      <w:r w:rsidRPr="00F127B4">
        <w:rPr>
          <w:rFonts w:hint="eastAsia"/>
        </w:rPr>
        <w:t>ę</w:t>
      </w:r>
      <w:r w:rsidRPr="00F127B4">
        <w:t xml:space="preserve"> zmiany.</w:t>
      </w:r>
      <w:r w:rsidR="0059225E">
        <w:br/>
      </w:r>
      <w:r w:rsidR="0059225E">
        <w:br/>
      </w:r>
      <w:r w:rsidR="0059225E">
        <w:br/>
      </w:r>
    </w:p>
    <w:p w14:paraId="33ABB897" w14:textId="77777777" w:rsidR="0059225E" w:rsidRDefault="0059225E">
      <w:r>
        <w:br w:type="page"/>
      </w:r>
    </w:p>
    <w:p w14:paraId="53465718" w14:textId="226728CC" w:rsidR="00CA4453" w:rsidRDefault="00CA4453" w:rsidP="00C17C2D">
      <w:pPr>
        <w:pStyle w:val="Nagwek2"/>
        <w:spacing w:after="120"/>
        <w:ind w:left="578" w:hanging="578"/>
      </w:pPr>
      <w:bookmarkStart w:id="87" w:name="_Ref363547826"/>
      <w:bookmarkStart w:id="88" w:name="_Toc525043286"/>
      <w:r>
        <w:lastRenderedPageBreak/>
        <w:t>Atrybuty wymagań</w:t>
      </w:r>
      <w:bookmarkEnd w:id="88"/>
    </w:p>
    <w:p w14:paraId="01480DFB" w14:textId="77777777" w:rsidR="00CA4453" w:rsidRDefault="00CA4453" w:rsidP="00CA4453">
      <w:pPr>
        <w:jc w:val="both"/>
      </w:pPr>
      <w:r>
        <w:t>Wymagania posiadają poniższe atrybuty:</w:t>
      </w:r>
    </w:p>
    <w:p w14:paraId="444D0803" w14:textId="77777777" w:rsidR="00CA4453" w:rsidRPr="003F36ED" w:rsidRDefault="00CA4453" w:rsidP="00CA4453">
      <w:pPr>
        <w:jc w:val="both"/>
      </w:pPr>
      <w:r w:rsidRPr="003F36ED">
        <w:rPr>
          <w:b/>
        </w:rPr>
        <w:t>Identyfikator wymagania</w:t>
      </w:r>
      <w:r w:rsidRPr="003F36ED">
        <w:t xml:space="preserve"> (np. </w:t>
      </w:r>
      <w:r w:rsidRPr="003F36ED">
        <w:rPr>
          <w:i/>
        </w:rPr>
        <w:t>G.NF.032</w:t>
      </w:r>
      <w:r w:rsidRPr="003F36ED">
        <w:t>) zapisany jest za pomocą liter i cyfr, pozwalający na powiązanie funkcjonalności z innymi obiektami, unikalny w ramach całego modelu wymagań. Identyfikator zapisany jest w postaci Z.Y.XXX, gdzie:</w:t>
      </w:r>
    </w:p>
    <w:p w14:paraId="5A392CE9" w14:textId="77777777" w:rsidR="00CA4453" w:rsidRPr="003F36ED" w:rsidRDefault="00CA4453" w:rsidP="00CA4453">
      <w:pPr>
        <w:pStyle w:val="Akapitzlist"/>
        <w:numPr>
          <w:ilvl w:val="0"/>
          <w:numId w:val="18"/>
        </w:numPr>
        <w:jc w:val="both"/>
      </w:pPr>
      <w:r w:rsidRPr="003F36ED">
        <w:t>Z – oznacza identyfikator systemu (odpowiednio G2- System Geoportal, SDI- Moduł SDI, UMM – Uniwersalny Moduł Mapowy, HARM – narzędzia do harmonizacji, KSZBDOT – Krajowy System Zarządzania BDOT, SZNMT – System Zarządzania NMT, KGESUT – System K-GESUT, PRG – System Zarządzania PRG, EMUiA – Aplikacja EMUiA, CAPAP – System CAPAP, ZSIN – Zintegrowany System Informacji o Nieruchomościach)</w:t>
      </w:r>
      <w:r>
        <w:t>, W – wspólne (dla więcej niż jednego systemu</w:t>
      </w:r>
      <w:r>
        <w:rPr>
          <w:rStyle w:val="Odwoanieprzypisudolnego"/>
        </w:rPr>
        <w:footnoteReference w:id="1"/>
      </w:r>
      <w:r>
        <w:t>)</w:t>
      </w:r>
      <w:r w:rsidRPr="003F36ED">
        <w:t>.</w:t>
      </w:r>
    </w:p>
    <w:p w14:paraId="5E7CD96F" w14:textId="5604380A" w:rsidR="00CA4453" w:rsidRPr="003F36ED" w:rsidRDefault="00CA4453" w:rsidP="00CA4453">
      <w:pPr>
        <w:pStyle w:val="Akapitzlist"/>
        <w:numPr>
          <w:ilvl w:val="0"/>
          <w:numId w:val="18"/>
        </w:numPr>
        <w:jc w:val="both"/>
      </w:pPr>
      <w:r w:rsidRPr="003F36ED">
        <w:t xml:space="preserve">Y – oznaczenie rodzaju wymagania (funkcjonalne / pozafunkcjonalne). Literą „F” powinny być oznaczana wymagania funkcjonalne, a literami „NF” niefunkcjonalne wymagania. </w:t>
      </w:r>
      <w:r>
        <w:t xml:space="preserve">Dla wymagań pozafunkcjonalnych należy ponadto określić </w:t>
      </w:r>
      <w:r w:rsidR="001C7F6D">
        <w:t>podkategorię wymagania pozafunkcjonalnego np. ARC (</w:t>
      </w:r>
      <w:r w:rsidR="009F39EB">
        <w:t>architektoniczne</w:t>
      </w:r>
      <w:r w:rsidR="001C7F6D">
        <w:t>), WYD (wydajnościowe), itp.</w:t>
      </w:r>
    </w:p>
    <w:p w14:paraId="76AE5BA6" w14:textId="77777777" w:rsidR="00CA4453" w:rsidRPr="003F36ED" w:rsidRDefault="00CA4453" w:rsidP="00CA4453">
      <w:pPr>
        <w:pStyle w:val="Akapitzlist"/>
        <w:numPr>
          <w:ilvl w:val="0"/>
          <w:numId w:val="18"/>
        </w:numPr>
        <w:jc w:val="both"/>
      </w:pPr>
      <w:r w:rsidRPr="003F36ED">
        <w:t>XXX –</w:t>
      </w:r>
      <w:r>
        <w:t xml:space="preserve"> </w:t>
      </w:r>
      <w:r w:rsidRPr="003F36ED">
        <w:t>kolejny numer wymagania w ramach projektu.</w:t>
      </w:r>
    </w:p>
    <w:p w14:paraId="19FEF7D4" w14:textId="77777777" w:rsidR="00CA4453" w:rsidRDefault="00CA4453" w:rsidP="00CA4453">
      <w:pPr>
        <w:jc w:val="both"/>
      </w:pPr>
      <w:r>
        <w:rPr>
          <w:noProof/>
          <w:lang w:eastAsia="pl-PL"/>
        </w:rPr>
        <mc:AlternateContent>
          <mc:Choice Requires="wps">
            <w:drawing>
              <wp:anchor distT="0" distB="0" distL="114300" distR="114300" simplePos="0" relativeHeight="251660288" behindDoc="0" locked="0" layoutInCell="1" allowOverlap="1" wp14:anchorId="4EE58823" wp14:editId="56A48D24">
                <wp:simplePos x="0" y="0"/>
                <wp:positionH relativeFrom="column">
                  <wp:posOffset>1905</wp:posOffset>
                </wp:positionH>
                <wp:positionV relativeFrom="paragraph">
                  <wp:posOffset>476250</wp:posOffset>
                </wp:positionV>
                <wp:extent cx="5753735" cy="683895"/>
                <wp:effectExtent l="12700" t="12700" r="12065" b="14605"/>
                <wp:wrapTopAndBottom/>
                <wp:docPr id="8" name="Pole tekstowe 8"/>
                <wp:cNvGraphicFramePr/>
                <a:graphic xmlns:a="http://schemas.openxmlformats.org/drawingml/2006/main">
                  <a:graphicData uri="http://schemas.microsoft.com/office/word/2010/wordprocessingShape">
                    <wps:wsp>
                      <wps:cNvSpPr txBox="1"/>
                      <wps:spPr>
                        <a:xfrm>
                          <a:off x="0" y="0"/>
                          <a:ext cx="5753735" cy="683895"/>
                        </a:xfrm>
                        <a:prstGeom prst="rect">
                          <a:avLst/>
                        </a:prstGeom>
                        <a:noFill/>
                        <a:ln w="19050">
                          <a:solidFill>
                            <a:srgbClr val="FF0000"/>
                          </a:solidFill>
                          <a:prstDash val="sysDash"/>
                        </a:ln>
                      </wps:spPr>
                      <wps:txbx>
                        <w:txbxContent>
                          <w:p w14:paraId="6E850CC7" w14:textId="77777777" w:rsidR="00CA4453" w:rsidRPr="00422C60" w:rsidRDefault="00CA4453" w:rsidP="00CA4453">
                            <w:pPr>
                              <w:jc w:val="both"/>
                              <w:rPr>
                                <w:i/>
                                <w:sz w:val="21"/>
                              </w:rPr>
                            </w:pPr>
                            <w:r w:rsidRPr="00422C60">
                              <w:rPr>
                                <w:i/>
                                <w:sz w:val="21"/>
                              </w:rPr>
                              <w:t>Identyfikator wymagania oraz Nazwa wymagania, pomimo</w:t>
                            </w:r>
                            <w:r>
                              <w:rPr>
                                <w:i/>
                                <w:sz w:val="21"/>
                              </w:rPr>
                              <w:t xml:space="preserve"> że są oddzielnymi atrybutami, </w:t>
                            </w:r>
                            <w:r w:rsidRPr="00422C60">
                              <w:rPr>
                                <w:i/>
                                <w:sz w:val="21"/>
                              </w:rPr>
                              <w:t xml:space="preserve">zarówno w JIRA jak i w Enterprise Architect są zapisywane łącznie w polu Summary/Nazwa w postaci </w:t>
                            </w:r>
                            <w:r w:rsidRPr="00422C60">
                              <w:rPr>
                                <w:rFonts w:ascii="Consolas" w:hAnsi="Consolas" w:cs="Consolas"/>
                                <w:i/>
                                <w:sz w:val="21"/>
                              </w:rPr>
                              <w:t>Identyfikator + [spacja] + Nazwa wymagania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58823" id="_x0000_t202" coordsize="21600,21600" o:spt="202" path="m,l,21600r21600,l21600,xe">
                <v:stroke joinstyle="miter"/>
                <v:path gradientshapeok="t" o:connecttype="rect"/>
              </v:shapetype>
              <v:shape id="Pole tekstowe 8" o:spid="_x0000_s1026" type="#_x0000_t202" style="position:absolute;left:0;text-align:left;margin-left:.15pt;margin-top:37.5pt;width:453.0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" filled="f" strokecolor="red" strokeweight="1.5pt">
                <v:stroke dashstyle="3 1"/>
                <v:textbox>
                  <w:txbxContent>
                    <w:p w14:paraId="6E850CC7" w14:textId="77777777" w:rsidR="00CA4453" w:rsidRPr="00422C60" w:rsidRDefault="00CA4453" w:rsidP="00CA4453">
                      <w:pPr>
                        <w:jc w:val="both"/>
                        <w:rPr>
                          <w:i/>
                          <w:sz w:val="21"/>
                        </w:rPr>
                      </w:pPr>
                      <w:r w:rsidRPr="00422C60">
                        <w:rPr>
                          <w:i/>
                          <w:sz w:val="21"/>
                        </w:rPr>
                        <w:t>Identyfikator wymagania oraz Nazwa wymagania, pomimo</w:t>
                      </w:r>
                      <w:r>
                        <w:rPr>
                          <w:i/>
                          <w:sz w:val="21"/>
                        </w:rPr>
                        <w:t xml:space="preserve"> że są oddzielnymi atrybutami, </w:t>
                      </w:r>
                      <w:r w:rsidRPr="00422C60">
                        <w:rPr>
                          <w:i/>
                          <w:sz w:val="21"/>
                        </w:rPr>
                        <w:t xml:space="preserve">zarówno w JIRA jak i w Enterprise Architect są zapisywane łącznie w polu Summary/Nazwa w postaci </w:t>
                      </w:r>
                      <w:r w:rsidRPr="00422C60">
                        <w:rPr>
                          <w:rFonts w:ascii="Consolas" w:hAnsi="Consolas" w:cs="Consolas"/>
                          <w:i/>
                          <w:sz w:val="21"/>
                        </w:rPr>
                        <w:t>Identyfikator + [spacja] + Nazwa wymagania</w:t>
                      </w:r>
                    </w:p>
                  </w:txbxContent>
                </v:textbox>
                <w10:wrap type="topAndBottom"/>
              </v:shape>
            </w:pict>
          </mc:Fallback>
        </mc:AlternateContent>
      </w:r>
      <w:r w:rsidRPr="00C1403E">
        <w:rPr>
          <w:b/>
        </w:rPr>
        <w:t>Nazwa wymagania</w:t>
      </w:r>
      <w:r w:rsidRPr="00C1403E">
        <w:t xml:space="preserve"> (np. </w:t>
      </w:r>
      <w:r w:rsidRPr="00C1403E">
        <w:rPr>
          <w:i/>
        </w:rPr>
        <w:t>Przeglądanie rejestru zdarzeń systemowych</w:t>
      </w:r>
      <w:r w:rsidRPr="00C1403E">
        <w:t xml:space="preserve">) powinna być jasna, precyzyjna </w:t>
      </w:r>
      <w:r w:rsidRPr="00C1403E">
        <w:br/>
        <w:t>i zwięzła odnosząca się do opisu wymagania.</w:t>
      </w:r>
    </w:p>
    <w:p w14:paraId="657631B1" w14:textId="77777777" w:rsidR="00CA4453" w:rsidRPr="00B57659" w:rsidRDefault="00CA4453" w:rsidP="00CA4453">
      <w:pPr>
        <w:jc w:val="both"/>
      </w:pPr>
      <w:r w:rsidRPr="00B57659">
        <w:rPr>
          <w:b/>
        </w:rPr>
        <w:t>Opis</w:t>
      </w:r>
      <w:r w:rsidRPr="00B57659">
        <w:t xml:space="preserve"> jest jego słownym opisem wyczerpująca jego kwestię. Treść wymagania powinna pochodzić z fazy Identyfikacja wymagań. </w:t>
      </w:r>
    </w:p>
    <w:p w14:paraId="025D3D8E" w14:textId="199E11E8" w:rsidR="00CA4453" w:rsidRDefault="00CA4453" w:rsidP="00CA4453">
      <w:pPr>
        <w:jc w:val="both"/>
      </w:pPr>
      <w:r w:rsidRPr="00D749E5">
        <w:rPr>
          <w:b/>
        </w:rPr>
        <w:t>Status wymagania</w:t>
      </w:r>
      <w:r>
        <w:t xml:space="preserve"> określa jego stan. Szczegółowe wyjaśnienia i lista statusów wymagań znajdują się w rozdziale</w:t>
      </w:r>
      <w:r w:rsidR="00A639F5">
        <w:t xml:space="preserve"> </w:t>
      </w:r>
      <w:r w:rsidR="00A639F5">
        <w:fldChar w:fldCharType="begin"/>
      </w:r>
      <w:r w:rsidR="00A639F5">
        <w:instrText xml:space="preserve"> REF _Ref509508200 \n \h </w:instrText>
      </w:r>
      <w:r w:rsidR="00A639F5">
        <w:fldChar w:fldCharType="separate"/>
      </w:r>
      <w:r w:rsidR="00A639F5">
        <w:t>2.4</w:t>
      </w:r>
      <w:r w:rsidR="00A639F5">
        <w:fldChar w:fldCharType="end"/>
      </w:r>
      <w:r>
        <w:t>.</w:t>
      </w:r>
    </w:p>
    <w:p w14:paraId="4E0F136D" w14:textId="77777777" w:rsidR="00CA4453" w:rsidRDefault="00CA4453" w:rsidP="00CA4453">
      <w:pPr>
        <w:jc w:val="both"/>
      </w:pPr>
      <w:r w:rsidRPr="00DD61B7">
        <w:rPr>
          <w:b/>
        </w:rPr>
        <w:t>Stereotyp</w:t>
      </w:r>
      <w:r>
        <w:t xml:space="preserve"> określający czy wymaganie jest wymaganiem biznesowym czy wymaganiem systemowym.</w:t>
      </w:r>
    </w:p>
    <w:p w14:paraId="33692833" w14:textId="77777777" w:rsidR="00CA4453" w:rsidRDefault="00CA4453" w:rsidP="00CA4453">
      <w:pPr>
        <w:jc w:val="both"/>
      </w:pPr>
      <w:r w:rsidRPr="002C259A">
        <w:rPr>
          <w:b/>
        </w:rPr>
        <w:t>Rodzaj</w:t>
      </w:r>
      <w:r>
        <w:t xml:space="preserve"> określa określenie czy wymaganie jest wymaganiem funkcjonalnym czy wymaganiem pozafunkcjonalnym (należy zapewnić zbieżność z nazwą).</w:t>
      </w:r>
    </w:p>
    <w:p w14:paraId="6437F0B6" w14:textId="77777777" w:rsidR="00CA4453" w:rsidRDefault="00CA4453" w:rsidP="00CA4453">
      <w:pPr>
        <w:jc w:val="both"/>
      </w:pPr>
      <w:r w:rsidRPr="002C259A">
        <w:rPr>
          <w:b/>
        </w:rPr>
        <w:t>Zakres</w:t>
      </w:r>
      <w:r>
        <w:t xml:space="preserve"> jest atrybutem wspomagającym fazę uzgadniania, w którym dostępne są następujące wartości:</w:t>
      </w:r>
    </w:p>
    <w:p w14:paraId="511A5B32" w14:textId="77777777" w:rsidR="00CA4453" w:rsidRDefault="00CA4453" w:rsidP="00CA4453">
      <w:pPr>
        <w:pStyle w:val="Akapitzlist"/>
        <w:numPr>
          <w:ilvl w:val="0"/>
          <w:numId w:val="35"/>
        </w:numPr>
        <w:jc w:val="both"/>
      </w:pPr>
      <w:r>
        <w:t>Generyczne – wymagania, które doprecyzowują sposób realizacji wymagania w sposób konkretny dla wielu systemów, nie wymagają doprecyzowania per system</w:t>
      </w:r>
    </w:p>
    <w:p w14:paraId="7B296846" w14:textId="77777777" w:rsidR="00CA4453" w:rsidRDefault="00CA4453" w:rsidP="00CA4453">
      <w:pPr>
        <w:pStyle w:val="Akapitzlist"/>
        <w:numPr>
          <w:ilvl w:val="0"/>
          <w:numId w:val="35"/>
        </w:numPr>
        <w:jc w:val="both"/>
      </w:pPr>
      <w:r>
        <w:t>Przejściowe – wymagania, które doprecyzowują sposób realizacji wymagania w sposób abstrakcyjny, wymagają utworzenia konkretnych wymagań per system</w:t>
      </w:r>
    </w:p>
    <w:p w14:paraId="7E9240D5" w14:textId="77777777" w:rsidR="00CA4453" w:rsidRDefault="00CA4453" w:rsidP="00CA4453">
      <w:pPr>
        <w:pStyle w:val="Akapitzlist"/>
        <w:numPr>
          <w:ilvl w:val="0"/>
          <w:numId w:val="35"/>
        </w:numPr>
        <w:jc w:val="both"/>
      </w:pPr>
      <w:r>
        <w:t>Konkretne – wymagania specyficzne dla danego systemu</w:t>
      </w:r>
    </w:p>
    <w:p w14:paraId="4BCE31E0" w14:textId="77777777" w:rsidR="00CA4453" w:rsidRDefault="00CA4453" w:rsidP="00CA4453">
      <w:pPr>
        <w:jc w:val="both"/>
      </w:pPr>
      <w:r w:rsidRPr="002C259A">
        <w:rPr>
          <w:b/>
        </w:rPr>
        <w:lastRenderedPageBreak/>
        <w:t>Projekt POPC</w:t>
      </w:r>
      <w:r>
        <w:t xml:space="preserve"> – atrybut określający projekt, którego dotyczy wymaganie (wymaga aktualizacji dla każdego nowego projektu realizowanego w Urzędzie).</w:t>
      </w:r>
    </w:p>
    <w:p w14:paraId="405C3A03" w14:textId="77777777" w:rsidR="00CA4453" w:rsidRDefault="00CA4453" w:rsidP="00CA4453">
      <w:pPr>
        <w:jc w:val="both"/>
      </w:pPr>
      <w:r w:rsidRPr="002C259A">
        <w:rPr>
          <w:b/>
        </w:rPr>
        <w:t>Złożoność</w:t>
      </w:r>
      <w:r>
        <w:t xml:space="preserve"> określana zgodnie z Podręcznikiem wymiarowania SIG (lista wybierana).</w:t>
      </w:r>
    </w:p>
    <w:p w14:paraId="2D2A648D" w14:textId="77777777" w:rsidR="00CA4453" w:rsidRDefault="00CA4453" w:rsidP="00CA4453">
      <w:pPr>
        <w:jc w:val="both"/>
      </w:pPr>
      <w:r w:rsidRPr="00536EE1">
        <w:rPr>
          <w:b/>
        </w:rPr>
        <w:t>Roboczogodziny</w:t>
      </w:r>
      <w:r>
        <w:t xml:space="preserve"> – szacunkowa liczba RG wymagana do realizacji wymagania.</w:t>
      </w:r>
    </w:p>
    <w:p w14:paraId="4E60386F" w14:textId="77777777" w:rsidR="00CA4453" w:rsidRDefault="00CA4453" w:rsidP="00CA4453">
      <w:pPr>
        <w:jc w:val="both"/>
      </w:pPr>
      <w:r w:rsidRPr="002C259A">
        <w:rPr>
          <w:b/>
        </w:rPr>
        <w:t>CFP</w:t>
      </w:r>
      <w:r>
        <w:t xml:space="preserve"> – liczba punktów funkcyjnych COSMIC określająca kosz realizacji wymagania</w:t>
      </w:r>
    </w:p>
    <w:p w14:paraId="5C61D18A" w14:textId="77777777" w:rsidR="00CA4453" w:rsidRDefault="00CA4453" w:rsidP="00CA4453">
      <w:pPr>
        <w:jc w:val="both"/>
      </w:pPr>
      <w:r w:rsidRPr="00536EE1">
        <w:rPr>
          <w:b/>
        </w:rPr>
        <w:t>Obszar</w:t>
      </w:r>
      <w:r>
        <w:t xml:space="preserve"> – luźno definiowana lista wartość wspomagająca podział wymagań np. bezpieczeństwo, raportowanie, etc.</w:t>
      </w:r>
    </w:p>
    <w:p w14:paraId="2FB08575" w14:textId="77777777" w:rsidR="00CA4453" w:rsidRDefault="00CA4453" w:rsidP="00CA4453">
      <w:pPr>
        <w:jc w:val="both"/>
      </w:pPr>
      <w:r w:rsidRPr="00536EE1">
        <w:rPr>
          <w:b/>
        </w:rPr>
        <w:t>Priorytet POPC</w:t>
      </w:r>
      <w:r>
        <w:t xml:space="preserve"> – priorytet określający kolejność zamawiania grup wymagań. Im mniejszy piorytet tym wymaganie jest ważniejsze biznesowo i ma pierwszeństwo realizacji nad wymaganiami o niższym priorytecie.</w:t>
      </w:r>
    </w:p>
    <w:p w14:paraId="21FCA9AE" w14:textId="77777777" w:rsidR="00CA4453" w:rsidRPr="003F36ED" w:rsidRDefault="00CA4453" w:rsidP="00CA4453">
      <w:pPr>
        <w:jc w:val="both"/>
      </w:pPr>
      <w:r w:rsidRPr="003F36ED">
        <w:rPr>
          <w:b/>
        </w:rPr>
        <w:t>Wersja</w:t>
      </w:r>
      <w:r w:rsidRPr="003F36ED">
        <w:t xml:space="preserve"> wymagania jest zapisem cyfrowym, pozwala na określenie poziomu ewolucji jakie dane wymaganie przeszło. Wersja wymagania zapisywana jest w postaci N.N – gdzie N oznacza liczbę naturalną lub zero (np. </w:t>
      </w:r>
      <w:r w:rsidRPr="003F36ED">
        <w:rPr>
          <w:i/>
        </w:rPr>
        <w:t>0.9 lub 1.2)</w:t>
      </w:r>
      <w:r w:rsidRPr="003F36ED">
        <w:t xml:space="preserve">. Każda zmiana wymagania musi wiązać się z podniesieniem wersji wymagania, przy czym zmiany kosmetyczne powinny wiązać się z podniesieniem części dziesiątej wersji, natomiast duże zmiany powinny powodować podniesienie wersji to kolejnej wersji N.0 (np. podniesienie z wersji </w:t>
      </w:r>
      <w:r w:rsidRPr="003F36ED">
        <w:rPr>
          <w:i/>
        </w:rPr>
        <w:t>1.4</w:t>
      </w:r>
      <w:r w:rsidRPr="003F36ED">
        <w:t xml:space="preserve"> do wersji </w:t>
      </w:r>
      <w:r w:rsidRPr="003F36ED">
        <w:rPr>
          <w:i/>
        </w:rPr>
        <w:t>2.0</w:t>
      </w:r>
      <w:r w:rsidRPr="003F36ED">
        <w:t>).</w:t>
      </w:r>
    </w:p>
    <w:p w14:paraId="75063952" w14:textId="77777777" w:rsidR="00CA4453" w:rsidRDefault="00CA4453" w:rsidP="00CA4453">
      <w:pPr>
        <w:jc w:val="both"/>
      </w:pPr>
      <w:r w:rsidRPr="00D9095B">
        <w:rPr>
          <w:b/>
        </w:rPr>
        <w:t>Zależności</w:t>
      </w:r>
      <w:r w:rsidRPr="00D9095B">
        <w:t xml:space="preserve"> pomiędzy wymaganiami powinny być wprowadzane poprzez pokazanie relacji pomiędzy obiektami prezentującymi wymagania</w:t>
      </w:r>
      <w:r>
        <w:t xml:space="preserve"> (w Enterprise Architect) lub zgłoszeniami reprezentującymi wymagania (w JIRA - funkcja </w:t>
      </w:r>
      <w:r w:rsidRPr="00D9095B">
        <w:rPr>
          <w:i/>
        </w:rPr>
        <w:t>Linked Issues</w:t>
      </w:r>
      <w:r>
        <w:t>) a także elementami architektury (dla EA).</w:t>
      </w:r>
      <w:r w:rsidRPr="00D9095B">
        <w:t xml:space="preserve"> W opisie relacji należy </w:t>
      </w:r>
      <w:r>
        <w:t>określić typ</w:t>
      </w:r>
      <w:r w:rsidRPr="00D9095B">
        <w:t xml:space="preserve"> relacji zależności.</w:t>
      </w:r>
    </w:p>
    <w:p w14:paraId="0AD1F913" w14:textId="77777777" w:rsidR="00CA4453" w:rsidRDefault="00CA4453" w:rsidP="00CA4453">
      <w:pPr>
        <w:jc w:val="both"/>
      </w:pPr>
      <w:r w:rsidRPr="00B5320E">
        <w:t>Powiązanie z usługą biznesową, aplikacyjną, danych lub technologiczną w</w:t>
      </w:r>
      <w:r>
        <w:t xml:space="preserve"> ramach projektu lub budowanego systemu, w szczególności wymaganie funkcjonalne powinno być powiązane docelowo z usługą biznesową/aplikacyjną/infrastrukturalną, która wymaganie to realizuje (realizowane w narzędziu Enterprise Architect). W ramach narzędzia JIRA przyjmuje się powiązanie ze zmianą architektoniczną (zamówieniem), w ramach której realizowane będzie wymaganie.</w:t>
      </w:r>
    </w:p>
    <w:p w14:paraId="344D122A" w14:textId="77777777" w:rsidR="00CA4453" w:rsidRDefault="00CA4453" w:rsidP="00CA4453">
      <w:pPr>
        <w:jc w:val="both"/>
      </w:pPr>
      <w:r>
        <w:t>Dostępne rodzaje zależności to:</w:t>
      </w:r>
    </w:p>
    <w:p w14:paraId="0BBE9AF2" w14:textId="77777777" w:rsidR="00CA4453" w:rsidRDefault="00CA4453" w:rsidP="00CA4453">
      <w:pPr>
        <w:pStyle w:val="Akapitzlist"/>
        <w:numPr>
          <w:ilvl w:val="0"/>
          <w:numId w:val="34"/>
        </w:numPr>
        <w:jc w:val="both"/>
      </w:pPr>
      <w:r>
        <w:t>Realizacja (dla elementów architektury)</w:t>
      </w:r>
    </w:p>
    <w:p w14:paraId="2A4AE68B" w14:textId="77777777" w:rsidR="00CA4453" w:rsidRDefault="00CA4453" w:rsidP="00CA4453">
      <w:pPr>
        <w:pStyle w:val="Akapitzlist"/>
        <w:numPr>
          <w:ilvl w:val="0"/>
          <w:numId w:val="34"/>
        </w:numPr>
        <w:jc w:val="both"/>
      </w:pPr>
      <w:r>
        <w:t>Dziedziczenie (pomiędzy wymaganiami) – w przypadku gdy wymagania podlegają redefinicji i podziałowi</w:t>
      </w:r>
    </w:p>
    <w:p w14:paraId="167B37EB" w14:textId="77777777" w:rsidR="00CA4453" w:rsidRDefault="00CA4453" w:rsidP="00CA4453">
      <w:pPr>
        <w:pStyle w:val="Akapitzlist"/>
        <w:numPr>
          <w:ilvl w:val="0"/>
          <w:numId w:val="34"/>
        </w:numPr>
        <w:jc w:val="both"/>
      </w:pPr>
      <w:r>
        <w:t>Powiązanie (pomiędzy wymaganiami) – w przypadku gdy wymagania posiadają zależności, z których przy zmianie jednego wymagania wynika konieczność zmiany wymagań powiązanych</w:t>
      </w:r>
    </w:p>
    <w:p w14:paraId="101CE88C" w14:textId="77777777" w:rsidR="00CA4453" w:rsidRDefault="00CA4453" w:rsidP="00CA4453">
      <w:pPr>
        <w:jc w:val="both"/>
      </w:pPr>
      <w:r w:rsidRPr="00D9095B">
        <w:t>Data planowanej realizacji wymagania jest datą na jaką wykonawca ustalił z Zamawiającym zaimplementowanie wymagania. Data planowanej realizacji wymagania może okazać się że nie jest rzeczywistą datą faktycznego zaimplementowania tego wymagania.</w:t>
      </w:r>
    </w:p>
    <w:p w14:paraId="401202D9" w14:textId="77777777" w:rsidR="00CA4453" w:rsidRPr="005D1A9D" w:rsidRDefault="00CA4453" w:rsidP="00CA4453">
      <w:pPr>
        <w:jc w:val="both"/>
      </w:pPr>
      <w:r w:rsidRPr="00536EE1">
        <w:rPr>
          <w:b/>
        </w:rPr>
        <w:t>GUID</w:t>
      </w:r>
      <w:r>
        <w:t xml:space="preserve"> – techniczny identyfikator służący do synchronizacji wymagań pomiędzy narzędziem JIRA i EA (tylko do odczytu).</w:t>
      </w:r>
    </w:p>
    <w:p w14:paraId="6A94EE40" w14:textId="5A78C5BE" w:rsidR="00CA4453" w:rsidRPr="00CA4453" w:rsidRDefault="00CA4453" w:rsidP="0097453F">
      <w:pPr>
        <w:jc w:val="both"/>
      </w:pPr>
      <w:r w:rsidRPr="0097453F">
        <w:rPr>
          <w:b/>
        </w:rPr>
        <w:lastRenderedPageBreak/>
        <w:t>Czas synchronizacji</w:t>
      </w:r>
      <w:r w:rsidRPr="0097453F">
        <w:t xml:space="preserve"> </w:t>
      </w:r>
      <w:r w:rsidR="0097453F" w:rsidRPr="0097453F">
        <w:t>–</w:t>
      </w:r>
      <w:r w:rsidRPr="0097453F">
        <w:t xml:space="preserve"> </w:t>
      </w:r>
      <w:r w:rsidR="0097453F" w:rsidRPr="0097453F">
        <w:t>techniczne</w:t>
      </w:r>
      <w:r w:rsidR="0097453F">
        <w:t xml:space="preserve"> pole służące do określenia kierunku synchronizacji wymagań JIRA – EA.</w:t>
      </w:r>
    </w:p>
    <w:p w14:paraId="77450158" w14:textId="4BCEB018" w:rsidR="008C04F1" w:rsidRPr="005F1AF1" w:rsidRDefault="00E3207D" w:rsidP="00C17C2D">
      <w:pPr>
        <w:pStyle w:val="Nagwek2"/>
        <w:spacing w:after="120"/>
        <w:ind w:left="578" w:hanging="578"/>
      </w:pPr>
      <w:bookmarkStart w:id="89" w:name="_Ref509508200"/>
      <w:bookmarkStart w:id="90" w:name="_Toc525043287"/>
      <w:r w:rsidRPr="005F1AF1">
        <w:t xml:space="preserve">Statusy </w:t>
      </w:r>
      <w:r w:rsidR="008C04F1" w:rsidRPr="005F1AF1">
        <w:t>wymagań</w:t>
      </w:r>
      <w:bookmarkEnd w:id="87"/>
      <w:bookmarkEnd w:id="89"/>
      <w:bookmarkEnd w:id="90"/>
    </w:p>
    <w:p w14:paraId="2D518A2D" w14:textId="16EA6615" w:rsidR="008C04F1" w:rsidRDefault="003046F2" w:rsidP="008C04F1">
      <w:r>
        <w:rPr>
          <w:noProof/>
          <w:lang w:eastAsia="pl-PL"/>
        </w:rPr>
        <w:t>Statusy w</w:t>
      </w:r>
      <w:r w:rsidR="008C04F1">
        <w:rPr>
          <w:noProof/>
          <w:lang w:eastAsia="pl-PL"/>
        </w:rPr>
        <w:t xml:space="preserve">ymagania mogą </w:t>
      </w:r>
      <w:r>
        <w:rPr>
          <w:noProof/>
          <w:lang w:eastAsia="pl-PL"/>
        </w:rPr>
        <w:t>zmieniać się adekwatnie</w:t>
      </w:r>
      <w:r w:rsidR="008564E2">
        <w:rPr>
          <w:noProof/>
          <w:lang w:eastAsia="pl-PL"/>
        </w:rPr>
        <w:t xml:space="preserve"> do przechodzenia przez poniższe ścieżki</w:t>
      </w:r>
      <w:r>
        <w:rPr>
          <w:noProof/>
          <w:lang w:eastAsia="pl-PL"/>
        </w:rPr>
        <w:t>.</w:t>
      </w:r>
      <w:r w:rsidR="001C7F6D">
        <w:rPr>
          <w:noProof/>
          <w:lang w:eastAsia="pl-PL"/>
        </w:rPr>
        <w:t xml:space="preserve"> Zmiana stanu wymagania odbywa się w repozytorium wymagań w JIRA. Status wymagania w Enteprise Architekt jest zawsze odzwierciedleniem stanu wymagania w JIRA.</w:t>
      </w:r>
    </w:p>
    <w:p w14:paraId="6BF106BF" w14:textId="638438C6" w:rsidR="00D15F65" w:rsidRDefault="008564E2" w:rsidP="00D15F65">
      <w:pPr>
        <w:keepNext/>
        <w:jc w:val="center"/>
      </w:pPr>
      <w:r>
        <w:rPr>
          <w:noProof/>
          <w:lang w:eastAsia="pl-PL"/>
        </w:rPr>
        <w:drawing>
          <wp:inline distT="0" distB="0" distL="0" distR="0" wp14:anchorId="363609CC" wp14:editId="7EE8AE14">
            <wp:extent cx="5760720" cy="3703570"/>
            <wp:effectExtent l="152400" t="152400" r="335280" b="3479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3703570"/>
                    </a:xfrm>
                    <a:prstGeom prst="rect">
                      <a:avLst/>
                    </a:prstGeom>
                    <a:ln>
                      <a:noFill/>
                    </a:ln>
                    <a:effectLst>
                      <a:outerShdw blurRad="292100" dist="139700" dir="2700000" algn="tl" rotWithShape="0">
                        <a:srgbClr val="333333">
                          <a:alpha val="65000"/>
                        </a:srgbClr>
                      </a:outerShdw>
                    </a:effectLst>
                  </pic:spPr>
                </pic:pic>
              </a:graphicData>
            </a:graphic>
          </wp:inline>
        </w:drawing>
      </w:r>
    </w:p>
    <w:p w14:paraId="2C2EA7E8" w14:textId="5EDB5106" w:rsidR="00244AC8" w:rsidRDefault="00D15F65" w:rsidP="00D15F65">
      <w:pPr>
        <w:pStyle w:val="Legenda"/>
        <w:jc w:val="center"/>
      </w:pPr>
      <w:bookmarkStart w:id="91" w:name="_Toc525043296"/>
      <w:r>
        <w:t xml:space="preserve">Rysunek </w:t>
      </w:r>
      <w:fldSimple w:instr=" SEQ Rysunek \* ARABIC ">
        <w:r w:rsidR="00ED1C86">
          <w:rPr>
            <w:noProof/>
          </w:rPr>
          <w:t>6</w:t>
        </w:r>
      </w:fldSimple>
      <w:r>
        <w:t xml:space="preserve"> </w:t>
      </w:r>
      <w:r w:rsidRPr="00D0371A">
        <w:t>Diagram stanów wymagań</w:t>
      </w:r>
      <w:bookmarkEnd w:id="91"/>
    </w:p>
    <w:p w14:paraId="44AD3F3D" w14:textId="77777777" w:rsidR="00E3207D" w:rsidRDefault="00E3207D" w:rsidP="00544072">
      <w:pPr>
        <w:jc w:val="both"/>
      </w:pPr>
      <w:r>
        <w:t>Stan wymagania określa położenie w jakim może znaleźć się wymaganie</w:t>
      </w:r>
      <w:r w:rsidR="003046F2">
        <w:t xml:space="preserve"> i prezentowany jest przez otrzymany status</w:t>
      </w:r>
      <w:r>
        <w:t>. Wymaganie może przyjmować poniższe stany:</w:t>
      </w:r>
    </w:p>
    <w:p w14:paraId="43C88C45" w14:textId="50E43CAD" w:rsidR="008564E2" w:rsidRDefault="008564E2" w:rsidP="00924191">
      <w:pPr>
        <w:pStyle w:val="Akapitzlist"/>
        <w:numPr>
          <w:ilvl w:val="0"/>
          <w:numId w:val="26"/>
        </w:numPr>
        <w:jc w:val="both"/>
      </w:pPr>
      <w:r>
        <w:t>zgłoszony</w:t>
      </w:r>
    </w:p>
    <w:p w14:paraId="7FBA12BF" w14:textId="19B3221F" w:rsidR="008564E2" w:rsidRDefault="008564E2" w:rsidP="00924191">
      <w:pPr>
        <w:pStyle w:val="Akapitzlist"/>
        <w:numPr>
          <w:ilvl w:val="0"/>
          <w:numId w:val="26"/>
        </w:numPr>
        <w:jc w:val="both"/>
      </w:pPr>
      <w:r>
        <w:t>zweryfikowane</w:t>
      </w:r>
    </w:p>
    <w:p w14:paraId="206E27DE" w14:textId="08CAA66F" w:rsidR="008564E2" w:rsidRDefault="008564E2" w:rsidP="00924191">
      <w:pPr>
        <w:pStyle w:val="Akapitzlist"/>
        <w:numPr>
          <w:ilvl w:val="0"/>
          <w:numId w:val="26"/>
        </w:numPr>
        <w:jc w:val="both"/>
      </w:pPr>
      <w:r>
        <w:t>odrzucone</w:t>
      </w:r>
    </w:p>
    <w:p w14:paraId="3CFC3A81" w14:textId="231DBF8F" w:rsidR="008564E2" w:rsidRDefault="008564E2" w:rsidP="00924191">
      <w:pPr>
        <w:pStyle w:val="Akapitzlist"/>
        <w:numPr>
          <w:ilvl w:val="0"/>
          <w:numId w:val="26"/>
        </w:numPr>
        <w:jc w:val="both"/>
      </w:pPr>
      <w:r>
        <w:t>proponowane</w:t>
      </w:r>
    </w:p>
    <w:p w14:paraId="335D2BF3" w14:textId="42D86F18" w:rsidR="008564E2" w:rsidRDefault="008564E2" w:rsidP="00924191">
      <w:pPr>
        <w:pStyle w:val="Akapitzlist"/>
        <w:numPr>
          <w:ilvl w:val="0"/>
          <w:numId w:val="26"/>
        </w:numPr>
        <w:jc w:val="both"/>
      </w:pPr>
      <w:r>
        <w:t>zatwierdzone</w:t>
      </w:r>
    </w:p>
    <w:p w14:paraId="186BCEE3" w14:textId="7BEBF638" w:rsidR="008564E2" w:rsidRDefault="008564E2" w:rsidP="00924191">
      <w:pPr>
        <w:pStyle w:val="Akapitzlist"/>
        <w:numPr>
          <w:ilvl w:val="0"/>
          <w:numId w:val="26"/>
        </w:numPr>
        <w:jc w:val="both"/>
      </w:pPr>
      <w:r>
        <w:t>uzgadniane</w:t>
      </w:r>
    </w:p>
    <w:p w14:paraId="7AECAA7C" w14:textId="68826CC8" w:rsidR="008564E2" w:rsidRDefault="008564E2" w:rsidP="00924191">
      <w:pPr>
        <w:pStyle w:val="Akapitzlist"/>
        <w:numPr>
          <w:ilvl w:val="0"/>
          <w:numId w:val="26"/>
        </w:numPr>
        <w:jc w:val="both"/>
      </w:pPr>
      <w:r>
        <w:t>zrealizowane</w:t>
      </w:r>
    </w:p>
    <w:p w14:paraId="645556F3" w14:textId="2634A133" w:rsidR="008564E2" w:rsidRDefault="008564E2" w:rsidP="00924191">
      <w:pPr>
        <w:pStyle w:val="Akapitzlist"/>
        <w:numPr>
          <w:ilvl w:val="0"/>
          <w:numId w:val="26"/>
        </w:numPr>
        <w:jc w:val="both"/>
      </w:pPr>
      <w:r>
        <w:t>wycofane</w:t>
      </w:r>
    </w:p>
    <w:p w14:paraId="38F58484" w14:textId="6292C098" w:rsidR="008564E2" w:rsidRDefault="008564E2" w:rsidP="00924191">
      <w:pPr>
        <w:pStyle w:val="Akapitzlist"/>
        <w:numPr>
          <w:ilvl w:val="0"/>
          <w:numId w:val="26"/>
        </w:numPr>
        <w:jc w:val="both"/>
      </w:pPr>
      <w:r>
        <w:t>zamrożone</w:t>
      </w:r>
    </w:p>
    <w:p w14:paraId="00A18A9F" w14:textId="092730B5" w:rsidR="00DC2AF8" w:rsidRDefault="00E3207D" w:rsidP="00A639F5">
      <w:pPr>
        <w:jc w:val="both"/>
      </w:pPr>
      <w:r>
        <w:lastRenderedPageBreak/>
        <w:t>Przejścia pomiędzy stanami jest procesem przebiegającym sekwencyjnie, którego pierwszym krokiem jest zidentyfikowanie wymagania. Proces kończy się wraz z zaimplementowaniem wymagania bądź odrzuceniem.</w:t>
      </w:r>
    </w:p>
    <w:p w14:paraId="31A91E50" w14:textId="1F9E3FDA" w:rsidR="0050625C" w:rsidRDefault="0050625C" w:rsidP="0050625C">
      <w:pPr>
        <w:pStyle w:val="Legenda"/>
        <w:keepNext/>
      </w:pPr>
      <w:bookmarkStart w:id="92" w:name="_Toc525043298"/>
      <w:r>
        <w:t xml:space="preserve">Tabela </w:t>
      </w:r>
      <w:fldSimple w:instr=" SEQ Tabela \* ARABIC ">
        <w:r w:rsidR="00ED1C86">
          <w:rPr>
            <w:noProof/>
          </w:rPr>
          <w:t>2</w:t>
        </w:r>
      </w:fldSimple>
      <w:r>
        <w:t xml:space="preserve"> </w:t>
      </w:r>
      <w:r w:rsidRPr="00692EC7">
        <w:t>Statusy, ich znaczenie i możliwe stany</w:t>
      </w:r>
      <w:bookmarkEnd w:id="92"/>
    </w:p>
    <w:tbl>
      <w:tblPr>
        <w:tblStyle w:val="Tabela-Siatka"/>
        <w:tblW w:w="0" w:type="auto"/>
        <w:tblLook w:val="04A0" w:firstRow="1" w:lastRow="0" w:firstColumn="1" w:lastColumn="0" w:noHBand="0" w:noVBand="1"/>
      </w:tblPr>
      <w:tblGrid>
        <w:gridCol w:w="586"/>
        <w:gridCol w:w="1677"/>
        <w:gridCol w:w="4678"/>
        <w:gridCol w:w="2121"/>
      </w:tblGrid>
      <w:tr w:rsidR="00A146A3" w14:paraId="24EF7C7D" w14:textId="77777777" w:rsidTr="009D6E57">
        <w:tc>
          <w:tcPr>
            <w:tcW w:w="586" w:type="dxa"/>
            <w:shd w:val="clear" w:color="auto" w:fill="C6D9F1" w:themeFill="text2" w:themeFillTint="33"/>
          </w:tcPr>
          <w:p w14:paraId="30F4D914" w14:textId="77777777" w:rsidR="00A146A3" w:rsidRPr="00DC2AF8" w:rsidRDefault="00A146A3" w:rsidP="009D6E57">
            <w:pPr>
              <w:spacing w:before="100" w:after="100"/>
              <w:jc w:val="center"/>
              <w:rPr>
                <w:b/>
              </w:rPr>
            </w:pPr>
            <w:r w:rsidRPr="00DC2AF8">
              <w:rPr>
                <w:b/>
              </w:rPr>
              <w:t>Lp.</w:t>
            </w:r>
          </w:p>
        </w:tc>
        <w:tc>
          <w:tcPr>
            <w:tcW w:w="1677" w:type="dxa"/>
            <w:shd w:val="clear" w:color="auto" w:fill="C6D9F1" w:themeFill="text2" w:themeFillTint="33"/>
          </w:tcPr>
          <w:p w14:paraId="3C389754" w14:textId="77777777" w:rsidR="00A146A3" w:rsidRPr="00DC2AF8" w:rsidRDefault="00A146A3" w:rsidP="009D6E57">
            <w:pPr>
              <w:spacing w:before="100" w:after="100"/>
              <w:jc w:val="center"/>
              <w:rPr>
                <w:b/>
              </w:rPr>
            </w:pPr>
            <w:r>
              <w:rPr>
                <w:b/>
              </w:rPr>
              <w:t>Status</w:t>
            </w:r>
          </w:p>
        </w:tc>
        <w:tc>
          <w:tcPr>
            <w:tcW w:w="4678" w:type="dxa"/>
            <w:shd w:val="clear" w:color="auto" w:fill="C6D9F1" w:themeFill="text2" w:themeFillTint="33"/>
          </w:tcPr>
          <w:p w14:paraId="62123ACB" w14:textId="77777777" w:rsidR="00A146A3" w:rsidRPr="00DC2AF8" w:rsidRDefault="00A146A3" w:rsidP="009D6E57">
            <w:pPr>
              <w:spacing w:before="100" w:after="100"/>
              <w:jc w:val="center"/>
              <w:rPr>
                <w:b/>
              </w:rPr>
            </w:pPr>
            <w:r>
              <w:rPr>
                <w:b/>
              </w:rPr>
              <w:t>Znaczenie</w:t>
            </w:r>
          </w:p>
        </w:tc>
        <w:tc>
          <w:tcPr>
            <w:tcW w:w="2121" w:type="dxa"/>
            <w:shd w:val="clear" w:color="auto" w:fill="C6D9F1" w:themeFill="text2" w:themeFillTint="33"/>
          </w:tcPr>
          <w:p w14:paraId="7066704F" w14:textId="77777777" w:rsidR="00A146A3" w:rsidRPr="00DC2AF8" w:rsidRDefault="00A146A3" w:rsidP="009D6E57">
            <w:pPr>
              <w:spacing w:before="100" w:after="100"/>
              <w:jc w:val="center"/>
              <w:rPr>
                <w:b/>
              </w:rPr>
            </w:pPr>
            <w:r>
              <w:rPr>
                <w:b/>
              </w:rPr>
              <w:t>Następny stan</w:t>
            </w:r>
          </w:p>
        </w:tc>
      </w:tr>
      <w:tr w:rsidR="00A146A3" w14:paraId="15AE0230" w14:textId="77777777" w:rsidTr="009D6E57">
        <w:tc>
          <w:tcPr>
            <w:tcW w:w="586" w:type="dxa"/>
            <w:shd w:val="clear" w:color="auto" w:fill="auto"/>
            <w:vAlign w:val="center"/>
          </w:tcPr>
          <w:p w14:paraId="12878F92" w14:textId="77777777" w:rsidR="00A146A3" w:rsidRPr="00DC2AF8" w:rsidRDefault="00A146A3" w:rsidP="009D6E57">
            <w:pPr>
              <w:spacing w:before="100" w:after="100"/>
            </w:pPr>
            <w:r>
              <w:t>1</w:t>
            </w:r>
          </w:p>
        </w:tc>
        <w:tc>
          <w:tcPr>
            <w:tcW w:w="1677" w:type="dxa"/>
            <w:shd w:val="clear" w:color="auto" w:fill="auto"/>
            <w:vAlign w:val="center"/>
          </w:tcPr>
          <w:p w14:paraId="759B8471" w14:textId="77777777" w:rsidR="00A146A3" w:rsidRDefault="00A146A3" w:rsidP="009D6E57">
            <w:pPr>
              <w:spacing w:before="100" w:after="100"/>
            </w:pPr>
            <w:r>
              <w:t>Zgłoszony</w:t>
            </w:r>
          </w:p>
        </w:tc>
        <w:tc>
          <w:tcPr>
            <w:tcW w:w="4678" w:type="dxa"/>
            <w:shd w:val="clear" w:color="auto" w:fill="auto"/>
            <w:vAlign w:val="center"/>
          </w:tcPr>
          <w:p w14:paraId="6A34C9ED" w14:textId="77777777" w:rsidR="00A146A3" w:rsidRDefault="00A146A3" w:rsidP="009D6E57">
            <w:pPr>
              <w:spacing w:before="100" w:after="100"/>
              <w:jc w:val="both"/>
            </w:pPr>
            <w:r>
              <w:t>Zaistniało zapotrzebowanie na nowe wymaganie i zgłoszenie zostało zainicjowane w bazie wymagań.</w:t>
            </w:r>
          </w:p>
          <w:p w14:paraId="06337213" w14:textId="77777777" w:rsidR="00A146A3" w:rsidRDefault="00A146A3" w:rsidP="009D6E57">
            <w:pPr>
              <w:spacing w:before="100" w:after="100"/>
              <w:jc w:val="both"/>
            </w:pPr>
            <w:r>
              <w:t xml:space="preserve">Zgłoszenia można dokonać wewnętrznie poprzez dedykowane narzędzie lub poprzez stronę internetową i panel zgłoszeń. </w:t>
            </w:r>
          </w:p>
          <w:p w14:paraId="7EAC08BB" w14:textId="77777777" w:rsidR="00A146A3" w:rsidRPr="00DC2AF8" w:rsidRDefault="00A146A3" w:rsidP="009D6E57">
            <w:pPr>
              <w:spacing w:before="100" w:after="100"/>
              <w:jc w:val="both"/>
            </w:pPr>
            <w:r>
              <w:t>Zgłoszenie, jeżeli jest niezasadne lub powiela się z innym już istniejącym w bazie, może zostać odrzucone, w przeciwnym wypadku następuje jego weryfikacja. W wyjątkowych sytuacjach, kiedy zgłaszane wymaganie jest wymaganiem uszczegóławiającym, powstałym z rozbicia innego wymagania podstawowego, na którym trwały już wcześniej uzgodnienia , możliwe jest przejście od razu do statusu „uzgadniane”.</w:t>
            </w:r>
          </w:p>
        </w:tc>
        <w:tc>
          <w:tcPr>
            <w:tcW w:w="2121" w:type="dxa"/>
            <w:shd w:val="clear" w:color="auto" w:fill="auto"/>
            <w:vAlign w:val="center"/>
          </w:tcPr>
          <w:p w14:paraId="28D7F93A" w14:textId="77777777" w:rsidR="00A146A3" w:rsidRDefault="00A146A3" w:rsidP="00924191">
            <w:pPr>
              <w:pStyle w:val="Akapitzlist"/>
              <w:numPr>
                <w:ilvl w:val="0"/>
                <w:numId w:val="27"/>
              </w:numPr>
              <w:spacing w:line="276" w:lineRule="auto"/>
              <w:ind w:left="323" w:hanging="357"/>
            </w:pPr>
            <w:r>
              <w:t>Zweryfikowane</w:t>
            </w:r>
          </w:p>
          <w:p w14:paraId="0080F353" w14:textId="77777777" w:rsidR="00A146A3" w:rsidRDefault="00A146A3" w:rsidP="00924191">
            <w:pPr>
              <w:pStyle w:val="Akapitzlist"/>
              <w:numPr>
                <w:ilvl w:val="0"/>
                <w:numId w:val="27"/>
              </w:numPr>
              <w:spacing w:line="276" w:lineRule="auto"/>
              <w:ind w:left="323" w:hanging="357"/>
            </w:pPr>
            <w:r>
              <w:t>Odrzucone</w:t>
            </w:r>
          </w:p>
          <w:p w14:paraId="6E03750A" w14:textId="77777777" w:rsidR="00A146A3" w:rsidRPr="00DC2AF8" w:rsidRDefault="00A146A3" w:rsidP="00924191">
            <w:pPr>
              <w:pStyle w:val="Akapitzlist"/>
              <w:numPr>
                <w:ilvl w:val="0"/>
                <w:numId w:val="27"/>
              </w:numPr>
              <w:spacing w:line="276" w:lineRule="auto"/>
              <w:ind w:left="323" w:hanging="357"/>
            </w:pPr>
            <w:r>
              <w:t>Uzgadniane</w:t>
            </w:r>
          </w:p>
        </w:tc>
      </w:tr>
      <w:tr w:rsidR="00A146A3" w14:paraId="5122C984" w14:textId="77777777" w:rsidTr="009D6E57">
        <w:tc>
          <w:tcPr>
            <w:tcW w:w="586" w:type="dxa"/>
            <w:shd w:val="clear" w:color="auto" w:fill="auto"/>
            <w:vAlign w:val="center"/>
          </w:tcPr>
          <w:p w14:paraId="4F96ACB3" w14:textId="77777777" w:rsidR="00A146A3" w:rsidRDefault="00A146A3" w:rsidP="009D6E57">
            <w:pPr>
              <w:spacing w:before="100" w:after="100"/>
            </w:pPr>
            <w:r>
              <w:t>2</w:t>
            </w:r>
          </w:p>
        </w:tc>
        <w:tc>
          <w:tcPr>
            <w:tcW w:w="1677" w:type="dxa"/>
            <w:shd w:val="clear" w:color="auto" w:fill="auto"/>
            <w:vAlign w:val="center"/>
          </w:tcPr>
          <w:p w14:paraId="626C30E2" w14:textId="77777777" w:rsidR="00A146A3" w:rsidRDefault="00A146A3" w:rsidP="009D6E57">
            <w:pPr>
              <w:spacing w:before="100" w:after="100"/>
            </w:pPr>
            <w:r>
              <w:t>Zweryfikowane</w:t>
            </w:r>
          </w:p>
        </w:tc>
        <w:tc>
          <w:tcPr>
            <w:tcW w:w="4678" w:type="dxa"/>
            <w:shd w:val="clear" w:color="auto" w:fill="auto"/>
            <w:vAlign w:val="center"/>
          </w:tcPr>
          <w:p w14:paraId="6B9C307B" w14:textId="77777777" w:rsidR="00A146A3" w:rsidRDefault="00A146A3" w:rsidP="009D6E57">
            <w:pPr>
              <w:spacing w:before="100" w:after="100"/>
              <w:jc w:val="both"/>
            </w:pPr>
            <w:r>
              <w:t>Wymaganie zostało zweryfikowane przez osobę do tego uprawnioną i zaakceptowane pod kątem dalszych prac implementacyjnych. Na tym etapie można uzupełnić brakujące atrybuty wymagania lub przeredagować jego treść.</w:t>
            </w:r>
          </w:p>
          <w:p w14:paraId="61FCCB7A" w14:textId="14976A38" w:rsidR="00A146A3" w:rsidRPr="00DC2AF8" w:rsidRDefault="00A146A3" w:rsidP="009D6E57">
            <w:pPr>
              <w:spacing w:before="100" w:after="100"/>
              <w:jc w:val="both"/>
            </w:pPr>
            <w:r>
              <w:t>Zweryfikowane wymaganie można przedłożyć do propozycji Wykonawcy</w:t>
            </w:r>
            <w:r w:rsidR="001C7F6D">
              <w:t xml:space="preserve"> (np. lista wymagań zawarta w OPZ)</w:t>
            </w:r>
            <w:r>
              <w:t xml:space="preserve"> lub zawiesić tymczasowo w dalszych pracach.</w:t>
            </w:r>
          </w:p>
        </w:tc>
        <w:tc>
          <w:tcPr>
            <w:tcW w:w="2121" w:type="dxa"/>
            <w:shd w:val="clear" w:color="auto" w:fill="auto"/>
            <w:vAlign w:val="center"/>
          </w:tcPr>
          <w:p w14:paraId="3A16FDA2" w14:textId="77777777" w:rsidR="00A146A3" w:rsidRDefault="00A146A3" w:rsidP="00924191">
            <w:pPr>
              <w:pStyle w:val="Akapitzlist"/>
              <w:numPr>
                <w:ilvl w:val="0"/>
                <w:numId w:val="28"/>
              </w:numPr>
              <w:spacing w:line="276" w:lineRule="auto"/>
              <w:ind w:left="323"/>
            </w:pPr>
            <w:r>
              <w:t>Proponowane</w:t>
            </w:r>
          </w:p>
          <w:p w14:paraId="1F0D026D" w14:textId="77777777" w:rsidR="00A146A3" w:rsidRPr="00DC2AF8" w:rsidRDefault="00A146A3" w:rsidP="00924191">
            <w:pPr>
              <w:pStyle w:val="Akapitzlist"/>
              <w:numPr>
                <w:ilvl w:val="0"/>
                <w:numId w:val="28"/>
              </w:numPr>
              <w:spacing w:line="276" w:lineRule="auto"/>
              <w:ind w:left="323"/>
            </w:pPr>
            <w:r>
              <w:t>Zamrożone</w:t>
            </w:r>
          </w:p>
        </w:tc>
      </w:tr>
      <w:tr w:rsidR="00A146A3" w14:paraId="174FADFD" w14:textId="77777777" w:rsidTr="009D6E57">
        <w:tc>
          <w:tcPr>
            <w:tcW w:w="586" w:type="dxa"/>
            <w:shd w:val="clear" w:color="auto" w:fill="auto"/>
            <w:vAlign w:val="center"/>
          </w:tcPr>
          <w:p w14:paraId="3E99B674" w14:textId="77777777" w:rsidR="00A146A3" w:rsidRDefault="00A146A3" w:rsidP="009D6E57">
            <w:pPr>
              <w:spacing w:before="100" w:after="100"/>
            </w:pPr>
            <w:r>
              <w:t>3</w:t>
            </w:r>
          </w:p>
        </w:tc>
        <w:tc>
          <w:tcPr>
            <w:tcW w:w="1677" w:type="dxa"/>
            <w:shd w:val="clear" w:color="auto" w:fill="auto"/>
            <w:vAlign w:val="center"/>
          </w:tcPr>
          <w:p w14:paraId="29F95064" w14:textId="77777777" w:rsidR="00A146A3" w:rsidRDefault="00A146A3" w:rsidP="009D6E57">
            <w:pPr>
              <w:spacing w:before="100" w:after="100"/>
            </w:pPr>
            <w:r>
              <w:t>Proponowane</w:t>
            </w:r>
          </w:p>
        </w:tc>
        <w:tc>
          <w:tcPr>
            <w:tcW w:w="4678" w:type="dxa"/>
            <w:shd w:val="clear" w:color="auto" w:fill="auto"/>
            <w:vAlign w:val="center"/>
          </w:tcPr>
          <w:p w14:paraId="5C8DD468" w14:textId="7FDC59B8" w:rsidR="00A146A3" w:rsidRDefault="00A146A3" w:rsidP="009D6E57">
            <w:pPr>
              <w:spacing w:before="100" w:after="100"/>
              <w:jc w:val="both"/>
            </w:pPr>
            <w:r>
              <w:t xml:space="preserve">Status „proponowane” posiadają wymagania, które zostały </w:t>
            </w:r>
            <w:r w:rsidR="00E61A7C">
              <w:t>przekazane</w:t>
            </w:r>
            <w:r>
              <w:t xml:space="preserve"> Wykonawcy, jako proponowane do realizacji w ramach </w:t>
            </w:r>
            <w:r w:rsidR="001C7F6D">
              <w:t>kontraktu</w:t>
            </w:r>
            <w:r>
              <w:t>. Na tym etapie można uzupełnić lub zmienić atrybuty wymagania, jeżeli nie zostało to zrobione uprzednio.</w:t>
            </w:r>
          </w:p>
          <w:p w14:paraId="481A8FF1" w14:textId="77777777" w:rsidR="00A146A3" w:rsidRPr="00DC2AF8" w:rsidRDefault="00A146A3" w:rsidP="009D6E57">
            <w:pPr>
              <w:spacing w:before="100" w:after="100"/>
              <w:jc w:val="both"/>
            </w:pPr>
            <w:r>
              <w:t>Wymaganie, po weryfikacji przez Wykonawcę może zostać w następnej kolejności zatwierdzone i przekazane do implementacji w systemie, przekazane do prac uzgodnieniowych, w celach doszczegółowienia lub zamrożone tymczasowo w dalszych pracach.</w:t>
            </w:r>
          </w:p>
        </w:tc>
        <w:tc>
          <w:tcPr>
            <w:tcW w:w="2121" w:type="dxa"/>
            <w:shd w:val="clear" w:color="auto" w:fill="auto"/>
            <w:vAlign w:val="center"/>
          </w:tcPr>
          <w:p w14:paraId="3E10FB8C" w14:textId="77777777" w:rsidR="00A146A3" w:rsidRDefault="00A146A3" w:rsidP="00924191">
            <w:pPr>
              <w:pStyle w:val="Akapitzlist"/>
              <w:numPr>
                <w:ilvl w:val="0"/>
                <w:numId w:val="29"/>
              </w:numPr>
              <w:spacing w:line="276" w:lineRule="auto"/>
              <w:ind w:left="323"/>
            </w:pPr>
            <w:r>
              <w:t>Uzgadniane</w:t>
            </w:r>
          </w:p>
          <w:p w14:paraId="2C8F1263" w14:textId="77777777" w:rsidR="00A146A3" w:rsidRDefault="00A146A3" w:rsidP="00924191">
            <w:pPr>
              <w:pStyle w:val="Akapitzlist"/>
              <w:numPr>
                <w:ilvl w:val="0"/>
                <w:numId w:val="29"/>
              </w:numPr>
              <w:spacing w:line="276" w:lineRule="auto"/>
              <w:ind w:left="323"/>
            </w:pPr>
            <w:r>
              <w:t>Zatwierdzone</w:t>
            </w:r>
          </w:p>
          <w:p w14:paraId="07C1225B" w14:textId="77777777" w:rsidR="00A146A3" w:rsidRPr="00DC2AF8" w:rsidRDefault="00A146A3" w:rsidP="00924191">
            <w:pPr>
              <w:pStyle w:val="Akapitzlist"/>
              <w:numPr>
                <w:ilvl w:val="0"/>
                <w:numId w:val="29"/>
              </w:numPr>
              <w:spacing w:line="276" w:lineRule="auto"/>
              <w:ind w:left="323"/>
            </w:pPr>
            <w:r w:rsidRPr="002E6222">
              <w:t>Zamrożone</w:t>
            </w:r>
          </w:p>
        </w:tc>
      </w:tr>
      <w:tr w:rsidR="00A146A3" w14:paraId="0E66DD76" w14:textId="77777777" w:rsidTr="009D6E57">
        <w:tc>
          <w:tcPr>
            <w:tcW w:w="586" w:type="dxa"/>
            <w:shd w:val="clear" w:color="auto" w:fill="auto"/>
            <w:vAlign w:val="center"/>
          </w:tcPr>
          <w:p w14:paraId="66D28DD6" w14:textId="77777777" w:rsidR="00A146A3" w:rsidRPr="00DC2AF8" w:rsidRDefault="00A146A3" w:rsidP="009D6E57">
            <w:pPr>
              <w:spacing w:before="100" w:after="100"/>
            </w:pPr>
            <w:r>
              <w:t>4</w:t>
            </w:r>
          </w:p>
        </w:tc>
        <w:tc>
          <w:tcPr>
            <w:tcW w:w="1677" w:type="dxa"/>
            <w:shd w:val="clear" w:color="auto" w:fill="auto"/>
            <w:vAlign w:val="center"/>
          </w:tcPr>
          <w:p w14:paraId="36983D29" w14:textId="77777777" w:rsidR="00A146A3" w:rsidRDefault="00A146A3" w:rsidP="009D6E57">
            <w:pPr>
              <w:spacing w:before="100" w:after="100"/>
            </w:pPr>
            <w:r>
              <w:t>Uzgadniane</w:t>
            </w:r>
          </w:p>
        </w:tc>
        <w:tc>
          <w:tcPr>
            <w:tcW w:w="4678" w:type="dxa"/>
            <w:shd w:val="clear" w:color="auto" w:fill="auto"/>
            <w:vAlign w:val="center"/>
          </w:tcPr>
          <w:p w14:paraId="096F0F63" w14:textId="436ADD42" w:rsidR="00A146A3" w:rsidRDefault="00A146A3" w:rsidP="009D6E57">
            <w:pPr>
              <w:spacing w:before="100" w:after="100"/>
              <w:jc w:val="both"/>
            </w:pPr>
            <w:r>
              <w:t xml:space="preserve">Wymaganie z tym statusem zostało uprzednio zaproponowane Wykonawcy i zapadła decyzja o </w:t>
            </w:r>
            <w:r>
              <w:lastRenderedPageBreak/>
              <w:t>konieczności doprecyzowania lub doszczegółowienia wymagania.</w:t>
            </w:r>
          </w:p>
          <w:p w14:paraId="75B6F8BA" w14:textId="01AEFC72" w:rsidR="001C7F6D" w:rsidRDefault="001C7F6D" w:rsidP="009D6E57">
            <w:pPr>
              <w:spacing w:before="100" w:after="100"/>
              <w:jc w:val="both"/>
            </w:pPr>
            <w:r>
              <w:t>Na tym etapie mogą powstać wymagania powiązane (uszczegóławiające opracowywane wymaganie). Takie wymagania w drodze wyjątku są oznaczane od razu po utworzeniu statusem „uzgadnianie” w celu synchronizacji ich stanu.</w:t>
            </w:r>
          </w:p>
          <w:p w14:paraId="04ADF301" w14:textId="77777777" w:rsidR="00A146A3" w:rsidRPr="001440A6" w:rsidRDefault="00A146A3" w:rsidP="009D6E57">
            <w:pPr>
              <w:spacing w:before="100" w:after="100"/>
              <w:jc w:val="both"/>
            </w:pPr>
            <w:r>
              <w:t>Po fazie uzgodnień wymaganie może przyjąć status „zatwierdzone” i przejść do jego implementacji w systemie, można je zamrozić lub odrzucić całkowicie na tym etapie zamówienia.</w:t>
            </w:r>
          </w:p>
        </w:tc>
        <w:tc>
          <w:tcPr>
            <w:tcW w:w="2121" w:type="dxa"/>
            <w:shd w:val="clear" w:color="auto" w:fill="auto"/>
            <w:vAlign w:val="center"/>
          </w:tcPr>
          <w:p w14:paraId="20501D05" w14:textId="77777777" w:rsidR="00A146A3" w:rsidRDefault="00A146A3" w:rsidP="00924191">
            <w:pPr>
              <w:pStyle w:val="Akapitzlist"/>
              <w:numPr>
                <w:ilvl w:val="0"/>
                <w:numId w:val="30"/>
              </w:numPr>
              <w:spacing w:line="276" w:lineRule="auto"/>
              <w:ind w:left="323"/>
            </w:pPr>
            <w:r>
              <w:lastRenderedPageBreak/>
              <w:t>Zatwierdzone</w:t>
            </w:r>
          </w:p>
          <w:p w14:paraId="3C761060" w14:textId="77777777" w:rsidR="00A146A3" w:rsidRDefault="00A146A3" w:rsidP="00924191">
            <w:pPr>
              <w:pStyle w:val="Akapitzlist"/>
              <w:numPr>
                <w:ilvl w:val="0"/>
                <w:numId w:val="30"/>
              </w:numPr>
              <w:spacing w:line="276" w:lineRule="auto"/>
              <w:ind w:left="323"/>
            </w:pPr>
            <w:r>
              <w:t>Odrzucone</w:t>
            </w:r>
          </w:p>
          <w:p w14:paraId="185EF843" w14:textId="77777777" w:rsidR="00A146A3" w:rsidRPr="00DC2AF8" w:rsidRDefault="00A146A3" w:rsidP="00924191">
            <w:pPr>
              <w:pStyle w:val="Akapitzlist"/>
              <w:numPr>
                <w:ilvl w:val="0"/>
                <w:numId w:val="30"/>
              </w:numPr>
              <w:spacing w:line="276" w:lineRule="auto"/>
              <w:ind w:left="323"/>
            </w:pPr>
            <w:r>
              <w:t>Zamrożone</w:t>
            </w:r>
          </w:p>
        </w:tc>
      </w:tr>
      <w:tr w:rsidR="00A146A3" w14:paraId="4D714969" w14:textId="77777777" w:rsidTr="009D6E57">
        <w:tc>
          <w:tcPr>
            <w:tcW w:w="586" w:type="dxa"/>
            <w:shd w:val="clear" w:color="auto" w:fill="auto"/>
            <w:vAlign w:val="center"/>
          </w:tcPr>
          <w:p w14:paraId="1B4AB769" w14:textId="77777777" w:rsidR="00A146A3" w:rsidRPr="00DC2AF8" w:rsidRDefault="00A146A3" w:rsidP="009D6E57">
            <w:pPr>
              <w:spacing w:before="100" w:after="100"/>
            </w:pPr>
            <w:r>
              <w:t>5</w:t>
            </w:r>
          </w:p>
        </w:tc>
        <w:tc>
          <w:tcPr>
            <w:tcW w:w="1677" w:type="dxa"/>
            <w:shd w:val="clear" w:color="auto" w:fill="auto"/>
            <w:vAlign w:val="center"/>
          </w:tcPr>
          <w:p w14:paraId="1C6AEBD2" w14:textId="77777777" w:rsidR="00A146A3" w:rsidRDefault="00A146A3" w:rsidP="009D6E57">
            <w:pPr>
              <w:spacing w:before="100" w:after="100"/>
            </w:pPr>
            <w:r>
              <w:t>Zatwierdzone</w:t>
            </w:r>
          </w:p>
        </w:tc>
        <w:tc>
          <w:tcPr>
            <w:tcW w:w="4678" w:type="dxa"/>
            <w:shd w:val="clear" w:color="auto" w:fill="auto"/>
            <w:vAlign w:val="center"/>
          </w:tcPr>
          <w:p w14:paraId="5A51E743" w14:textId="77777777" w:rsidR="00A146A3" w:rsidRDefault="00A146A3" w:rsidP="009D6E57">
            <w:pPr>
              <w:spacing w:before="100" w:after="100"/>
              <w:jc w:val="both"/>
            </w:pPr>
            <w:r>
              <w:t>Po wszystkich fazach ustaleń i edycji następuje zatwierdzenie wymagania i oszacowanie jego wpływu na projekt. Główni interesariusze wyrazili zgodę na wdrożenie wymagania, a Wykonawca dodatkowo zobowiązał do jego realizacji.</w:t>
            </w:r>
          </w:p>
          <w:p w14:paraId="4CE5A55D" w14:textId="160BBC7C" w:rsidR="001C7F6D" w:rsidRPr="001440A6" w:rsidRDefault="001C7F6D" w:rsidP="009D6E57">
            <w:pPr>
              <w:spacing w:before="100" w:after="100"/>
              <w:jc w:val="both"/>
            </w:pPr>
            <w:r>
              <w:t>Wymagania na tym statusie są zlecone formalnie i posiadają opisany sposób weryfikacji ich spełnienia np. w ramach planu testów akceptacyjnych.</w:t>
            </w:r>
          </w:p>
        </w:tc>
        <w:tc>
          <w:tcPr>
            <w:tcW w:w="2121" w:type="dxa"/>
            <w:shd w:val="clear" w:color="auto" w:fill="auto"/>
            <w:vAlign w:val="center"/>
          </w:tcPr>
          <w:p w14:paraId="2105C4F7" w14:textId="77777777" w:rsidR="00A146A3" w:rsidRDefault="00A146A3" w:rsidP="00924191">
            <w:pPr>
              <w:pStyle w:val="Akapitzlist"/>
              <w:numPr>
                <w:ilvl w:val="0"/>
                <w:numId w:val="31"/>
              </w:numPr>
              <w:spacing w:line="276" w:lineRule="auto"/>
              <w:ind w:left="323"/>
            </w:pPr>
            <w:r>
              <w:t>Zrealizowane</w:t>
            </w:r>
          </w:p>
          <w:p w14:paraId="75620BF2" w14:textId="77777777" w:rsidR="00A146A3" w:rsidRPr="00DC2AF8" w:rsidRDefault="00A146A3" w:rsidP="00924191">
            <w:pPr>
              <w:pStyle w:val="Akapitzlist"/>
              <w:numPr>
                <w:ilvl w:val="0"/>
                <w:numId w:val="31"/>
              </w:numPr>
              <w:spacing w:line="276" w:lineRule="auto"/>
              <w:ind w:left="323"/>
            </w:pPr>
            <w:r>
              <w:t>Zamrożone</w:t>
            </w:r>
          </w:p>
        </w:tc>
      </w:tr>
      <w:tr w:rsidR="00A146A3" w14:paraId="3436460F" w14:textId="77777777" w:rsidTr="009D6E57">
        <w:tc>
          <w:tcPr>
            <w:tcW w:w="586" w:type="dxa"/>
            <w:shd w:val="clear" w:color="auto" w:fill="auto"/>
            <w:vAlign w:val="center"/>
          </w:tcPr>
          <w:p w14:paraId="0E1A1CC9" w14:textId="77777777" w:rsidR="00A146A3" w:rsidRDefault="00A146A3" w:rsidP="009D6E57">
            <w:pPr>
              <w:spacing w:before="100" w:after="100"/>
            </w:pPr>
            <w:r>
              <w:t>6</w:t>
            </w:r>
          </w:p>
        </w:tc>
        <w:tc>
          <w:tcPr>
            <w:tcW w:w="1677" w:type="dxa"/>
            <w:shd w:val="clear" w:color="auto" w:fill="auto"/>
            <w:vAlign w:val="center"/>
          </w:tcPr>
          <w:p w14:paraId="1ACF041E" w14:textId="77777777" w:rsidR="00A146A3" w:rsidRDefault="00A146A3" w:rsidP="009D6E57">
            <w:pPr>
              <w:spacing w:before="100" w:after="100"/>
            </w:pPr>
            <w:r>
              <w:t>Zrealizowane</w:t>
            </w:r>
          </w:p>
        </w:tc>
        <w:tc>
          <w:tcPr>
            <w:tcW w:w="4678" w:type="dxa"/>
            <w:shd w:val="clear" w:color="auto" w:fill="auto"/>
            <w:vAlign w:val="center"/>
          </w:tcPr>
          <w:p w14:paraId="12DDB61D" w14:textId="77777777" w:rsidR="00A146A3" w:rsidRDefault="00A146A3" w:rsidP="009D6E57">
            <w:pPr>
              <w:spacing w:before="100" w:after="100"/>
              <w:jc w:val="both"/>
            </w:pPr>
            <w:r>
              <w:t>Status „zrealizowane” podsiadać będzie wymaganie, które przeszło pomyślnie proces weryfikacji, uzgodnień i implementacji w systemie.</w:t>
            </w:r>
          </w:p>
          <w:p w14:paraId="5EA02763" w14:textId="77777777" w:rsidR="00A146A3" w:rsidRDefault="00A146A3" w:rsidP="009D6E57">
            <w:pPr>
              <w:spacing w:before="100" w:after="100"/>
              <w:jc w:val="both"/>
            </w:pPr>
            <w:r>
              <w:t>Wymaganie z niniejszym statusem można wycofać, jeżeli analiza wykaże, że jest np. nieaktualne i nie będzie mogło być już wykorzystane ponownie.</w:t>
            </w:r>
          </w:p>
        </w:tc>
        <w:tc>
          <w:tcPr>
            <w:tcW w:w="2121" w:type="dxa"/>
            <w:shd w:val="clear" w:color="auto" w:fill="auto"/>
            <w:vAlign w:val="center"/>
          </w:tcPr>
          <w:p w14:paraId="4113EB4A" w14:textId="77777777" w:rsidR="00A146A3" w:rsidRDefault="00A146A3" w:rsidP="00924191">
            <w:pPr>
              <w:pStyle w:val="Akapitzlist"/>
              <w:numPr>
                <w:ilvl w:val="0"/>
                <w:numId w:val="32"/>
              </w:numPr>
              <w:spacing w:line="276" w:lineRule="auto"/>
              <w:ind w:left="323"/>
            </w:pPr>
            <w:r>
              <w:t>Wycofane</w:t>
            </w:r>
          </w:p>
        </w:tc>
      </w:tr>
      <w:tr w:rsidR="00A146A3" w14:paraId="149FA7CA" w14:textId="77777777" w:rsidTr="009D6E57">
        <w:tc>
          <w:tcPr>
            <w:tcW w:w="586" w:type="dxa"/>
            <w:shd w:val="clear" w:color="auto" w:fill="auto"/>
            <w:vAlign w:val="center"/>
          </w:tcPr>
          <w:p w14:paraId="212A6E90" w14:textId="77777777" w:rsidR="00A146A3" w:rsidRDefault="00A146A3" w:rsidP="009D6E57">
            <w:pPr>
              <w:spacing w:before="100" w:after="100"/>
            </w:pPr>
            <w:r>
              <w:t>7</w:t>
            </w:r>
          </w:p>
        </w:tc>
        <w:tc>
          <w:tcPr>
            <w:tcW w:w="1677" w:type="dxa"/>
            <w:shd w:val="clear" w:color="auto" w:fill="auto"/>
            <w:vAlign w:val="center"/>
          </w:tcPr>
          <w:p w14:paraId="73E05E3B" w14:textId="77777777" w:rsidR="00A146A3" w:rsidRDefault="00A146A3" w:rsidP="009D6E57">
            <w:pPr>
              <w:spacing w:before="100" w:after="100"/>
            </w:pPr>
            <w:r>
              <w:t>Zamrożone</w:t>
            </w:r>
          </w:p>
        </w:tc>
        <w:tc>
          <w:tcPr>
            <w:tcW w:w="4678" w:type="dxa"/>
            <w:shd w:val="clear" w:color="auto" w:fill="auto"/>
            <w:vAlign w:val="center"/>
          </w:tcPr>
          <w:p w14:paraId="018BE810" w14:textId="569977E3" w:rsidR="00A146A3" w:rsidRDefault="00A146A3" w:rsidP="009D6E57">
            <w:pPr>
              <w:spacing w:before="100" w:after="100"/>
              <w:jc w:val="both"/>
            </w:pPr>
            <w:r>
              <w:t>Wymaganie z tym statusem zaplanowane jest do realizacji lub u</w:t>
            </w:r>
            <w:r w:rsidR="001C7F6D">
              <w:t xml:space="preserve">zgodnień w późniejszym terminie lub zaistniała inna nieoczekiwana sytuacja, która spowodowała, iż należy wstrzymać pracę nad wymaganiem. </w:t>
            </w:r>
          </w:p>
          <w:p w14:paraId="6F524D34" w14:textId="77777777" w:rsidR="00A146A3" w:rsidRDefault="00A146A3" w:rsidP="009D6E57">
            <w:pPr>
              <w:spacing w:before="100" w:after="100"/>
              <w:jc w:val="both"/>
            </w:pPr>
            <w:r>
              <w:t>Po podjęciu decyzji o aktywowaniu zamrożonego wymagania, można przejść do fazy propozycji i uzgodnień z Wykonawcą lub bezpośrednio odrzucić wymaganie uznając je za niezasadne.</w:t>
            </w:r>
          </w:p>
        </w:tc>
        <w:tc>
          <w:tcPr>
            <w:tcW w:w="2121" w:type="dxa"/>
            <w:shd w:val="clear" w:color="auto" w:fill="auto"/>
            <w:vAlign w:val="center"/>
          </w:tcPr>
          <w:p w14:paraId="4368C837" w14:textId="77777777" w:rsidR="00A146A3" w:rsidRDefault="00A146A3" w:rsidP="00924191">
            <w:pPr>
              <w:pStyle w:val="Akapitzlist"/>
              <w:numPr>
                <w:ilvl w:val="0"/>
                <w:numId w:val="32"/>
              </w:numPr>
              <w:spacing w:line="276" w:lineRule="auto"/>
              <w:ind w:left="323"/>
            </w:pPr>
            <w:r>
              <w:t>Proponowane</w:t>
            </w:r>
          </w:p>
          <w:p w14:paraId="25D5C2D2" w14:textId="77777777" w:rsidR="00A146A3" w:rsidRDefault="00A146A3" w:rsidP="00924191">
            <w:pPr>
              <w:pStyle w:val="Akapitzlist"/>
              <w:numPr>
                <w:ilvl w:val="0"/>
                <w:numId w:val="32"/>
              </w:numPr>
              <w:spacing w:line="276" w:lineRule="auto"/>
              <w:ind w:left="323"/>
            </w:pPr>
            <w:r>
              <w:t>Odrzucone</w:t>
            </w:r>
          </w:p>
        </w:tc>
      </w:tr>
      <w:tr w:rsidR="00A146A3" w14:paraId="44E569EF" w14:textId="77777777" w:rsidTr="009D6E57">
        <w:tc>
          <w:tcPr>
            <w:tcW w:w="586" w:type="dxa"/>
            <w:shd w:val="clear" w:color="auto" w:fill="auto"/>
            <w:vAlign w:val="center"/>
          </w:tcPr>
          <w:p w14:paraId="4BF4BE62" w14:textId="77777777" w:rsidR="00A146A3" w:rsidRDefault="00A146A3" w:rsidP="009D6E57">
            <w:pPr>
              <w:spacing w:before="100" w:after="100"/>
            </w:pPr>
            <w:r>
              <w:t>8</w:t>
            </w:r>
          </w:p>
        </w:tc>
        <w:tc>
          <w:tcPr>
            <w:tcW w:w="1677" w:type="dxa"/>
            <w:shd w:val="clear" w:color="auto" w:fill="auto"/>
            <w:vAlign w:val="center"/>
          </w:tcPr>
          <w:p w14:paraId="073892D1" w14:textId="77777777" w:rsidR="00A146A3" w:rsidRDefault="00A146A3" w:rsidP="009D6E57">
            <w:pPr>
              <w:spacing w:before="100" w:after="100"/>
            </w:pPr>
            <w:r>
              <w:t>Wycofane</w:t>
            </w:r>
          </w:p>
        </w:tc>
        <w:tc>
          <w:tcPr>
            <w:tcW w:w="4678" w:type="dxa"/>
            <w:shd w:val="clear" w:color="auto" w:fill="auto"/>
            <w:vAlign w:val="center"/>
          </w:tcPr>
          <w:p w14:paraId="20650DE8" w14:textId="475EEBE3" w:rsidR="00A146A3" w:rsidRDefault="00A146A3" w:rsidP="009D6E57">
            <w:pPr>
              <w:spacing w:before="100" w:after="100"/>
              <w:jc w:val="both"/>
            </w:pPr>
            <w:r>
              <w:t>Status „wycofane” przyjmuje wymaganie, które zostało zrealizowane, ale na tym etapie jest np. nieaktualne i niemożliwe do implementacji przez inne systemy w przyszłości</w:t>
            </w:r>
            <w:r w:rsidR="007153AB">
              <w:t xml:space="preserve">; </w:t>
            </w:r>
            <w:r w:rsidR="001C7F6D">
              <w:t xml:space="preserve">lub </w:t>
            </w:r>
            <w:r w:rsidR="007153AB">
              <w:t>wdrożono inne wymagania, które zastąpiły analizowane wymaganie.</w:t>
            </w:r>
          </w:p>
        </w:tc>
        <w:tc>
          <w:tcPr>
            <w:tcW w:w="2121" w:type="dxa"/>
            <w:shd w:val="clear" w:color="auto" w:fill="auto"/>
            <w:vAlign w:val="center"/>
          </w:tcPr>
          <w:p w14:paraId="5FD336AD" w14:textId="77777777" w:rsidR="00A146A3" w:rsidRDefault="00A146A3" w:rsidP="009D6E57">
            <w:pPr>
              <w:spacing w:before="100" w:after="100"/>
            </w:pPr>
          </w:p>
        </w:tc>
      </w:tr>
      <w:tr w:rsidR="00A146A3" w14:paraId="07477723" w14:textId="77777777" w:rsidTr="009D6E57">
        <w:tc>
          <w:tcPr>
            <w:tcW w:w="586" w:type="dxa"/>
            <w:shd w:val="clear" w:color="auto" w:fill="auto"/>
            <w:vAlign w:val="center"/>
          </w:tcPr>
          <w:p w14:paraId="301DBC8F" w14:textId="77777777" w:rsidR="00A146A3" w:rsidRDefault="00A146A3" w:rsidP="009D6E57">
            <w:pPr>
              <w:spacing w:before="100" w:after="100"/>
            </w:pPr>
            <w:r>
              <w:lastRenderedPageBreak/>
              <w:t>9</w:t>
            </w:r>
          </w:p>
        </w:tc>
        <w:tc>
          <w:tcPr>
            <w:tcW w:w="1677" w:type="dxa"/>
            <w:shd w:val="clear" w:color="auto" w:fill="auto"/>
            <w:vAlign w:val="center"/>
          </w:tcPr>
          <w:p w14:paraId="7FD77F67" w14:textId="77777777" w:rsidR="00A146A3" w:rsidRDefault="00A146A3" w:rsidP="009D6E57">
            <w:pPr>
              <w:spacing w:before="100" w:after="100"/>
            </w:pPr>
            <w:r>
              <w:t>Odrzucone</w:t>
            </w:r>
          </w:p>
        </w:tc>
        <w:tc>
          <w:tcPr>
            <w:tcW w:w="4678" w:type="dxa"/>
            <w:shd w:val="clear" w:color="auto" w:fill="auto"/>
            <w:vAlign w:val="center"/>
          </w:tcPr>
          <w:p w14:paraId="093FA13C" w14:textId="77777777" w:rsidR="00A146A3" w:rsidRDefault="00A146A3" w:rsidP="009D6E57">
            <w:pPr>
              <w:spacing w:before="100" w:after="100"/>
              <w:jc w:val="both"/>
            </w:pPr>
            <w:r>
              <w:t>Wymaganie może zostać odrzucone na samym początku procesu tuż po zgłoszeniu, kiedy okazuje się niezasadne lub powielone, ale także na późniejszym etapie,  w momencie, kiedy nie zostaje zatwierdzone przez głównych interesariuszy podczas prac uzgodnieniowych i następuje rezygnacja z jego implementacji. Odrzucić można także wymaganie, które uprzednio posiadało status „zamrożone”, jednak po osobnych analizach podjęta została decyzja o jego całkowitym odrzuceniu.</w:t>
            </w:r>
          </w:p>
        </w:tc>
        <w:tc>
          <w:tcPr>
            <w:tcW w:w="2121" w:type="dxa"/>
            <w:shd w:val="clear" w:color="auto" w:fill="auto"/>
            <w:vAlign w:val="center"/>
          </w:tcPr>
          <w:p w14:paraId="6919365D" w14:textId="77777777" w:rsidR="00A146A3" w:rsidRDefault="00A146A3" w:rsidP="009D6E57">
            <w:pPr>
              <w:spacing w:before="100" w:after="100"/>
            </w:pPr>
          </w:p>
        </w:tc>
      </w:tr>
    </w:tbl>
    <w:p w14:paraId="7904DE9E" w14:textId="77777777" w:rsidR="00A146A3" w:rsidRPr="00A146A3" w:rsidRDefault="00A146A3" w:rsidP="00A146A3"/>
    <w:p w14:paraId="3DE4DB97" w14:textId="77777777" w:rsidR="00933EE2" w:rsidRPr="00710803" w:rsidRDefault="00933EE2" w:rsidP="00C17C2D">
      <w:pPr>
        <w:pStyle w:val="Nagwek2"/>
        <w:spacing w:after="120"/>
        <w:ind w:left="578" w:hanging="578"/>
      </w:pPr>
      <w:bookmarkStart w:id="93" w:name="_Toc525043288"/>
      <w:r w:rsidRPr="00710803">
        <w:t>Śledzenie wymagań</w:t>
      </w:r>
      <w:bookmarkEnd w:id="93"/>
    </w:p>
    <w:p w14:paraId="0FC8F29F" w14:textId="77777777" w:rsidR="001F2E47" w:rsidRDefault="001F2E47" w:rsidP="003046F2">
      <w:pPr>
        <w:shd w:val="clear" w:color="auto" w:fill="FFFFFF"/>
        <w:jc w:val="both"/>
        <w:rPr>
          <w:rFonts w:eastAsia="Times New Roman" w:cs="Arial"/>
          <w:lang w:eastAsia="pl-PL"/>
        </w:rPr>
      </w:pPr>
      <w:r w:rsidRPr="00C32DF0">
        <w:rPr>
          <w:rFonts w:eastAsia="Times New Roman" w:cs="Arial"/>
          <w:lang w:eastAsia="pl-PL"/>
        </w:rPr>
        <w:t xml:space="preserve">Śledzenie wymagań ma na celu </w:t>
      </w:r>
      <w:r w:rsidRPr="00C32DF0">
        <w:t xml:space="preserve">kontrolowanie wpływu zmian jednych wymagań na pozostałe z nim </w:t>
      </w:r>
      <w:r>
        <w:t>po</w:t>
      </w:r>
      <w:r w:rsidRPr="00C32DF0">
        <w:t>wiązane</w:t>
      </w:r>
      <w:r>
        <w:t xml:space="preserve"> oraz zmian statusów tych wymagań.</w:t>
      </w:r>
      <w:r w:rsidRPr="00C32DF0">
        <w:t xml:space="preserve"> </w:t>
      </w:r>
    </w:p>
    <w:p w14:paraId="2B106B2B" w14:textId="678FBAF3" w:rsidR="001F2E47" w:rsidRDefault="001F2E47" w:rsidP="003046F2">
      <w:pPr>
        <w:shd w:val="clear" w:color="auto" w:fill="FFFFFF"/>
        <w:jc w:val="both"/>
        <w:rPr>
          <w:rFonts w:eastAsia="Times New Roman" w:cs="Arial"/>
          <w:lang w:eastAsia="pl-PL"/>
        </w:rPr>
      </w:pPr>
      <w:r>
        <w:rPr>
          <w:rFonts w:eastAsia="Times New Roman" w:cs="Arial"/>
          <w:lang w:eastAsia="pl-PL"/>
        </w:rPr>
        <w:t>Narzędziami do śledzenia wymagań są raporty.</w:t>
      </w:r>
      <w:r w:rsidRPr="006D19E6">
        <w:rPr>
          <w:rFonts w:eastAsia="Times New Roman" w:cs="Arial"/>
          <w:lang w:eastAsia="pl-PL"/>
        </w:rPr>
        <w:t xml:space="preserve"> </w:t>
      </w:r>
      <w:r>
        <w:rPr>
          <w:rFonts w:eastAsia="Times New Roman" w:cs="Arial"/>
          <w:lang w:eastAsia="pl-PL"/>
        </w:rPr>
        <w:t>Raporty umożliwiają generowanie informacji o wymaganiach, komponentach i systemach powiązanych z danym wymaganiem lub grupą wymagań.</w:t>
      </w:r>
    </w:p>
    <w:p w14:paraId="2FEC2D4F" w14:textId="75F964F3" w:rsidR="001F2E47" w:rsidRDefault="001F2E47" w:rsidP="003046F2">
      <w:pPr>
        <w:shd w:val="clear" w:color="auto" w:fill="FFFFFF"/>
        <w:jc w:val="both"/>
        <w:rPr>
          <w:rFonts w:eastAsia="Times New Roman" w:cs="Arial"/>
          <w:lang w:eastAsia="pl-PL"/>
        </w:rPr>
      </w:pPr>
      <w:r>
        <w:rPr>
          <w:rFonts w:eastAsia="Times New Roman" w:cs="Arial"/>
          <w:lang w:eastAsia="pl-PL"/>
        </w:rPr>
        <w:t>Do poprawnego śledzenia wymagań konieczne jest utrzymywanie aktualności statusów wymagań po zmianach stanów wymagań. Śledzenie może odbywać się w całym przebiegu cyklu życia wymagania.</w:t>
      </w:r>
    </w:p>
    <w:p w14:paraId="7BA2A3E0" w14:textId="667D7409" w:rsidR="00B319A8" w:rsidRDefault="00B319A8" w:rsidP="003046F2">
      <w:pPr>
        <w:shd w:val="clear" w:color="auto" w:fill="FFFFFF"/>
        <w:jc w:val="both"/>
        <w:rPr>
          <w:rFonts w:eastAsia="Times New Roman" w:cs="Arial"/>
          <w:lang w:eastAsia="pl-PL"/>
        </w:rPr>
      </w:pPr>
      <w:r>
        <w:rPr>
          <w:rFonts w:eastAsia="Times New Roman" w:cs="Arial"/>
          <w:lang w:eastAsia="pl-PL"/>
        </w:rPr>
        <w:t>W celu automatyzacji raportowania zmian treści, stanu i atrybutów wymagań wdrożone zostało repozytorium wymagań w oparciu o narzędzie JIRA. Pozwala to na automatyczne logowanie informacji o zmianach przez narzędzie i podgląd historii zmian bezpośrednio w narzędziu.</w:t>
      </w:r>
    </w:p>
    <w:p w14:paraId="2D5670BF" w14:textId="77777777" w:rsidR="00933EE2" w:rsidRDefault="00933EE2" w:rsidP="00933EE2">
      <w:pPr>
        <w:pStyle w:val="Nagwek2"/>
      </w:pPr>
      <w:bookmarkStart w:id="94" w:name="_Toc525043289"/>
      <w:r>
        <w:t>Weryfikacja wymagań</w:t>
      </w:r>
      <w:bookmarkEnd w:id="94"/>
    </w:p>
    <w:p w14:paraId="68300EC6" w14:textId="7392450C" w:rsidR="00A22CC7" w:rsidRDefault="00933EE2" w:rsidP="00A22CC7">
      <w:pPr>
        <w:suppressAutoHyphens/>
        <w:spacing w:before="60" w:after="60"/>
        <w:jc w:val="both"/>
        <w:rPr>
          <w:rFonts w:cs="Arial"/>
          <w:lang w:eastAsia="pl-PL"/>
        </w:rPr>
      </w:pPr>
      <w:r>
        <w:t xml:space="preserve">Weryfikacja wymagań ma na celu zapewnienie jakości i zgodności zdefiniowanym wymaganiom. </w:t>
      </w:r>
      <w:r w:rsidRPr="00B76ED0">
        <w:t>Wymagania, które nie zapewniają wystarczającej ilości informacji</w:t>
      </w:r>
      <w:r>
        <w:t xml:space="preserve"> lub nie można ich przetestować</w:t>
      </w:r>
      <w:r w:rsidRPr="00B76ED0">
        <w:t xml:space="preserve">, </w:t>
      </w:r>
      <w:r w:rsidR="00544072">
        <w:br/>
      </w:r>
      <w:r>
        <w:t>w celu</w:t>
      </w:r>
      <w:r w:rsidRPr="00B76ED0">
        <w:t xml:space="preserve"> ocen</w:t>
      </w:r>
      <w:r>
        <w:t xml:space="preserve">y i </w:t>
      </w:r>
      <w:r w:rsidRPr="00B76ED0">
        <w:t>zatwierdz</w:t>
      </w:r>
      <w:r>
        <w:t>enia</w:t>
      </w:r>
      <w:r w:rsidRPr="00B76ED0">
        <w:t xml:space="preserve"> przez zainteresowane strony nie będą </w:t>
      </w:r>
      <w:r>
        <w:t xml:space="preserve">dalej </w:t>
      </w:r>
      <w:r w:rsidRPr="00B76ED0">
        <w:t>weryfikowan</w:t>
      </w:r>
      <w:r>
        <w:t xml:space="preserve">e </w:t>
      </w:r>
      <w:r w:rsidRPr="00B76ED0">
        <w:t>ze względu na brak jakości.</w:t>
      </w:r>
      <w:r>
        <w:t xml:space="preserve"> Wymaganie takie nie będzie dalej wykorzystywane, należy je </w:t>
      </w:r>
      <w:r w:rsidR="009F39EB">
        <w:t>uszczegółowić,</w:t>
      </w:r>
      <w:r>
        <w:t xml:space="preserve"> jeśli jest to możliwe bądź usunąć. Weryfikacja wymagań odbywa się na </w:t>
      </w:r>
      <w:r>
        <w:rPr>
          <w:rFonts w:ascii="Calibri" w:hAnsi="Calibri" w:cs="Times New Roman"/>
          <w:lang w:eastAsia="pl-PL"/>
        </w:rPr>
        <w:t>p</w:t>
      </w:r>
      <w:r w:rsidRPr="00ED3054">
        <w:rPr>
          <w:rFonts w:ascii="Calibri" w:hAnsi="Calibri" w:cs="Times New Roman"/>
          <w:lang w:eastAsia="pl-PL"/>
        </w:rPr>
        <w:t>rzegląd</w:t>
      </w:r>
      <w:r>
        <w:rPr>
          <w:rFonts w:ascii="Calibri" w:hAnsi="Calibri" w:cs="Times New Roman"/>
          <w:lang w:eastAsia="pl-PL"/>
        </w:rPr>
        <w:t>zie</w:t>
      </w:r>
      <w:r w:rsidRPr="00ED3054">
        <w:rPr>
          <w:rFonts w:ascii="Calibri" w:hAnsi="Calibri" w:cs="Times New Roman"/>
          <w:lang w:eastAsia="pl-PL"/>
        </w:rPr>
        <w:t xml:space="preserve"> </w:t>
      </w:r>
      <w:r>
        <w:rPr>
          <w:rFonts w:ascii="Calibri" w:hAnsi="Calibri" w:cs="Times New Roman"/>
          <w:lang w:eastAsia="pl-PL"/>
        </w:rPr>
        <w:t xml:space="preserve">zgodności wymagań </w:t>
      </w:r>
      <w:r w:rsidRPr="00ED3054">
        <w:rPr>
          <w:rFonts w:ascii="Calibri" w:hAnsi="Calibri" w:cs="Times New Roman"/>
          <w:lang w:eastAsia="pl-PL"/>
        </w:rPr>
        <w:t>prowadzon</w:t>
      </w:r>
      <w:r>
        <w:rPr>
          <w:rFonts w:ascii="Calibri" w:hAnsi="Calibri" w:cs="Times New Roman"/>
          <w:lang w:eastAsia="pl-PL"/>
        </w:rPr>
        <w:t xml:space="preserve">ego </w:t>
      </w:r>
      <w:r w:rsidRPr="00ED3054">
        <w:rPr>
          <w:rFonts w:ascii="Calibri" w:hAnsi="Calibri" w:cs="Times New Roman"/>
          <w:lang w:eastAsia="pl-PL"/>
        </w:rPr>
        <w:t xml:space="preserve">przez </w:t>
      </w:r>
      <w:r w:rsidR="003A3625">
        <w:rPr>
          <w:rFonts w:ascii="Calibri" w:hAnsi="Calibri" w:cs="Times New Roman"/>
          <w:lang w:eastAsia="pl-PL"/>
        </w:rPr>
        <w:t>specjalnie powołane w tym celu ciało</w:t>
      </w:r>
      <w:r w:rsidRPr="00ED3054">
        <w:rPr>
          <w:rFonts w:ascii="Calibri" w:hAnsi="Calibri" w:cs="Times New Roman"/>
          <w:lang w:eastAsia="pl-PL"/>
        </w:rPr>
        <w:t xml:space="preserve"> lub upoważnione</w:t>
      </w:r>
      <w:r>
        <w:rPr>
          <w:rFonts w:ascii="Calibri" w:hAnsi="Calibri" w:cs="Times New Roman"/>
          <w:lang w:eastAsia="pl-PL"/>
        </w:rPr>
        <w:t xml:space="preserve"> osoby po stronie zamawiającego.</w:t>
      </w:r>
      <w:r w:rsidR="00A22CC7">
        <w:rPr>
          <w:rFonts w:ascii="Calibri" w:hAnsi="Calibri" w:cs="Times New Roman"/>
          <w:lang w:eastAsia="pl-PL"/>
        </w:rPr>
        <w:t xml:space="preserve"> </w:t>
      </w:r>
      <w:r w:rsidR="00A22CC7" w:rsidRPr="00A05DE0">
        <w:rPr>
          <w:rFonts w:cs="Arial"/>
          <w:lang w:eastAsia="pl-PL"/>
        </w:rPr>
        <w:t>Metoda badania zgodności obejmuje dokumenty projektowe na podstawie których po anal</w:t>
      </w:r>
      <w:r w:rsidR="00A22CC7">
        <w:rPr>
          <w:rFonts w:cs="Arial"/>
          <w:lang w:eastAsia="pl-PL"/>
        </w:rPr>
        <w:t xml:space="preserve">izie powstanie raport z badania. </w:t>
      </w:r>
    </w:p>
    <w:p w14:paraId="16B3B566" w14:textId="77777777" w:rsidR="00A22CC7" w:rsidRPr="00EA60B8" w:rsidRDefault="00A22CC7" w:rsidP="00A22CC7">
      <w:pPr>
        <w:jc w:val="both"/>
        <w:rPr>
          <w:rFonts w:cs="Arial"/>
          <w:lang w:eastAsia="pl-PL"/>
        </w:rPr>
      </w:pPr>
      <w:r w:rsidRPr="00EA60B8">
        <w:rPr>
          <w:rFonts w:cs="Arial"/>
          <w:lang w:eastAsia="pl-PL"/>
        </w:rPr>
        <w:t>Przedmiotem badania zgodności są następujące dokumenty projektowe:</w:t>
      </w:r>
    </w:p>
    <w:p w14:paraId="0742BA03" w14:textId="77777777" w:rsidR="00A22CC7" w:rsidRPr="00EA60B8" w:rsidRDefault="00A22CC7" w:rsidP="00924191">
      <w:pPr>
        <w:numPr>
          <w:ilvl w:val="0"/>
          <w:numId w:val="8"/>
        </w:numPr>
        <w:suppressAutoHyphens/>
        <w:spacing w:before="60" w:after="60"/>
        <w:jc w:val="both"/>
        <w:rPr>
          <w:rFonts w:cs="Arial"/>
          <w:lang w:eastAsia="pl-PL"/>
        </w:rPr>
      </w:pPr>
      <w:r w:rsidRPr="00EA60B8">
        <w:rPr>
          <w:rFonts w:cs="Arial"/>
          <w:lang w:eastAsia="pl-PL"/>
        </w:rPr>
        <w:t>Architektura biznesowa;</w:t>
      </w:r>
    </w:p>
    <w:p w14:paraId="25E6C229" w14:textId="77777777" w:rsidR="00A22CC7" w:rsidRPr="00EA60B8" w:rsidRDefault="00A22CC7" w:rsidP="00924191">
      <w:pPr>
        <w:numPr>
          <w:ilvl w:val="0"/>
          <w:numId w:val="8"/>
        </w:numPr>
        <w:suppressAutoHyphens/>
        <w:spacing w:before="60" w:after="60"/>
        <w:jc w:val="both"/>
        <w:rPr>
          <w:rFonts w:cs="Arial"/>
          <w:lang w:eastAsia="pl-PL"/>
        </w:rPr>
      </w:pPr>
      <w:r w:rsidRPr="00EA60B8">
        <w:rPr>
          <w:rFonts w:cs="Arial"/>
          <w:lang w:eastAsia="pl-PL"/>
        </w:rPr>
        <w:t>Architektura systemów informatycznych;</w:t>
      </w:r>
    </w:p>
    <w:p w14:paraId="20B353CC" w14:textId="77777777" w:rsidR="00A22CC7" w:rsidRPr="00EA60B8" w:rsidRDefault="00A22CC7" w:rsidP="00924191">
      <w:pPr>
        <w:numPr>
          <w:ilvl w:val="0"/>
          <w:numId w:val="8"/>
        </w:numPr>
        <w:suppressAutoHyphens/>
        <w:spacing w:before="60" w:after="60"/>
        <w:jc w:val="both"/>
        <w:rPr>
          <w:rFonts w:cs="Arial"/>
          <w:lang w:eastAsia="pl-PL"/>
        </w:rPr>
      </w:pPr>
      <w:r w:rsidRPr="00EA60B8">
        <w:rPr>
          <w:rFonts w:cs="Arial"/>
          <w:lang w:eastAsia="pl-PL"/>
        </w:rPr>
        <w:t>Architektura technologiczna analiza dostępnej infrastruktury IT, Architektura technologiczna;</w:t>
      </w:r>
    </w:p>
    <w:p w14:paraId="1AA275BB" w14:textId="77777777" w:rsidR="00A22CC7" w:rsidRDefault="00A22CC7" w:rsidP="00924191">
      <w:pPr>
        <w:numPr>
          <w:ilvl w:val="0"/>
          <w:numId w:val="8"/>
        </w:numPr>
        <w:suppressAutoHyphens/>
        <w:spacing w:before="60" w:after="60"/>
        <w:jc w:val="both"/>
        <w:rPr>
          <w:rFonts w:cs="Arial"/>
          <w:lang w:eastAsia="pl-PL"/>
        </w:rPr>
      </w:pPr>
      <w:r w:rsidRPr="00EA60B8">
        <w:rPr>
          <w:rFonts w:cs="Arial"/>
          <w:lang w:eastAsia="pl-PL"/>
        </w:rPr>
        <w:t>Opis Przedmiotu Zamówienia na system informatyczny;</w:t>
      </w:r>
    </w:p>
    <w:p w14:paraId="658B3862" w14:textId="77777777" w:rsidR="003A3625" w:rsidRPr="00EA60B8" w:rsidRDefault="003A3625" w:rsidP="00924191">
      <w:pPr>
        <w:numPr>
          <w:ilvl w:val="0"/>
          <w:numId w:val="8"/>
        </w:numPr>
        <w:suppressAutoHyphens/>
        <w:spacing w:before="60" w:after="60"/>
        <w:jc w:val="both"/>
        <w:rPr>
          <w:rFonts w:cs="Arial"/>
          <w:lang w:eastAsia="pl-PL"/>
        </w:rPr>
      </w:pPr>
      <w:r>
        <w:rPr>
          <w:rFonts w:cs="Arial"/>
          <w:lang w:eastAsia="pl-PL"/>
        </w:rPr>
        <w:t>Projekty funkcjonalne i techniczne;</w:t>
      </w:r>
    </w:p>
    <w:p w14:paraId="28FF034F" w14:textId="77777777" w:rsidR="00A22CC7" w:rsidRDefault="00A22CC7" w:rsidP="00924191">
      <w:pPr>
        <w:numPr>
          <w:ilvl w:val="0"/>
          <w:numId w:val="8"/>
        </w:numPr>
        <w:suppressAutoHyphens/>
        <w:spacing w:before="60" w:after="60"/>
        <w:jc w:val="both"/>
        <w:rPr>
          <w:rFonts w:cs="Arial"/>
          <w:lang w:eastAsia="pl-PL"/>
        </w:rPr>
      </w:pPr>
      <w:r w:rsidRPr="00EA60B8">
        <w:rPr>
          <w:rFonts w:cs="Arial"/>
          <w:lang w:eastAsia="pl-PL"/>
        </w:rPr>
        <w:t>Plan testów;</w:t>
      </w:r>
    </w:p>
    <w:p w14:paraId="5A2EC344" w14:textId="77777777" w:rsidR="00A22CC7" w:rsidRDefault="00A22CC7" w:rsidP="00924191">
      <w:pPr>
        <w:numPr>
          <w:ilvl w:val="0"/>
          <w:numId w:val="8"/>
        </w:numPr>
        <w:suppressAutoHyphens/>
        <w:spacing w:before="60" w:after="60"/>
        <w:jc w:val="both"/>
        <w:rPr>
          <w:rFonts w:cs="Arial"/>
          <w:lang w:eastAsia="pl-PL"/>
        </w:rPr>
      </w:pPr>
      <w:r>
        <w:rPr>
          <w:rFonts w:cs="Arial"/>
          <w:lang w:eastAsia="pl-PL"/>
        </w:rPr>
        <w:lastRenderedPageBreak/>
        <w:t>Raporty ze śledzenia wymagań;</w:t>
      </w:r>
    </w:p>
    <w:p w14:paraId="4F05F22D" w14:textId="77777777" w:rsidR="00A22CC7" w:rsidRDefault="00A22CC7" w:rsidP="00A22CC7">
      <w:pPr>
        <w:jc w:val="both"/>
        <w:rPr>
          <w:rFonts w:cs="Arial"/>
          <w:lang w:eastAsia="pl-PL"/>
        </w:rPr>
      </w:pPr>
      <w:r w:rsidRPr="00A22CC7">
        <w:rPr>
          <w:rFonts w:cs="Arial"/>
          <w:lang w:eastAsia="pl-PL"/>
        </w:rPr>
        <w:t>oraz inne dokumenty, które swym zakresem merytorycznym obejmują przynajmniej część wyżej wymienionych.</w:t>
      </w:r>
    </w:p>
    <w:p w14:paraId="32288675" w14:textId="77777777" w:rsidR="00A22CC7" w:rsidRPr="00EA60B8" w:rsidRDefault="00A22CC7" w:rsidP="00A22CC7">
      <w:pPr>
        <w:jc w:val="both"/>
        <w:rPr>
          <w:rFonts w:cs="Arial"/>
          <w:lang w:eastAsia="pl-PL"/>
        </w:rPr>
      </w:pPr>
      <w:r w:rsidRPr="00EA60B8">
        <w:rPr>
          <w:rFonts w:cs="Arial"/>
          <w:lang w:eastAsia="pl-PL"/>
        </w:rPr>
        <w:t xml:space="preserve">Zgodność </w:t>
      </w:r>
      <w:r>
        <w:rPr>
          <w:rFonts w:cs="Arial"/>
          <w:lang w:eastAsia="pl-PL"/>
        </w:rPr>
        <w:t>wymagań</w:t>
      </w:r>
      <w:r w:rsidRPr="00EA60B8">
        <w:rPr>
          <w:rFonts w:cs="Arial"/>
          <w:lang w:eastAsia="pl-PL"/>
        </w:rPr>
        <w:t xml:space="preserve"> oznacza, że </w:t>
      </w:r>
      <w:r>
        <w:rPr>
          <w:rFonts w:cs="Arial"/>
          <w:lang w:eastAsia="pl-PL"/>
        </w:rPr>
        <w:t>zapisane bądź zaimplementowane wymagania</w:t>
      </w:r>
      <w:r w:rsidRPr="00EA60B8">
        <w:rPr>
          <w:rFonts w:cs="Arial"/>
          <w:lang w:eastAsia="pl-PL"/>
        </w:rPr>
        <w:t>:</w:t>
      </w:r>
    </w:p>
    <w:p w14:paraId="57BB15BD" w14:textId="77777777" w:rsidR="00A22CC7" w:rsidRPr="00EA60B8" w:rsidRDefault="00A22CC7" w:rsidP="00924191">
      <w:pPr>
        <w:pStyle w:val="Akapitzlist"/>
        <w:numPr>
          <w:ilvl w:val="0"/>
          <w:numId w:val="11"/>
        </w:numPr>
        <w:suppressAutoHyphens/>
        <w:spacing w:before="60" w:after="60"/>
        <w:jc w:val="both"/>
        <w:rPr>
          <w:rFonts w:cs="Arial"/>
          <w:lang w:eastAsia="pl-PL"/>
        </w:rPr>
      </w:pPr>
      <w:r w:rsidRPr="00EA60B8">
        <w:rPr>
          <w:rFonts w:cs="Arial"/>
          <w:lang w:eastAsia="pl-PL"/>
        </w:rPr>
        <w:t>Wspierają założoną strategię i kierunki rozwoju zawarte w dokumentach:</w:t>
      </w:r>
    </w:p>
    <w:p w14:paraId="3F3DC854" w14:textId="77777777" w:rsidR="00A22CC7" w:rsidRPr="00EA60B8" w:rsidRDefault="00A22CC7" w:rsidP="00924191">
      <w:pPr>
        <w:pStyle w:val="Akapitzlist"/>
        <w:numPr>
          <w:ilvl w:val="1"/>
          <w:numId w:val="11"/>
        </w:numPr>
        <w:suppressAutoHyphens/>
        <w:spacing w:before="60" w:after="60"/>
        <w:jc w:val="both"/>
        <w:rPr>
          <w:rFonts w:cs="Arial"/>
          <w:lang w:eastAsia="pl-PL"/>
        </w:rPr>
      </w:pPr>
      <w:r w:rsidRPr="00EA60B8">
        <w:rPr>
          <w:rFonts w:cs="Arial"/>
          <w:lang w:eastAsia="pl-PL"/>
        </w:rPr>
        <w:t>Studium Wykonalności danego projektu</w:t>
      </w:r>
    </w:p>
    <w:p w14:paraId="403B2218" w14:textId="77777777" w:rsidR="00A22CC7" w:rsidRPr="00EA60B8" w:rsidRDefault="00A22CC7" w:rsidP="00924191">
      <w:pPr>
        <w:pStyle w:val="Akapitzlist"/>
        <w:numPr>
          <w:ilvl w:val="1"/>
          <w:numId w:val="11"/>
        </w:numPr>
        <w:suppressAutoHyphens/>
        <w:spacing w:before="60" w:after="60"/>
        <w:jc w:val="both"/>
        <w:rPr>
          <w:rFonts w:cs="Arial"/>
          <w:lang w:eastAsia="pl-PL"/>
        </w:rPr>
      </w:pPr>
      <w:r w:rsidRPr="00EA60B8">
        <w:rPr>
          <w:rFonts w:cs="Arial"/>
          <w:lang w:eastAsia="pl-PL"/>
        </w:rPr>
        <w:t>Architektura biznesowa danego projektu</w:t>
      </w:r>
    </w:p>
    <w:p w14:paraId="3797DBEB" w14:textId="77777777" w:rsidR="00A22CC7" w:rsidRPr="00EA60B8" w:rsidRDefault="00A22CC7" w:rsidP="00924191">
      <w:pPr>
        <w:pStyle w:val="Akapitzlist"/>
        <w:numPr>
          <w:ilvl w:val="0"/>
          <w:numId w:val="11"/>
        </w:numPr>
        <w:suppressAutoHyphens/>
        <w:spacing w:before="60" w:after="60"/>
        <w:jc w:val="both"/>
        <w:rPr>
          <w:rFonts w:cs="Arial"/>
          <w:lang w:eastAsia="pl-PL"/>
        </w:rPr>
      </w:pPr>
      <w:r w:rsidRPr="00EA60B8">
        <w:rPr>
          <w:rFonts w:cs="Arial"/>
          <w:lang w:eastAsia="pl-PL"/>
        </w:rPr>
        <w:t>Spełniają wytyczne SIG dotyczące:</w:t>
      </w:r>
    </w:p>
    <w:p w14:paraId="57DCA11C" w14:textId="77777777" w:rsidR="00A22CC7" w:rsidRPr="00EA60B8" w:rsidRDefault="00A22CC7" w:rsidP="00924191">
      <w:pPr>
        <w:pStyle w:val="Akapitzlist"/>
        <w:numPr>
          <w:ilvl w:val="1"/>
          <w:numId w:val="11"/>
        </w:numPr>
        <w:suppressAutoHyphens/>
        <w:spacing w:before="60" w:after="60"/>
        <w:jc w:val="both"/>
        <w:rPr>
          <w:rFonts w:cs="Arial"/>
          <w:lang w:eastAsia="pl-PL"/>
        </w:rPr>
      </w:pPr>
      <w:r w:rsidRPr="00EA60B8">
        <w:rPr>
          <w:rFonts w:cs="Arial"/>
          <w:lang w:eastAsia="pl-PL"/>
        </w:rPr>
        <w:t>Architektury biznesowej</w:t>
      </w:r>
    </w:p>
    <w:p w14:paraId="461D87BD" w14:textId="77777777" w:rsidR="00A22CC7" w:rsidRPr="00EA60B8" w:rsidRDefault="00A22CC7" w:rsidP="00924191">
      <w:pPr>
        <w:pStyle w:val="Akapitzlist"/>
        <w:numPr>
          <w:ilvl w:val="1"/>
          <w:numId w:val="11"/>
        </w:numPr>
        <w:suppressAutoHyphens/>
        <w:spacing w:before="60" w:after="60"/>
        <w:jc w:val="both"/>
        <w:rPr>
          <w:rFonts w:cs="Arial"/>
          <w:lang w:eastAsia="pl-PL"/>
        </w:rPr>
      </w:pPr>
      <w:r w:rsidRPr="00EA60B8">
        <w:rPr>
          <w:rFonts w:cs="Arial"/>
          <w:lang w:eastAsia="pl-PL"/>
        </w:rPr>
        <w:t>Architektury systemów informatycznych</w:t>
      </w:r>
    </w:p>
    <w:p w14:paraId="75ED2BF5" w14:textId="77777777" w:rsidR="00A22CC7" w:rsidRPr="00EA60B8" w:rsidRDefault="00A22CC7" w:rsidP="00924191">
      <w:pPr>
        <w:pStyle w:val="Akapitzlist"/>
        <w:numPr>
          <w:ilvl w:val="1"/>
          <w:numId w:val="11"/>
        </w:numPr>
        <w:suppressAutoHyphens/>
        <w:spacing w:before="60" w:after="60"/>
        <w:jc w:val="both"/>
        <w:rPr>
          <w:rFonts w:cs="Arial"/>
          <w:lang w:eastAsia="pl-PL"/>
        </w:rPr>
      </w:pPr>
      <w:r w:rsidRPr="00EA60B8">
        <w:rPr>
          <w:rFonts w:cs="Arial"/>
          <w:lang w:eastAsia="pl-PL"/>
        </w:rPr>
        <w:t>Architektury technologicznej</w:t>
      </w:r>
    </w:p>
    <w:p w14:paraId="26BC4F17" w14:textId="77777777" w:rsidR="00A22CC7" w:rsidRPr="00EA60B8" w:rsidRDefault="00A22CC7" w:rsidP="00924191">
      <w:pPr>
        <w:pStyle w:val="Akapitzlist"/>
        <w:numPr>
          <w:ilvl w:val="1"/>
          <w:numId w:val="11"/>
        </w:numPr>
        <w:suppressAutoHyphens/>
        <w:spacing w:before="60" w:after="60"/>
        <w:jc w:val="both"/>
        <w:rPr>
          <w:rFonts w:cs="Arial"/>
          <w:lang w:eastAsia="pl-PL"/>
        </w:rPr>
      </w:pPr>
      <w:r w:rsidRPr="00EA60B8">
        <w:rPr>
          <w:rFonts w:cs="Arial"/>
          <w:lang w:eastAsia="pl-PL"/>
        </w:rPr>
        <w:t>Standardów SIG</w:t>
      </w:r>
    </w:p>
    <w:p w14:paraId="2132ED37" w14:textId="77777777" w:rsidR="00A22CC7" w:rsidRPr="00EA60B8" w:rsidRDefault="00A22CC7" w:rsidP="00924191">
      <w:pPr>
        <w:pStyle w:val="Akapitzlist"/>
        <w:numPr>
          <w:ilvl w:val="1"/>
          <w:numId w:val="11"/>
        </w:numPr>
        <w:suppressAutoHyphens/>
        <w:spacing w:before="60" w:after="60"/>
        <w:jc w:val="both"/>
        <w:rPr>
          <w:rFonts w:cs="Arial"/>
          <w:lang w:eastAsia="pl-PL"/>
        </w:rPr>
      </w:pPr>
      <w:r w:rsidRPr="00EA60B8">
        <w:rPr>
          <w:rFonts w:cs="Arial"/>
          <w:lang w:eastAsia="pl-PL"/>
        </w:rPr>
        <w:t>Architektury SIG</w:t>
      </w:r>
    </w:p>
    <w:p w14:paraId="39C311E0" w14:textId="77777777" w:rsidR="00A22CC7" w:rsidRDefault="00A22CC7" w:rsidP="00924191">
      <w:pPr>
        <w:pStyle w:val="Akapitzlist"/>
        <w:numPr>
          <w:ilvl w:val="0"/>
          <w:numId w:val="11"/>
        </w:numPr>
        <w:suppressAutoHyphens/>
        <w:spacing w:before="60" w:after="60"/>
        <w:jc w:val="both"/>
        <w:rPr>
          <w:rFonts w:cs="Arial"/>
          <w:lang w:eastAsia="pl-PL"/>
        </w:rPr>
      </w:pPr>
      <w:r w:rsidRPr="00EA60B8">
        <w:rPr>
          <w:rFonts w:cs="Arial"/>
          <w:lang w:eastAsia="pl-PL"/>
        </w:rPr>
        <w:t>Spełniają Pryncypia Architektoniczne</w:t>
      </w:r>
    </w:p>
    <w:p w14:paraId="0B918F60" w14:textId="77777777" w:rsidR="00A22CC7" w:rsidRDefault="00A22CC7" w:rsidP="00924191">
      <w:pPr>
        <w:pStyle w:val="Akapitzlist"/>
        <w:numPr>
          <w:ilvl w:val="0"/>
          <w:numId w:val="11"/>
        </w:numPr>
        <w:suppressAutoHyphens/>
        <w:spacing w:before="60" w:after="60"/>
        <w:jc w:val="both"/>
        <w:rPr>
          <w:rFonts w:cs="Arial"/>
          <w:lang w:eastAsia="pl-PL"/>
        </w:rPr>
      </w:pPr>
      <w:r>
        <w:rPr>
          <w:rFonts w:cs="Arial"/>
          <w:lang w:eastAsia="pl-PL"/>
        </w:rPr>
        <w:t>Spełniają potrzebę interesariuszy</w:t>
      </w:r>
    </w:p>
    <w:p w14:paraId="6A3616E9" w14:textId="77777777" w:rsidR="00A22CC7" w:rsidRPr="00E964B5" w:rsidRDefault="00A22CC7" w:rsidP="00924191">
      <w:pPr>
        <w:pStyle w:val="Akapitzlist"/>
        <w:numPr>
          <w:ilvl w:val="0"/>
          <w:numId w:val="11"/>
        </w:numPr>
        <w:suppressAutoHyphens/>
        <w:ind w:left="714" w:hanging="357"/>
        <w:contextualSpacing w:val="0"/>
        <w:jc w:val="both"/>
        <w:rPr>
          <w:rFonts w:cs="Arial"/>
          <w:lang w:eastAsia="pl-PL"/>
        </w:rPr>
      </w:pPr>
      <w:r>
        <w:rPr>
          <w:rFonts w:cs="Arial"/>
          <w:lang w:eastAsia="pl-PL"/>
        </w:rPr>
        <w:t>Zapisane statusy są zgodne ze stanem faktycznym wymagania</w:t>
      </w:r>
    </w:p>
    <w:p w14:paraId="3819DBF6" w14:textId="77777777" w:rsidR="00A22CC7" w:rsidRPr="00EA60B8" w:rsidRDefault="00A22CC7" w:rsidP="00A22CC7">
      <w:pPr>
        <w:jc w:val="both"/>
        <w:rPr>
          <w:rFonts w:cs="Arial"/>
          <w:lang w:eastAsia="pl-PL"/>
        </w:rPr>
      </w:pPr>
      <w:r w:rsidRPr="00EA60B8">
        <w:rPr>
          <w:rFonts w:cs="Arial"/>
          <w:lang w:eastAsia="pl-PL"/>
        </w:rPr>
        <w:t>Wynikiem przeglądu jest określenie jednego z następujących poziomów zgodności:</w:t>
      </w:r>
    </w:p>
    <w:p w14:paraId="531834BF" w14:textId="77777777" w:rsidR="00A22CC7" w:rsidRPr="00EA60B8" w:rsidRDefault="00A22CC7" w:rsidP="00924191">
      <w:pPr>
        <w:pStyle w:val="Akapitzlist"/>
        <w:numPr>
          <w:ilvl w:val="0"/>
          <w:numId w:val="10"/>
        </w:numPr>
        <w:suppressAutoHyphens/>
        <w:spacing w:before="60" w:after="60"/>
        <w:jc w:val="both"/>
        <w:rPr>
          <w:rFonts w:cs="Arial"/>
          <w:lang w:eastAsia="pl-PL"/>
        </w:rPr>
      </w:pPr>
      <w:r w:rsidRPr="00EA60B8">
        <w:rPr>
          <w:rFonts w:cs="Arial"/>
          <w:lang w:eastAsia="pl-PL"/>
        </w:rPr>
        <w:t xml:space="preserve">Niezgodny – wykonanie nie ma części wspólnych ze specyfikacją </w:t>
      </w:r>
      <w:r>
        <w:rPr>
          <w:rFonts w:cs="Arial"/>
          <w:lang w:eastAsia="pl-PL"/>
        </w:rPr>
        <w:t>i dokumentacją.</w:t>
      </w:r>
    </w:p>
    <w:p w14:paraId="62AC6F0F" w14:textId="77777777" w:rsidR="00A22CC7" w:rsidRPr="00EA60B8" w:rsidRDefault="00A22CC7" w:rsidP="00924191">
      <w:pPr>
        <w:pStyle w:val="Akapitzlist"/>
        <w:numPr>
          <w:ilvl w:val="0"/>
          <w:numId w:val="10"/>
        </w:numPr>
        <w:suppressAutoHyphens/>
        <w:spacing w:before="60" w:after="60"/>
        <w:jc w:val="both"/>
        <w:rPr>
          <w:rFonts w:cs="Arial"/>
          <w:lang w:eastAsia="pl-PL"/>
        </w:rPr>
      </w:pPr>
      <w:r w:rsidRPr="00EA60B8">
        <w:rPr>
          <w:rFonts w:cs="Arial"/>
          <w:lang w:eastAsia="pl-PL"/>
        </w:rPr>
        <w:t xml:space="preserve">Zgodny w części – wykonanie ma pewną część wspólną ze specyfikacją i te wspólne cechy są wykonane zgodnie ze specyfikacją. Aczkolwiek niektóre cechy specyfikacji nie są wykonane, </w:t>
      </w:r>
      <w:r w:rsidR="00544072">
        <w:rPr>
          <w:rFonts w:cs="Arial"/>
          <w:lang w:eastAsia="pl-PL"/>
        </w:rPr>
        <w:br/>
      </w:r>
      <w:r w:rsidRPr="00EA60B8">
        <w:rPr>
          <w:rFonts w:cs="Arial"/>
          <w:lang w:eastAsia="pl-PL"/>
        </w:rPr>
        <w:t xml:space="preserve">a także wykonanie posiada zbiór cech, które nie są częścią specyfikacji </w:t>
      </w:r>
      <w:r>
        <w:rPr>
          <w:rFonts w:cs="Arial"/>
          <w:lang w:eastAsia="pl-PL"/>
        </w:rPr>
        <w:t>i dokumentacji</w:t>
      </w:r>
      <w:r w:rsidRPr="00EA60B8">
        <w:rPr>
          <w:rFonts w:cs="Arial"/>
          <w:lang w:eastAsia="pl-PL"/>
        </w:rPr>
        <w:t>.</w:t>
      </w:r>
    </w:p>
    <w:p w14:paraId="0C2D6CF7" w14:textId="77777777" w:rsidR="00A22CC7" w:rsidRPr="00EA60B8" w:rsidRDefault="00A22CC7" w:rsidP="00924191">
      <w:pPr>
        <w:pStyle w:val="Akapitzlist"/>
        <w:numPr>
          <w:ilvl w:val="0"/>
          <w:numId w:val="10"/>
        </w:numPr>
        <w:suppressAutoHyphens/>
        <w:spacing w:before="60" w:after="60"/>
        <w:jc w:val="both"/>
        <w:rPr>
          <w:rFonts w:cs="Arial"/>
          <w:lang w:eastAsia="pl-PL"/>
        </w:rPr>
      </w:pPr>
      <w:r w:rsidRPr="00EA60B8">
        <w:rPr>
          <w:rFonts w:cs="Arial"/>
          <w:lang w:eastAsia="pl-PL"/>
        </w:rPr>
        <w:t>Zgodny niepełny – niektóre cechy specyfikacji nie są wykonane, ale wszystkie wykonane są zgodne ze</w:t>
      </w:r>
      <w:r>
        <w:rPr>
          <w:rFonts w:cs="Arial"/>
          <w:lang w:eastAsia="pl-PL"/>
        </w:rPr>
        <w:t xml:space="preserve"> specyfikacją.</w:t>
      </w:r>
      <w:r w:rsidRPr="00EA60B8">
        <w:rPr>
          <w:rFonts w:cs="Arial"/>
          <w:lang w:eastAsia="pl-PL"/>
        </w:rPr>
        <w:tab/>
      </w:r>
    </w:p>
    <w:p w14:paraId="45BA0364" w14:textId="77777777" w:rsidR="00A22CC7" w:rsidRPr="00EA60B8" w:rsidRDefault="00A22CC7" w:rsidP="00924191">
      <w:pPr>
        <w:pStyle w:val="Akapitzlist"/>
        <w:numPr>
          <w:ilvl w:val="0"/>
          <w:numId w:val="10"/>
        </w:numPr>
        <w:suppressAutoHyphens/>
        <w:spacing w:before="60" w:after="60"/>
        <w:jc w:val="both"/>
        <w:rPr>
          <w:rFonts w:cs="Arial"/>
          <w:lang w:eastAsia="pl-PL"/>
        </w:rPr>
      </w:pPr>
      <w:r w:rsidRPr="00EA60B8">
        <w:rPr>
          <w:rFonts w:cs="Arial"/>
          <w:lang w:eastAsia="pl-PL"/>
        </w:rPr>
        <w:t>Zgodny nadmiarowy – wszystkie cechy specyfikacji zostały uwzględnione i wykonane, przy czym wykonanie zawiera inne cechy, które nie są częścią specyfikacji.</w:t>
      </w:r>
      <w:r w:rsidRPr="00EA60B8">
        <w:rPr>
          <w:rFonts w:cs="Arial"/>
          <w:lang w:eastAsia="pl-PL"/>
        </w:rPr>
        <w:tab/>
      </w:r>
    </w:p>
    <w:p w14:paraId="0C20EDFF" w14:textId="77777777" w:rsidR="00A22CC7" w:rsidRPr="00EA60B8" w:rsidRDefault="00A22CC7" w:rsidP="00924191">
      <w:pPr>
        <w:pStyle w:val="Akapitzlist"/>
        <w:numPr>
          <w:ilvl w:val="0"/>
          <w:numId w:val="10"/>
        </w:numPr>
        <w:suppressAutoHyphens/>
        <w:spacing w:before="60" w:after="60"/>
        <w:jc w:val="both"/>
        <w:rPr>
          <w:rFonts w:cs="Arial"/>
          <w:lang w:eastAsia="pl-PL"/>
        </w:rPr>
      </w:pPr>
      <w:r w:rsidRPr="00EA60B8">
        <w:rPr>
          <w:rFonts w:cs="Arial"/>
          <w:lang w:eastAsia="pl-PL"/>
        </w:rPr>
        <w:t>Zgodny w pełni – istnieje idealna zbieżność cech, na które wskazuje specyfikacja oraz wykonanie. Wszystkie cechy wskazane w specyfikacji są zrealizowane, a także nie istnieją inne cechy, które nie są uwzględnione w specyfikacji.</w:t>
      </w:r>
      <w:r w:rsidRPr="00EA60B8">
        <w:rPr>
          <w:rFonts w:cs="Arial"/>
          <w:lang w:eastAsia="pl-PL"/>
        </w:rPr>
        <w:tab/>
      </w:r>
    </w:p>
    <w:p w14:paraId="6656FADE" w14:textId="77777777" w:rsidR="00A22CC7" w:rsidRDefault="00A22CC7" w:rsidP="00924191">
      <w:pPr>
        <w:pStyle w:val="Akapitzlist"/>
        <w:numPr>
          <w:ilvl w:val="0"/>
          <w:numId w:val="10"/>
        </w:numPr>
        <w:suppressAutoHyphens/>
        <w:spacing w:before="60"/>
        <w:ind w:left="714" w:hanging="357"/>
        <w:jc w:val="both"/>
        <w:rPr>
          <w:rFonts w:cs="Arial"/>
          <w:lang w:eastAsia="pl-PL"/>
        </w:rPr>
      </w:pPr>
      <w:r w:rsidRPr="00EA60B8">
        <w:rPr>
          <w:rFonts w:cs="Arial"/>
          <w:lang w:eastAsia="pl-PL"/>
        </w:rPr>
        <w:t>Niezgodny w części – którykolwiek stan z poprzednich, w którym to niektóre cechy specyfikacji są uwzględnione, ale w sposób niezgodny ze specyfikacją.</w:t>
      </w:r>
    </w:p>
    <w:p w14:paraId="31E30F6F" w14:textId="77777777" w:rsidR="00A22CC7" w:rsidRDefault="00A22CC7" w:rsidP="00E964B5">
      <w:pPr>
        <w:shd w:val="clear" w:color="auto" w:fill="FFFFFF"/>
        <w:spacing w:after="0"/>
        <w:jc w:val="both"/>
        <w:rPr>
          <w:rFonts w:eastAsia="Times New Roman" w:cs="Arial"/>
          <w:lang w:eastAsia="pl-PL"/>
        </w:rPr>
      </w:pPr>
      <w:r>
        <w:rPr>
          <w:rFonts w:eastAsia="Times New Roman" w:cs="Arial"/>
          <w:lang w:eastAsia="pl-PL"/>
        </w:rPr>
        <w:t>Weryfikacja wymagań</w:t>
      </w:r>
      <w:r w:rsidRPr="00A22CC7">
        <w:rPr>
          <w:rFonts w:eastAsia="Times New Roman" w:cs="Arial"/>
          <w:lang w:eastAsia="pl-PL"/>
        </w:rPr>
        <w:t xml:space="preserve"> może odbywać się </w:t>
      </w:r>
      <w:r>
        <w:rPr>
          <w:rFonts w:eastAsia="Times New Roman" w:cs="Arial"/>
          <w:lang w:eastAsia="pl-PL"/>
        </w:rPr>
        <w:t>podczas całego</w:t>
      </w:r>
      <w:r w:rsidRPr="00A22CC7">
        <w:rPr>
          <w:rFonts w:eastAsia="Times New Roman" w:cs="Arial"/>
          <w:lang w:eastAsia="pl-PL"/>
        </w:rPr>
        <w:t xml:space="preserve"> przebiegu cyklu życia wymagania.</w:t>
      </w:r>
    </w:p>
    <w:p w14:paraId="6ED3E7AB" w14:textId="3A00FC44" w:rsidR="00A22CC7" w:rsidRPr="00EA60B8" w:rsidRDefault="00A22CC7" w:rsidP="00A22CC7">
      <w:pPr>
        <w:jc w:val="both"/>
        <w:rPr>
          <w:rFonts w:cs="Arial"/>
          <w:lang w:eastAsia="pl-PL"/>
        </w:rPr>
      </w:pPr>
      <w:r w:rsidRPr="00EA60B8">
        <w:rPr>
          <w:rFonts w:cs="Arial"/>
          <w:lang w:eastAsia="pl-PL"/>
        </w:rPr>
        <w:t xml:space="preserve">Przegląd dotyczący wymagań zostanie uruchomiony w </w:t>
      </w:r>
      <w:r w:rsidR="0097453F" w:rsidRPr="00EA60B8">
        <w:rPr>
          <w:rFonts w:cs="Arial"/>
          <w:lang w:eastAsia="pl-PL"/>
        </w:rPr>
        <w:t>przypadku:</w:t>
      </w:r>
    </w:p>
    <w:p w14:paraId="526B7CDD" w14:textId="77777777" w:rsidR="00A22CC7" w:rsidRPr="00EA60B8" w:rsidRDefault="00A22CC7" w:rsidP="00924191">
      <w:pPr>
        <w:pStyle w:val="Akapitzlist"/>
        <w:numPr>
          <w:ilvl w:val="0"/>
          <w:numId w:val="7"/>
        </w:numPr>
        <w:suppressAutoHyphens/>
        <w:spacing w:before="60" w:after="60"/>
        <w:jc w:val="both"/>
        <w:rPr>
          <w:rFonts w:cs="Arial"/>
          <w:lang w:eastAsia="pl-PL"/>
        </w:rPr>
      </w:pPr>
      <w:r w:rsidRPr="00EA60B8">
        <w:rPr>
          <w:rFonts w:cs="Arial"/>
          <w:lang w:eastAsia="pl-PL"/>
        </w:rPr>
        <w:t>Przy zaistnieniu konieczności zmian wymagań</w:t>
      </w:r>
    </w:p>
    <w:p w14:paraId="00A1F9F0" w14:textId="77777777" w:rsidR="00A22CC7" w:rsidRPr="00EA60B8" w:rsidRDefault="00A22CC7" w:rsidP="00924191">
      <w:pPr>
        <w:pStyle w:val="Akapitzlist"/>
        <w:numPr>
          <w:ilvl w:val="0"/>
          <w:numId w:val="7"/>
        </w:numPr>
        <w:suppressAutoHyphens/>
        <w:spacing w:before="60" w:after="60"/>
        <w:jc w:val="both"/>
        <w:rPr>
          <w:rFonts w:cs="Arial"/>
          <w:lang w:eastAsia="pl-PL"/>
        </w:rPr>
      </w:pPr>
      <w:r w:rsidRPr="00EA60B8">
        <w:rPr>
          <w:rFonts w:cs="Arial"/>
          <w:lang w:eastAsia="pl-PL"/>
        </w:rPr>
        <w:t>Przy implementacji systemów</w:t>
      </w:r>
    </w:p>
    <w:p w14:paraId="60FE22E2" w14:textId="77777777" w:rsidR="00A22CC7" w:rsidRPr="00EA60B8" w:rsidRDefault="00A22CC7" w:rsidP="00924191">
      <w:pPr>
        <w:pStyle w:val="Akapitzlist"/>
        <w:numPr>
          <w:ilvl w:val="0"/>
          <w:numId w:val="7"/>
        </w:numPr>
        <w:suppressAutoHyphens/>
        <w:spacing w:before="60" w:after="60"/>
        <w:jc w:val="both"/>
        <w:rPr>
          <w:rFonts w:cs="Arial"/>
          <w:lang w:eastAsia="pl-PL"/>
        </w:rPr>
      </w:pPr>
      <w:r w:rsidRPr="00EA60B8">
        <w:rPr>
          <w:rFonts w:cs="Arial"/>
          <w:lang w:eastAsia="pl-PL"/>
        </w:rPr>
        <w:t>Przy wystąpieniu zdarzeń:</w:t>
      </w:r>
    </w:p>
    <w:p w14:paraId="108D28DF" w14:textId="77777777" w:rsidR="00A22CC7" w:rsidRPr="00EA60B8" w:rsidRDefault="00A22CC7" w:rsidP="00924191">
      <w:pPr>
        <w:pStyle w:val="Akapitzlist"/>
        <w:numPr>
          <w:ilvl w:val="1"/>
          <w:numId w:val="7"/>
        </w:numPr>
        <w:suppressAutoHyphens/>
        <w:spacing w:before="60" w:after="60"/>
        <w:jc w:val="both"/>
        <w:rPr>
          <w:rFonts w:cs="Arial"/>
          <w:lang w:eastAsia="pl-PL"/>
        </w:rPr>
      </w:pPr>
      <w:r w:rsidRPr="00EA60B8">
        <w:rPr>
          <w:rFonts w:cs="Arial"/>
          <w:lang w:eastAsia="pl-PL"/>
        </w:rPr>
        <w:t>Inicjacja projektu</w:t>
      </w:r>
    </w:p>
    <w:p w14:paraId="1265C01E" w14:textId="77777777" w:rsidR="00A22CC7" w:rsidRPr="00EA60B8" w:rsidRDefault="00A22CC7" w:rsidP="00924191">
      <w:pPr>
        <w:pStyle w:val="Akapitzlist"/>
        <w:numPr>
          <w:ilvl w:val="1"/>
          <w:numId w:val="7"/>
        </w:numPr>
        <w:suppressAutoHyphens/>
        <w:spacing w:before="60" w:after="60"/>
        <w:jc w:val="both"/>
        <w:rPr>
          <w:rFonts w:cs="Arial"/>
          <w:lang w:eastAsia="pl-PL"/>
        </w:rPr>
      </w:pPr>
      <w:r w:rsidRPr="00EA60B8">
        <w:rPr>
          <w:rFonts w:cs="Arial"/>
          <w:lang w:eastAsia="pl-PL"/>
        </w:rPr>
        <w:t>Projekt wstępny</w:t>
      </w:r>
    </w:p>
    <w:p w14:paraId="6487EEDA" w14:textId="77777777" w:rsidR="00A22CC7" w:rsidRPr="00EA60B8" w:rsidRDefault="00A22CC7" w:rsidP="00924191">
      <w:pPr>
        <w:pStyle w:val="Akapitzlist"/>
        <w:numPr>
          <w:ilvl w:val="1"/>
          <w:numId w:val="7"/>
        </w:numPr>
        <w:suppressAutoHyphens/>
        <w:spacing w:before="60" w:after="60"/>
        <w:jc w:val="both"/>
        <w:rPr>
          <w:rFonts w:cs="Arial"/>
          <w:lang w:eastAsia="pl-PL"/>
        </w:rPr>
      </w:pPr>
      <w:r w:rsidRPr="00EA60B8">
        <w:rPr>
          <w:rFonts w:cs="Arial"/>
          <w:lang w:eastAsia="pl-PL"/>
        </w:rPr>
        <w:t>Kluczowe zmiany/decyzje projektowe</w:t>
      </w:r>
    </w:p>
    <w:p w14:paraId="19354964" w14:textId="29CCDAD2" w:rsidR="00DC2AF8" w:rsidRPr="00A639F5" w:rsidRDefault="00A639F5" w:rsidP="00A639F5">
      <w:pPr>
        <w:pStyle w:val="Akapitzlist"/>
        <w:numPr>
          <w:ilvl w:val="1"/>
          <w:numId w:val="7"/>
        </w:numPr>
        <w:suppressAutoHyphens/>
        <w:spacing w:before="60" w:after="60"/>
        <w:jc w:val="both"/>
        <w:rPr>
          <w:rFonts w:cs="Arial"/>
          <w:lang w:eastAsia="pl-PL"/>
        </w:rPr>
      </w:pPr>
      <w:r>
        <w:rPr>
          <w:rFonts w:cs="Arial"/>
          <w:lang w:eastAsia="pl-PL"/>
        </w:rPr>
        <w:t>Ad hoc</w:t>
      </w:r>
    </w:p>
    <w:p w14:paraId="72E2E262" w14:textId="42BF4B18" w:rsidR="005B7F6D" w:rsidRDefault="005B7F6D" w:rsidP="00193B60">
      <w:pPr>
        <w:pStyle w:val="Nagwek1"/>
      </w:pPr>
      <w:bookmarkStart w:id="95" w:name="_Toc363052716"/>
      <w:bookmarkStart w:id="96" w:name="_Toc525043290"/>
      <w:r>
        <w:rPr>
          <w:lang w:eastAsia="pl-PL"/>
        </w:rPr>
        <w:lastRenderedPageBreak/>
        <w:t>Organizacja ról w zarządzaniu wymaganiami</w:t>
      </w:r>
      <w:bookmarkEnd w:id="96"/>
    </w:p>
    <w:bookmarkEnd w:id="95"/>
    <w:p w14:paraId="0513CF34" w14:textId="77777777" w:rsidR="001F2E47" w:rsidRPr="001F2E47" w:rsidRDefault="001F2E47" w:rsidP="001F2E47">
      <w:pPr>
        <w:jc w:val="both"/>
        <w:rPr>
          <w:lang w:eastAsia="pl-PL"/>
        </w:rPr>
      </w:pPr>
      <w:r w:rsidRPr="001F2E47">
        <w:rPr>
          <w:lang w:eastAsia="pl-PL"/>
        </w:rPr>
        <w:t>Rola to zestaw odpowiedzialności, aktywności i uprawnień, które są nadane konkretnej osobie lub grupie osób. Jedna osoba lub zespół może pełnić więcej niż jedną rolę, o ile nie zostało to określone inaczej. Niniejsza metodyka opiera się o role, które uczestniczą w zarządzaniu projektami, a także powołuje nowe role wynikające wprost z zarządzania wymaganiami.</w:t>
      </w:r>
    </w:p>
    <w:p w14:paraId="6400AC45" w14:textId="77777777" w:rsidR="001F2E47" w:rsidRPr="001F2E47" w:rsidRDefault="001F2E47" w:rsidP="001F2E47">
      <w:pPr>
        <w:jc w:val="both"/>
        <w:rPr>
          <w:lang w:eastAsia="pl-PL"/>
        </w:rPr>
      </w:pPr>
      <w:r w:rsidRPr="001F2E47">
        <w:rPr>
          <w:lang w:eastAsia="pl-PL"/>
        </w:rPr>
        <w:t>W procesie zarządzania wymaganiami uczestniczą następujące role :</w:t>
      </w:r>
    </w:p>
    <w:p w14:paraId="08DDBD9E" w14:textId="076890F8" w:rsidR="001F2E47" w:rsidRPr="001F2E47" w:rsidRDefault="001F2E47" w:rsidP="00924191">
      <w:pPr>
        <w:numPr>
          <w:ilvl w:val="0"/>
          <w:numId w:val="12"/>
        </w:numPr>
        <w:contextualSpacing/>
        <w:jc w:val="both"/>
        <w:rPr>
          <w:lang w:eastAsia="pl-PL"/>
        </w:rPr>
      </w:pPr>
      <w:r w:rsidRPr="000402E3">
        <w:rPr>
          <w:b/>
          <w:lang w:eastAsia="pl-PL"/>
        </w:rPr>
        <w:t>Administrator wymagań</w:t>
      </w:r>
      <w:r w:rsidR="000402E3">
        <w:rPr>
          <w:lang w:eastAsia="pl-PL"/>
        </w:rPr>
        <w:t xml:space="preserve"> - </w:t>
      </w:r>
      <w:r w:rsidR="000402E3" w:rsidRPr="001F2E47">
        <w:t>odpowiada za zarządzanie bazą wymagań</w:t>
      </w:r>
      <w:r w:rsidRPr="001F2E47">
        <w:rPr>
          <w:lang w:eastAsia="pl-PL"/>
        </w:rPr>
        <w:t>,</w:t>
      </w:r>
    </w:p>
    <w:p w14:paraId="0CF6D4A7" w14:textId="7C53C0F7" w:rsidR="001F2E47" w:rsidRPr="001F2E47" w:rsidRDefault="001F2E47" w:rsidP="00924191">
      <w:pPr>
        <w:numPr>
          <w:ilvl w:val="0"/>
          <w:numId w:val="12"/>
        </w:numPr>
        <w:contextualSpacing/>
        <w:jc w:val="both"/>
        <w:rPr>
          <w:lang w:eastAsia="pl-PL"/>
        </w:rPr>
      </w:pPr>
      <w:r w:rsidRPr="000402E3">
        <w:rPr>
          <w:b/>
          <w:lang w:eastAsia="pl-PL"/>
        </w:rPr>
        <w:t>Właściciel wymagania</w:t>
      </w:r>
      <w:r w:rsidR="000402E3">
        <w:rPr>
          <w:lang w:eastAsia="pl-PL"/>
        </w:rPr>
        <w:t xml:space="preserve"> - </w:t>
      </w:r>
      <w:r w:rsidR="000402E3" w:rsidRPr="001F2E47">
        <w:rPr>
          <w:lang w:eastAsia="pl-PL"/>
        </w:rPr>
        <w:t>odpowiada za pojedyncze wymaganie bądź całą grupę wymagań dotyczących podsystemu</w:t>
      </w:r>
      <w:r w:rsidRPr="001F2E47">
        <w:rPr>
          <w:lang w:eastAsia="pl-PL"/>
        </w:rPr>
        <w:t>,</w:t>
      </w:r>
    </w:p>
    <w:p w14:paraId="7448B958" w14:textId="7AB26C67" w:rsidR="001F2E47" w:rsidRPr="001F2E47" w:rsidRDefault="001F2E47" w:rsidP="00924191">
      <w:pPr>
        <w:numPr>
          <w:ilvl w:val="0"/>
          <w:numId w:val="12"/>
        </w:numPr>
        <w:contextualSpacing/>
        <w:jc w:val="both"/>
        <w:rPr>
          <w:lang w:eastAsia="pl-PL"/>
        </w:rPr>
      </w:pPr>
      <w:r w:rsidRPr="000402E3">
        <w:rPr>
          <w:b/>
          <w:lang w:eastAsia="pl-PL"/>
        </w:rPr>
        <w:t>Zespół ds. monitorowania wymagań</w:t>
      </w:r>
      <w:r w:rsidR="000402E3">
        <w:rPr>
          <w:lang w:eastAsia="pl-PL"/>
        </w:rPr>
        <w:t xml:space="preserve"> - </w:t>
      </w:r>
      <w:r w:rsidR="000402E3" w:rsidRPr="001F2E47">
        <w:rPr>
          <w:color w:val="000000" w:themeColor="text1"/>
        </w:rPr>
        <w:t xml:space="preserve">zespół powołany z członków GUGiK, </w:t>
      </w:r>
      <w:r w:rsidR="000402E3" w:rsidRPr="001F2E47">
        <w:t>który jest zobowiązany do monitorowania stanu realizacji wymagań</w:t>
      </w:r>
      <w:r w:rsidRPr="001F2E47">
        <w:rPr>
          <w:lang w:eastAsia="pl-PL"/>
        </w:rPr>
        <w:t>,</w:t>
      </w:r>
    </w:p>
    <w:p w14:paraId="24FB6B64" w14:textId="26BC4DBA" w:rsidR="001F2E47" w:rsidRPr="001F2E47" w:rsidRDefault="001F2E47" w:rsidP="00924191">
      <w:pPr>
        <w:numPr>
          <w:ilvl w:val="0"/>
          <w:numId w:val="12"/>
        </w:numPr>
        <w:contextualSpacing/>
        <w:jc w:val="both"/>
        <w:rPr>
          <w:lang w:eastAsia="pl-PL"/>
        </w:rPr>
      </w:pPr>
      <w:r w:rsidRPr="000402E3">
        <w:rPr>
          <w:b/>
          <w:lang w:eastAsia="pl-PL"/>
        </w:rPr>
        <w:t>Kierownik projektu po stronie GUGiK</w:t>
      </w:r>
      <w:r w:rsidR="000402E3">
        <w:rPr>
          <w:lang w:eastAsia="pl-PL"/>
        </w:rPr>
        <w:t xml:space="preserve"> - </w:t>
      </w:r>
      <w:r w:rsidR="000402E3" w:rsidRPr="001F2E47">
        <w:rPr>
          <w:lang w:eastAsia="pl-PL"/>
        </w:rPr>
        <w:t xml:space="preserve">odpowiada za wykonywanie w Projekcie działań związanych </w:t>
      </w:r>
      <w:r w:rsidR="000402E3">
        <w:rPr>
          <w:lang w:eastAsia="pl-PL"/>
        </w:rPr>
        <w:br/>
      </w:r>
      <w:r w:rsidR="000402E3" w:rsidRPr="001F2E47">
        <w:rPr>
          <w:lang w:eastAsia="pl-PL"/>
        </w:rPr>
        <w:t>z zarządzaniem wymaganiami wynikających z metodyki</w:t>
      </w:r>
      <w:r w:rsidRPr="001F2E47">
        <w:rPr>
          <w:lang w:eastAsia="pl-PL"/>
        </w:rPr>
        <w:t>,</w:t>
      </w:r>
    </w:p>
    <w:p w14:paraId="5C53B012" w14:textId="15346EF7" w:rsidR="001F2E47" w:rsidRPr="001F2E47" w:rsidRDefault="001F2E47" w:rsidP="00924191">
      <w:pPr>
        <w:numPr>
          <w:ilvl w:val="0"/>
          <w:numId w:val="12"/>
        </w:numPr>
        <w:contextualSpacing/>
        <w:jc w:val="both"/>
        <w:rPr>
          <w:lang w:eastAsia="pl-PL"/>
        </w:rPr>
      </w:pPr>
      <w:r w:rsidRPr="000402E3">
        <w:rPr>
          <w:b/>
          <w:lang w:eastAsia="pl-PL"/>
        </w:rPr>
        <w:t>Kierownik projektu po stronie Wykonawcy</w:t>
      </w:r>
      <w:r w:rsidR="000402E3">
        <w:rPr>
          <w:lang w:eastAsia="pl-PL"/>
        </w:rPr>
        <w:t xml:space="preserve"> - </w:t>
      </w:r>
      <w:r w:rsidR="000402E3" w:rsidRPr="001F2E47">
        <w:rPr>
          <w:lang w:eastAsia="pl-PL"/>
        </w:rPr>
        <w:t>odpowiada za wykonywanie w Projekcie działań związanych z zarządzaniem wymaganiami wynikających z metodyki</w:t>
      </w:r>
      <w:r w:rsidRPr="001F2E47">
        <w:rPr>
          <w:lang w:eastAsia="pl-PL"/>
        </w:rPr>
        <w:t>,</w:t>
      </w:r>
    </w:p>
    <w:p w14:paraId="549F8BF7" w14:textId="1BF29DDF" w:rsidR="00822FE2" w:rsidRPr="00822FE2" w:rsidRDefault="000402E3" w:rsidP="008E34D2">
      <w:pPr>
        <w:numPr>
          <w:ilvl w:val="0"/>
          <w:numId w:val="12"/>
        </w:numPr>
        <w:ind w:left="714" w:hanging="357"/>
        <w:jc w:val="both"/>
        <w:rPr>
          <w:lang w:eastAsia="pl-PL"/>
        </w:rPr>
      </w:pPr>
      <w:r w:rsidRPr="000402E3">
        <w:rPr>
          <w:b/>
          <w:lang w:eastAsia="pl-PL"/>
        </w:rPr>
        <w:t>Rada Architektury</w:t>
      </w:r>
      <w:r>
        <w:rPr>
          <w:lang w:eastAsia="pl-PL"/>
        </w:rPr>
        <w:t xml:space="preserve"> - </w:t>
      </w:r>
      <w:r w:rsidR="001F2E47" w:rsidRPr="001F2E47">
        <w:rPr>
          <w:lang w:eastAsia="pl-PL"/>
        </w:rPr>
        <w:t>uczestniczy w zarządzaniu wymaganiami jako ciało decyzyjne, nadzorujące realizację metodyki, a w szczególności podejmujące decyzje dotyczące wymagań wpływających na więcej niż jeden system.</w:t>
      </w:r>
      <w:bookmarkEnd w:id="6"/>
      <w:bookmarkEnd w:id="7"/>
      <w:bookmarkEnd w:id="8"/>
    </w:p>
    <w:sectPr w:rsidR="00822FE2" w:rsidRPr="00822FE2" w:rsidSect="00FF7EB7">
      <w:headerReference w:type="default" r:id="rId19"/>
      <w:footerReference w:type="default" r:id="rId20"/>
      <w:headerReference w:type="first" r:id="rId21"/>
      <w:footerReference w:type="first" r:id="rId22"/>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4E55E" w14:textId="77777777" w:rsidR="00695B92" w:rsidRDefault="00695B92" w:rsidP="008D7063">
      <w:pPr>
        <w:spacing w:after="0" w:line="240" w:lineRule="auto"/>
      </w:pPr>
      <w:r>
        <w:separator/>
      </w:r>
    </w:p>
  </w:endnote>
  <w:endnote w:type="continuationSeparator" w:id="0">
    <w:p w14:paraId="752C42CE" w14:textId="77777777" w:rsidR="00695B92" w:rsidRDefault="00695B92" w:rsidP="008D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43F13" w14:textId="2E68C496" w:rsidR="00422C60" w:rsidRDefault="00422C60"/>
  <w:p w14:paraId="44942AB6" w14:textId="1AD0615D" w:rsidR="00422C60" w:rsidRPr="00A063BD" w:rsidRDefault="00422C60" w:rsidP="00F4663F"/>
  <w:p w14:paraId="033756DF" w14:textId="063B6B58" w:rsidR="00422C60" w:rsidRPr="007929B7" w:rsidRDefault="00422C60" w:rsidP="004A5D78">
    <w:pPr>
      <w:pStyle w:val="Stopka"/>
      <w:jc w:val="right"/>
    </w:pPr>
    <w:r>
      <w:t xml:space="preserve">Strona </w:t>
    </w:r>
    <w:r>
      <w:fldChar w:fldCharType="begin"/>
    </w:r>
    <w:r>
      <w:instrText xml:space="preserve"> PAGE  \* Arabic  \* MERGEFORMAT </w:instrText>
    </w:r>
    <w:r>
      <w:fldChar w:fldCharType="separate"/>
    </w:r>
    <w:r w:rsidR="00D54AEC">
      <w:rPr>
        <w:noProof/>
      </w:rPr>
      <w:t>3</w:t>
    </w:r>
    <w:r>
      <w:rPr>
        <w:noProof/>
      </w:rPr>
      <w:fldChar w:fldCharType="end"/>
    </w:r>
    <w:r>
      <w:t xml:space="preserve"> z </w:t>
    </w:r>
    <w:fldSimple w:instr=" NUMPAGES  \* Arabic  \* MERGEFORMAT ">
      <w:r w:rsidR="00D54AEC">
        <w:rPr>
          <w:noProof/>
        </w:rPr>
        <w:t>22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Y="1"/>
      <w:tblOverlap w:val="never"/>
      <w:tblW w:w="90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3013"/>
      <w:gridCol w:w="3013"/>
      <w:gridCol w:w="3013"/>
    </w:tblGrid>
    <w:tr w:rsidR="00422C60" w:rsidRPr="000344A7" w14:paraId="5694F2F2" w14:textId="77777777" w:rsidTr="004A5D78">
      <w:trPr>
        <w:trHeight w:val="698"/>
      </w:trPr>
      <w:tc>
        <w:tcPr>
          <w:tcW w:w="3013" w:type="dxa"/>
        </w:tcPr>
        <w:p w14:paraId="688AD067" w14:textId="77777777" w:rsidR="00422C60" w:rsidRPr="000344A7" w:rsidRDefault="00422C60" w:rsidP="004A5D78">
          <w:r>
            <w:rPr>
              <w:noProof/>
              <w:lang w:eastAsia="pl-PL"/>
            </w:rPr>
            <w:drawing>
              <wp:inline distT="0" distB="0" distL="0" distR="0" wp14:anchorId="18C3FD43" wp14:editId="31D7A970">
                <wp:extent cx="1352550" cy="391795"/>
                <wp:effectExtent l="0" t="0" r="0" b="8255"/>
                <wp:docPr id="4" name="Obraz 4" descr="INNOWACYJNA_GOSPODA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NNOWACYJNA_GOSPODARKA"/>
                        <pic:cNvPicPr>
                          <a:picLocks noChangeAspect="1" noChangeArrowheads="1"/>
                        </pic:cNvPicPr>
                      </pic:nvPicPr>
                      <pic:blipFill>
                        <a:blip r:embed="rId1">
                          <a:extLst>
                            <a:ext uri="{28A0092B-C50C-407E-A947-70E740481C1C}">
                              <a14:useLocalDpi xmlns:a14="http://schemas.microsoft.com/office/drawing/2010/main" val="0"/>
                            </a:ext>
                          </a:extLst>
                        </a:blip>
                        <a:srcRect l="8067" t="23248" r="8067" b="21571"/>
                        <a:stretch>
                          <a:fillRect/>
                        </a:stretch>
                      </pic:blipFill>
                      <pic:spPr bwMode="auto">
                        <a:xfrm>
                          <a:off x="0" y="0"/>
                          <a:ext cx="1352550" cy="391795"/>
                        </a:xfrm>
                        <a:prstGeom prst="rect">
                          <a:avLst/>
                        </a:prstGeom>
                        <a:noFill/>
                        <a:ln>
                          <a:noFill/>
                        </a:ln>
                      </pic:spPr>
                    </pic:pic>
                  </a:graphicData>
                </a:graphic>
              </wp:inline>
            </w:drawing>
          </w:r>
        </w:p>
      </w:tc>
      <w:tc>
        <w:tcPr>
          <w:tcW w:w="3013" w:type="dxa"/>
        </w:tcPr>
        <w:p w14:paraId="3069DF41" w14:textId="77777777" w:rsidR="00422C60" w:rsidRPr="000344A7" w:rsidRDefault="00422C60" w:rsidP="004A5D78">
          <w:pPr>
            <w:jc w:val="center"/>
          </w:pPr>
          <w:r>
            <w:rPr>
              <w:noProof/>
              <w:lang w:eastAsia="pl-PL"/>
            </w:rPr>
            <w:drawing>
              <wp:inline distT="0" distB="0" distL="0" distR="0" wp14:anchorId="398C0D12" wp14:editId="4CDE4E25">
                <wp:extent cx="714375" cy="361315"/>
                <wp:effectExtent l="0" t="0" r="9525" b="635"/>
                <wp:docPr id="5" name="Obraz 5"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aa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361315"/>
                        </a:xfrm>
                        <a:prstGeom prst="rect">
                          <a:avLst/>
                        </a:prstGeom>
                        <a:noFill/>
                        <a:ln>
                          <a:noFill/>
                        </a:ln>
                      </pic:spPr>
                    </pic:pic>
                  </a:graphicData>
                </a:graphic>
              </wp:inline>
            </w:drawing>
          </w:r>
        </w:p>
      </w:tc>
      <w:tc>
        <w:tcPr>
          <w:tcW w:w="3013" w:type="dxa"/>
        </w:tcPr>
        <w:p w14:paraId="68A6804D" w14:textId="77777777" w:rsidR="00422C60" w:rsidRPr="000344A7" w:rsidRDefault="00422C60" w:rsidP="004A5D78">
          <w:r>
            <w:rPr>
              <w:noProof/>
              <w:lang w:eastAsia="pl-PL"/>
            </w:rPr>
            <w:drawing>
              <wp:inline distT="0" distB="0" distL="0" distR="0" wp14:anchorId="0768BCC8" wp14:editId="581F083E">
                <wp:extent cx="1805940" cy="391795"/>
                <wp:effectExtent l="0" t="0" r="3810" b="8255"/>
                <wp:docPr id="6" name="Obraz 6" descr="UE+EFRR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UE+EFRR_L-kolor"/>
                        <pic:cNvPicPr>
                          <a:picLocks noChangeAspect="1" noChangeArrowheads="1"/>
                        </pic:cNvPicPr>
                      </pic:nvPicPr>
                      <pic:blipFill>
                        <a:blip r:embed="rId3">
                          <a:extLst>
                            <a:ext uri="{28A0092B-C50C-407E-A947-70E740481C1C}">
                              <a14:useLocalDpi xmlns:a14="http://schemas.microsoft.com/office/drawing/2010/main" val="0"/>
                            </a:ext>
                          </a:extLst>
                        </a:blip>
                        <a:srcRect t="16470" b="16470"/>
                        <a:stretch>
                          <a:fillRect/>
                        </a:stretch>
                      </pic:blipFill>
                      <pic:spPr bwMode="auto">
                        <a:xfrm>
                          <a:off x="0" y="0"/>
                          <a:ext cx="1805940" cy="391795"/>
                        </a:xfrm>
                        <a:prstGeom prst="rect">
                          <a:avLst/>
                        </a:prstGeom>
                        <a:noFill/>
                        <a:ln>
                          <a:noFill/>
                        </a:ln>
                      </pic:spPr>
                    </pic:pic>
                  </a:graphicData>
                </a:graphic>
              </wp:inline>
            </w:drawing>
          </w:r>
        </w:p>
      </w:tc>
    </w:tr>
  </w:tbl>
  <w:p w14:paraId="2B391A1D" w14:textId="77777777" w:rsidR="00422C60" w:rsidRDefault="00422C60" w:rsidP="004A5D78">
    <w:pPr>
      <w:pStyle w:val="Stopka"/>
      <w:tabs>
        <w:tab w:val="clear" w:pos="4536"/>
        <w:tab w:val="center" w:pos="3119"/>
      </w:tabs>
    </w:pPr>
  </w:p>
  <w:p w14:paraId="48AB891A" w14:textId="77777777" w:rsidR="00422C60" w:rsidRPr="00A063BD" w:rsidRDefault="00422C60" w:rsidP="004A5D78">
    <w:pPr>
      <w:pStyle w:val="Stopka"/>
    </w:pPr>
  </w:p>
  <w:p w14:paraId="77B7779E" w14:textId="77777777" w:rsidR="00422C60" w:rsidRDefault="00422C6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49AA8" w14:textId="044A856A" w:rsidR="00422C60" w:rsidRDefault="00422C60" w:rsidP="00CA4F7C">
    <w:pPr>
      <w:pStyle w:val="Stopka"/>
      <w:tabs>
        <w:tab w:val="clear" w:pos="4536"/>
        <w:tab w:val="center" w:pos="3119"/>
      </w:tabs>
      <w:jc w:val="center"/>
    </w:pPr>
  </w:p>
  <w:p w14:paraId="5F1DF4E6" w14:textId="1918C19B" w:rsidR="00422C60" w:rsidRPr="00A063BD" w:rsidRDefault="00422C60" w:rsidP="004A5D78">
    <w:pPr>
      <w:pStyle w:val="Stopka"/>
    </w:pPr>
  </w:p>
  <w:p w14:paraId="3783C378" w14:textId="77777777" w:rsidR="00422C60" w:rsidRDefault="00422C60" w:rsidP="004A5D78">
    <w:pPr>
      <w:pStyle w:val="Stopka"/>
      <w:jc w:val="right"/>
    </w:pPr>
  </w:p>
  <w:p w14:paraId="1B48FB8A" w14:textId="37F11A1E" w:rsidR="00422C60" w:rsidRPr="007929B7" w:rsidRDefault="00422C60" w:rsidP="004A5D78">
    <w:pPr>
      <w:pStyle w:val="Stopka"/>
      <w:jc w:val="right"/>
    </w:pPr>
    <w:r>
      <w:t xml:space="preserve">Strona </w:t>
    </w:r>
    <w:r>
      <w:fldChar w:fldCharType="begin"/>
    </w:r>
    <w:r>
      <w:instrText xml:space="preserve"> PAGE  \* Arabic  \* MERGEFORMAT </w:instrText>
    </w:r>
    <w:r>
      <w:fldChar w:fldCharType="separate"/>
    </w:r>
    <w:r w:rsidR="00D54AEC">
      <w:rPr>
        <w:noProof/>
      </w:rPr>
      <w:t>21</w:t>
    </w:r>
    <w:r>
      <w:rPr>
        <w:noProof/>
      </w:rPr>
      <w:fldChar w:fldCharType="end"/>
    </w:r>
    <w:r>
      <w:t xml:space="preserve"> z </w:t>
    </w:r>
    <w:fldSimple w:instr=" NUMPAGES  \* Arabic  \* MERGEFORMAT ">
      <w:r w:rsidR="00D54AEC">
        <w:rPr>
          <w:noProof/>
        </w:rPr>
        <w:t>22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Y="1"/>
      <w:tblOverlap w:val="never"/>
      <w:tblW w:w="90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3013"/>
      <w:gridCol w:w="3013"/>
      <w:gridCol w:w="3013"/>
    </w:tblGrid>
    <w:tr w:rsidR="00422C60" w:rsidRPr="000344A7" w14:paraId="49CDFA70" w14:textId="77777777" w:rsidTr="004A5D78">
      <w:trPr>
        <w:trHeight w:val="698"/>
      </w:trPr>
      <w:tc>
        <w:tcPr>
          <w:tcW w:w="3013" w:type="dxa"/>
        </w:tcPr>
        <w:p w14:paraId="3845456A" w14:textId="77777777" w:rsidR="00422C60" w:rsidRPr="000344A7" w:rsidRDefault="00422C60" w:rsidP="004A5D78">
          <w:r>
            <w:rPr>
              <w:noProof/>
              <w:lang w:eastAsia="pl-PL"/>
            </w:rPr>
            <w:drawing>
              <wp:inline distT="0" distB="0" distL="0" distR="0" wp14:anchorId="0EB03700" wp14:editId="193AB4D9">
                <wp:extent cx="1352550" cy="391795"/>
                <wp:effectExtent l="0" t="0" r="0" b="8255"/>
                <wp:docPr id="257" name="Obraz 257" descr="INNOWACYJNA_GOSPODA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NNOWACYJNA_GOSPODARKA"/>
                        <pic:cNvPicPr>
                          <a:picLocks noChangeAspect="1" noChangeArrowheads="1"/>
                        </pic:cNvPicPr>
                      </pic:nvPicPr>
                      <pic:blipFill>
                        <a:blip r:embed="rId1">
                          <a:extLst>
                            <a:ext uri="{28A0092B-C50C-407E-A947-70E740481C1C}">
                              <a14:useLocalDpi xmlns:a14="http://schemas.microsoft.com/office/drawing/2010/main" val="0"/>
                            </a:ext>
                          </a:extLst>
                        </a:blip>
                        <a:srcRect l="8067" t="23248" r="8067" b="21571"/>
                        <a:stretch>
                          <a:fillRect/>
                        </a:stretch>
                      </pic:blipFill>
                      <pic:spPr bwMode="auto">
                        <a:xfrm>
                          <a:off x="0" y="0"/>
                          <a:ext cx="1352550" cy="391795"/>
                        </a:xfrm>
                        <a:prstGeom prst="rect">
                          <a:avLst/>
                        </a:prstGeom>
                        <a:noFill/>
                        <a:ln>
                          <a:noFill/>
                        </a:ln>
                      </pic:spPr>
                    </pic:pic>
                  </a:graphicData>
                </a:graphic>
              </wp:inline>
            </w:drawing>
          </w:r>
        </w:p>
      </w:tc>
      <w:tc>
        <w:tcPr>
          <w:tcW w:w="3013" w:type="dxa"/>
        </w:tcPr>
        <w:p w14:paraId="5484C973" w14:textId="77777777" w:rsidR="00422C60" w:rsidRPr="000344A7" w:rsidRDefault="00422C60" w:rsidP="004A5D78">
          <w:pPr>
            <w:jc w:val="center"/>
          </w:pPr>
          <w:r>
            <w:rPr>
              <w:noProof/>
              <w:lang w:eastAsia="pl-PL"/>
            </w:rPr>
            <w:drawing>
              <wp:inline distT="0" distB="0" distL="0" distR="0" wp14:anchorId="7C38A4FF" wp14:editId="241EC55F">
                <wp:extent cx="714375" cy="361315"/>
                <wp:effectExtent l="0" t="0" r="9525" b="635"/>
                <wp:docPr id="258" name="Obraz 258"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aa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361315"/>
                        </a:xfrm>
                        <a:prstGeom prst="rect">
                          <a:avLst/>
                        </a:prstGeom>
                        <a:noFill/>
                        <a:ln>
                          <a:noFill/>
                        </a:ln>
                      </pic:spPr>
                    </pic:pic>
                  </a:graphicData>
                </a:graphic>
              </wp:inline>
            </w:drawing>
          </w:r>
        </w:p>
      </w:tc>
      <w:tc>
        <w:tcPr>
          <w:tcW w:w="3013" w:type="dxa"/>
        </w:tcPr>
        <w:p w14:paraId="053127BC" w14:textId="77777777" w:rsidR="00422C60" w:rsidRPr="000344A7" w:rsidRDefault="00422C60" w:rsidP="004A5D78">
          <w:r>
            <w:rPr>
              <w:noProof/>
              <w:lang w:eastAsia="pl-PL"/>
            </w:rPr>
            <w:drawing>
              <wp:inline distT="0" distB="0" distL="0" distR="0" wp14:anchorId="4B86955E" wp14:editId="051D1869">
                <wp:extent cx="1805940" cy="391795"/>
                <wp:effectExtent l="0" t="0" r="3810" b="8255"/>
                <wp:docPr id="259" name="Obraz 259" descr="UE+EFRR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UE+EFRR_L-kolor"/>
                        <pic:cNvPicPr>
                          <a:picLocks noChangeAspect="1" noChangeArrowheads="1"/>
                        </pic:cNvPicPr>
                      </pic:nvPicPr>
                      <pic:blipFill>
                        <a:blip r:embed="rId3">
                          <a:extLst>
                            <a:ext uri="{28A0092B-C50C-407E-A947-70E740481C1C}">
                              <a14:useLocalDpi xmlns:a14="http://schemas.microsoft.com/office/drawing/2010/main" val="0"/>
                            </a:ext>
                          </a:extLst>
                        </a:blip>
                        <a:srcRect t="16470" b="16470"/>
                        <a:stretch>
                          <a:fillRect/>
                        </a:stretch>
                      </pic:blipFill>
                      <pic:spPr bwMode="auto">
                        <a:xfrm>
                          <a:off x="0" y="0"/>
                          <a:ext cx="1805940" cy="391795"/>
                        </a:xfrm>
                        <a:prstGeom prst="rect">
                          <a:avLst/>
                        </a:prstGeom>
                        <a:noFill/>
                        <a:ln>
                          <a:noFill/>
                        </a:ln>
                      </pic:spPr>
                    </pic:pic>
                  </a:graphicData>
                </a:graphic>
              </wp:inline>
            </w:drawing>
          </w:r>
        </w:p>
      </w:tc>
    </w:tr>
  </w:tbl>
  <w:p w14:paraId="7E0D7BCB" w14:textId="77777777" w:rsidR="00422C60" w:rsidRDefault="00422C60" w:rsidP="004A5D78">
    <w:pPr>
      <w:pStyle w:val="Stopka"/>
      <w:tabs>
        <w:tab w:val="clear" w:pos="4536"/>
        <w:tab w:val="center" w:pos="3119"/>
      </w:tabs>
    </w:pPr>
  </w:p>
  <w:p w14:paraId="6653042B" w14:textId="77777777" w:rsidR="00422C60" w:rsidRPr="00A063BD" w:rsidRDefault="00422C60" w:rsidP="004A5D78">
    <w:pPr>
      <w:pStyle w:val="Stopka"/>
    </w:pPr>
  </w:p>
  <w:p w14:paraId="19D3D558" w14:textId="77777777" w:rsidR="00422C60" w:rsidRDefault="00422C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5FCAF" w14:textId="77777777" w:rsidR="00695B92" w:rsidRDefault="00695B92" w:rsidP="008D7063">
      <w:pPr>
        <w:spacing w:after="0" w:line="240" w:lineRule="auto"/>
      </w:pPr>
      <w:r>
        <w:separator/>
      </w:r>
    </w:p>
  </w:footnote>
  <w:footnote w:type="continuationSeparator" w:id="0">
    <w:p w14:paraId="131837E7" w14:textId="77777777" w:rsidR="00695B92" w:rsidRDefault="00695B92" w:rsidP="008D7063">
      <w:pPr>
        <w:spacing w:after="0" w:line="240" w:lineRule="auto"/>
      </w:pPr>
      <w:r>
        <w:continuationSeparator/>
      </w:r>
    </w:p>
  </w:footnote>
  <w:footnote w:id="1">
    <w:p w14:paraId="01C78389" w14:textId="77777777" w:rsidR="00CA4453" w:rsidRDefault="00CA4453" w:rsidP="00CA4453">
      <w:pPr>
        <w:pStyle w:val="Tekstprzypisudolnego"/>
      </w:pPr>
      <w:r>
        <w:rPr>
          <w:rStyle w:val="Odwoanieprzypisudolnego"/>
        </w:rPr>
        <w:footnoteRef/>
      </w:r>
      <w:r>
        <w:t xml:space="preserve"> Wymaga dodatkowo określenia w JIRA atrybutu projektu/systemu, których dokładnie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81F6B" w14:textId="77777777" w:rsidR="00422C60" w:rsidRDefault="00422C60">
    <w:pPr>
      <w:pStyle w:val="Nagwek"/>
    </w:pPr>
    <w:r>
      <w:rPr>
        <w:noProof/>
        <w:lang w:eastAsia="pl-PL"/>
      </w:rPr>
      <w:drawing>
        <wp:anchor distT="0" distB="0" distL="114300" distR="114300" simplePos="0" relativeHeight="251662336" behindDoc="1" locked="0" layoutInCell="1" allowOverlap="0" wp14:anchorId="3EC9F460" wp14:editId="64B0CB48">
          <wp:simplePos x="0" y="0"/>
          <wp:positionH relativeFrom="column">
            <wp:posOffset>4958715</wp:posOffset>
          </wp:positionH>
          <wp:positionV relativeFrom="paragraph">
            <wp:posOffset>150495</wp:posOffset>
          </wp:positionV>
          <wp:extent cx="923925" cy="180975"/>
          <wp:effectExtent l="0" t="0" r="9525" b="9525"/>
          <wp:wrapTight wrapText="bothSides">
            <wp:wrapPolygon edited="0">
              <wp:start x="0" y="0"/>
              <wp:lineTo x="0" y="20463"/>
              <wp:lineTo x="21377" y="20463"/>
              <wp:lineTo x="21377" y="0"/>
              <wp:lineTo x="0" y="0"/>
            </wp:wrapPolygon>
          </wp:wrapTight>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t="69211" b="-5176"/>
                  <a:stretch>
                    <a:fillRect/>
                  </a:stretch>
                </pic:blipFill>
                <pic:spPr bwMode="auto">
                  <a:xfrm>
                    <a:off x="0" y="0"/>
                    <a:ext cx="923925" cy="180975"/>
                  </a:xfrm>
                  <a:prstGeom prst="rect">
                    <a:avLst/>
                  </a:prstGeom>
                  <a:noFill/>
                </pic:spPr>
              </pic:pic>
            </a:graphicData>
          </a:graphic>
        </wp:anchor>
      </w:drawing>
    </w:r>
    <w:r>
      <w:rPr>
        <w:noProof/>
        <w:lang w:eastAsia="pl-PL"/>
      </w:rPr>
      <w:drawing>
        <wp:anchor distT="0" distB="0" distL="114300" distR="114300" simplePos="0" relativeHeight="251660288" behindDoc="0" locked="0" layoutInCell="1" allowOverlap="1" wp14:anchorId="6D738323" wp14:editId="037ACAD5">
          <wp:simplePos x="0" y="0"/>
          <wp:positionH relativeFrom="column">
            <wp:posOffset>4691380</wp:posOffset>
          </wp:positionH>
          <wp:positionV relativeFrom="paragraph">
            <wp:posOffset>-1905</wp:posOffset>
          </wp:positionV>
          <wp:extent cx="266700" cy="333375"/>
          <wp:effectExtent l="0" t="0" r="0" b="9525"/>
          <wp:wrapSquare wrapText="bothSides"/>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33582" t="-12398" r="29814" b="27684"/>
                  <a:stretch>
                    <a:fillRect/>
                  </a:stretch>
                </pic:blipFill>
                <pic:spPr bwMode="auto">
                  <a:xfrm>
                    <a:off x="0" y="0"/>
                    <a:ext cx="266700" cy="33337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067BF" w14:textId="7C279259" w:rsidR="00422C60" w:rsidRPr="006A6877" w:rsidRDefault="00422C60" w:rsidP="004A5D7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1B537" w14:textId="77777777" w:rsidR="00422C60" w:rsidRDefault="00422C60">
    <w:pPr>
      <w:pStyle w:val="Nagwek"/>
    </w:pPr>
    <w:r>
      <w:rPr>
        <w:noProof/>
        <w:lang w:eastAsia="pl-PL"/>
      </w:rPr>
      <w:drawing>
        <wp:anchor distT="0" distB="0" distL="114300" distR="114300" simplePos="0" relativeHeight="251667456" behindDoc="1" locked="0" layoutInCell="1" allowOverlap="0" wp14:anchorId="2A96217B" wp14:editId="5C8F27D9">
          <wp:simplePos x="0" y="0"/>
          <wp:positionH relativeFrom="column">
            <wp:posOffset>4958715</wp:posOffset>
          </wp:positionH>
          <wp:positionV relativeFrom="paragraph">
            <wp:posOffset>150495</wp:posOffset>
          </wp:positionV>
          <wp:extent cx="923925" cy="180975"/>
          <wp:effectExtent l="0" t="0" r="9525" b="9525"/>
          <wp:wrapTight wrapText="bothSides">
            <wp:wrapPolygon edited="0">
              <wp:start x="0" y="0"/>
              <wp:lineTo x="0" y="20463"/>
              <wp:lineTo x="21377" y="20463"/>
              <wp:lineTo x="21377" y="0"/>
              <wp:lineTo x="0" y="0"/>
            </wp:wrapPolygon>
          </wp:wrapTight>
          <wp:docPr id="25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t="69211" b="-5176"/>
                  <a:stretch>
                    <a:fillRect/>
                  </a:stretch>
                </pic:blipFill>
                <pic:spPr bwMode="auto">
                  <a:xfrm>
                    <a:off x="0" y="0"/>
                    <a:ext cx="923925" cy="180975"/>
                  </a:xfrm>
                  <a:prstGeom prst="rect">
                    <a:avLst/>
                  </a:prstGeom>
                  <a:noFill/>
                </pic:spPr>
              </pic:pic>
            </a:graphicData>
          </a:graphic>
        </wp:anchor>
      </w:drawing>
    </w:r>
    <w:r>
      <w:rPr>
        <w:noProof/>
        <w:lang w:eastAsia="pl-PL"/>
      </w:rPr>
      <w:drawing>
        <wp:anchor distT="0" distB="0" distL="114300" distR="114300" simplePos="0" relativeHeight="251665408" behindDoc="0" locked="0" layoutInCell="1" allowOverlap="1" wp14:anchorId="7AF8AA90" wp14:editId="30B44462">
          <wp:simplePos x="0" y="0"/>
          <wp:positionH relativeFrom="column">
            <wp:posOffset>4691380</wp:posOffset>
          </wp:positionH>
          <wp:positionV relativeFrom="paragraph">
            <wp:posOffset>-1905</wp:posOffset>
          </wp:positionV>
          <wp:extent cx="266700" cy="333375"/>
          <wp:effectExtent l="0" t="0" r="0" b="9525"/>
          <wp:wrapSquare wrapText="bothSides"/>
          <wp:docPr id="25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33582" t="-12398" r="29814" b="27684"/>
                  <a:stretch>
                    <a:fillRect/>
                  </a:stretch>
                </pic:blipFill>
                <pic:spPr bwMode="auto">
                  <a:xfrm>
                    <a:off x="0" y="0"/>
                    <a:ext cx="266700" cy="3333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AB4"/>
    <w:multiLevelType w:val="hybridMultilevel"/>
    <w:tmpl w:val="5BF8B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9432C3"/>
    <w:multiLevelType w:val="hybridMultilevel"/>
    <w:tmpl w:val="35544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CA5F09"/>
    <w:multiLevelType w:val="hybridMultilevel"/>
    <w:tmpl w:val="479A4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1A6905"/>
    <w:multiLevelType w:val="hybridMultilevel"/>
    <w:tmpl w:val="6BF07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1959CF"/>
    <w:multiLevelType w:val="hybridMultilevel"/>
    <w:tmpl w:val="772A0568"/>
    <w:lvl w:ilvl="0" w:tplc="0F0463A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15AD556A"/>
    <w:multiLevelType w:val="hybridMultilevel"/>
    <w:tmpl w:val="FFD40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001878"/>
    <w:multiLevelType w:val="hybridMultilevel"/>
    <w:tmpl w:val="1270C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C1123"/>
    <w:multiLevelType w:val="hybridMultilevel"/>
    <w:tmpl w:val="2AAC7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A64FA2"/>
    <w:multiLevelType w:val="hybridMultilevel"/>
    <w:tmpl w:val="6136C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DD09FC"/>
    <w:multiLevelType w:val="hybridMultilevel"/>
    <w:tmpl w:val="A09C3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D76C97"/>
    <w:multiLevelType w:val="hybridMultilevel"/>
    <w:tmpl w:val="7310C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7C08E5"/>
    <w:multiLevelType w:val="hybridMultilevel"/>
    <w:tmpl w:val="B3960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7B4B1F"/>
    <w:multiLevelType w:val="hybridMultilevel"/>
    <w:tmpl w:val="6E4484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521567"/>
    <w:multiLevelType w:val="hybridMultilevel"/>
    <w:tmpl w:val="78828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7F5CA4"/>
    <w:multiLevelType w:val="hybridMultilevel"/>
    <w:tmpl w:val="E9307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1D54D7"/>
    <w:multiLevelType w:val="hybridMultilevel"/>
    <w:tmpl w:val="2C26FB10"/>
    <w:lvl w:ilvl="0" w:tplc="ED72C262">
      <w:start w:val="1"/>
      <w:numFmt w:val="decimal"/>
      <w:pStyle w:val="numeracja"/>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33F23594">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6" w15:restartNumberingAfterBreak="0">
    <w:nsid w:val="359F4D63"/>
    <w:multiLevelType w:val="hybridMultilevel"/>
    <w:tmpl w:val="66D8D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0E1CF0"/>
    <w:multiLevelType w:val="hybridMultilevel"/>
    <w:tmpl w:val="8F925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2A333E"/>
    <w:multiLevelType w:val="hybridMultilevel"/>
    <w:tmpl w:val="3CB42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024620"/>
    <w:multiLevelType w:val="hybridMultilevel"/>
    <w:tmpl w:val="EB2ED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0B1C0E"/>
    <w:multiLevelType w:val="hybridMultilevel"/>
    <w:tmpl w:val="06E87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CF4959"/>
    <w:multiLevelType w:val="hybridMultilevel"/>
    <w:tmpl w:val="2EBC40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F7287B"/>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3" w15:restartNumberingAfterBreak="0">
    <w:nsid w:val="49C122C2"/>
    <w:multiLevelType w:val="hybridMultilevel"/>
    <w:tmpl w:val="613E2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EA0C63"/>
    <w:multiLevelType w:val="hybridMultilevel"/>
    <w:tmpl w:val="DF046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CB0E52"/>
    <w:multiLevelType w:val="hybridMultilevel"/>
    <w:tmpl w:val="E9C83B30"/>
    <w:lvl w:ilvl="0" w:tplc="0E321002">
      <w:start w:val="1"/>
      <w:numFmt w:val="bullet"/>
      <w:pStyle w:val="wypunktowanie"/>
      <w:lvlText w:val=""/>
      <w:lvlJc w:val="left"/>
      <w:pPr>
        <w:ind w:left="765" w:hanging="360"/>
      </w:pPr>
      <w:rPr>
        <w:rFonts w:ascii="Symbol" w:hAnsi="Symbol" w:hint="default"/>
      </w:rPr>
    </w:lvl>
    <w:lvl w:ilvl="1" w:tplc="625CF89C">
      <w:start w:val="1"/>
      <w:numFmt w:val="bullet"/>
      <w:lvlText w:val=""/>
      <w:lvlJc w:val="left"/>
      <w:pPr>
        <w:ind w:left="1485" w:hanging="360"/>
      </w:pPr>
      <w:rPr>
        <w:rFonts w:ascii="Symbol" w:hAnsi="Symbol" w:hint="default"/>
      </w:rPr>
    </w:lvl>
    <w:lvl w:ilvl="2" w:tplc="9780890C">
      <w:start w:val="1"/>
      <w:numFmt w:val="bullet"/>
      <w:lvlText w:val=""/>
      <w:lvlJc w:val="left"/>
      <w:pPr>
        <w:ind w:left="2205" w:hanging="360"/>
      </w:pPr>
      <w:rPr>
        <w:rFonts w:ascii="Symbol" w:hAnsi="Symbol"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hint="default"/>
      </w:rPr>
    </w:lvl>
    <w:lvl w:ilvl="8" w:tplc="04150005">
      <w:start w:val="1"/>
      <w:numFmt w:val="bullet"/>
      <w:lvlText w:val=""/>
      <w:lvlJc w:val="left"/>
      <w:pPr>
        <w:ind w:left="6525" w:hanging="360"/>
      </w:pPr>
      <w:rPr>
        <w:rFonts w:ascii="Wingdings" w:hAnsi="Wingdings" w:hint="default"/>
      </w:rPr>
    </w:lvl>
  </w:abstractNum>
  <w:abstractNum w:abstractNumId="26" w15:restartNumberingAfterBreak="0">
    <w:nsid w:val="4F0D7BD4"/>
    <w:multiLevelType w:val="hybridMultilevel"/>
    <w:tmpl w:val="857C7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A44E90"/>
    <w:multiLevelType w:val="hybridMultilevel"/>
    <w:tmpl w:val="4080D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5675FD"/>
    <w:multiLevelType w:val="hybridMultilevel"/>
    <w:tmpl w:val="DFD82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57D73F7"/>
    <w:multiLevelType w:val="hybridMultilevel"/>
    <w:tmpl w:val="78363A64"/>
    <w:lvl w:ilvl="0" w:tplc="0415000F">
      <w:start w:val="1"/>
      <w:numFmt w:val="decimal"/>
      <w:pStyle w:val="Listapunktowana"/>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8A57691"/>
    <w:multiLevelType w:val="hybridMultilevel"/>
    <w:tmpl w:val="6D18A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C5616A"/>
    <w:multiLevelType w:val="hybridMultilevel"/>
    <w:tmpl w:val="BEC04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4340B9"/>
    <w:multiLevelType w:val="hybridMultilevel"/>
    <w:tmpl w:val="297616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DA516C"/>
    <w:multiLevelType w:val="multilevel"/>
    <w:tmpl w:val="79B8043E"/>
    <w:lvl w:ilvl="0">
      <w:start w:val="1"/>
      <w:numFmt w:val="decimal"/>
      <w:suff w:val="space"/>
      <w:lvlText w:val="%1. "/>
      <w:lvlJc w:val="left"/>
      <w:pPr>
        <w:ind w:left="0" w:firstLine="0"/>
      </w:pPr>
    </w:lvl>
    <w:lvl w:ilvl="1">
      <w:start w:val="1"/>
      <w:numFmt w:val="decimal"/>
      <w:suff w:val="space"/>
      <w:lvlText w:val="%1.%2. "/>
      <w:lvlJc w:val="left"/>
      <w:pPr>
        <w:ind w:left="0" w:firstLine="0"/>
      </w:pPr>
    </w:lvl>
    <w:lvl w:ilvl="2">
      <w:start w:val="1"/>
      <w:numFmt w:val="decimal"/>
      <w:suff w:val="space"/>
      <w:lvlText w:val="%1.%2.%3. "/>
      <w:lvlJc w:val="left"/>
      <w:pPr>
        <w:ind w:left="567" w:firstLine="0"/>
      </w:pPr>
      <w:rPr>
        <w:i w:val="0"/>
      </w:rPr>
    </w:lvl>
    <w:lvl w:ilvl="3">
      <w:start w:val="1"/>
      <w:numFmt w:val="decimal"/>
      <w:suff w:val="space"/>
      <w:lvlText w:val="%1.%2.%3.%4. "/>
      <w:lvlJc w:val="left"/>
      <w:pPr>
        <w:ind w:left="567" w:firstLine="0"/>
      </w:pPr>
    </w:lvl>
    <w:lvl w:ilvl="4">
      <w:start w:val="1"/>
      <w:numFmt w:val="decimal"/>
      <w:suff w:val="space"/>
      <w:lvlText w:val="%1.%2.%3.%4.%5. "/>
      <w:lvlJc w:val="left"/>
      <w:pPr>
        <w:ind w:left="567" w:firstLine="0"/>
      </w:pPr>
    </w:lvl>
    <w:lvl w:ilvl="5">
      <w:start w:val="1"/>
      <w:numFmt w:val="decimal"/>
      <w:suff w:val="space"/>
      <w:lvlText w:val="%1.%2.%3.%4.%5.%6. "/>
      <w:lvlJc w:val="left"/>
      <w:pPr>
        <w:ind w:left="567" w:firstLine="0"/>
      </w:pPr>
    </w:lvl>
    <w:lvl w:ilvl="6">
      <w:start w:val="1"/>
      <w:numFmt w:val="decimal"/>
      <w:suff w:val="space"/>
      <w:lvlText w:val="%1.%2.%3.%4.%5.%6.%7. "/>
      <w:lvlJc w:val="left"/>
      <w:pPr>
        <w:ind w:left="567" w:firstLine="0"/>
      </w:pPr>
    </w:lvl>
    <w:lvl w:ilvl="7">
      <w:start w:val="1"/>
      <w:numFmt w:val="decimal"/>
      <w:suff w:val="space"/>
      <w:lvlText w:val="%1.%2.%3.%4.%5.%6.%7.%8. "/>
      <w:lvlJc w:val="left"/>
      <w:pPr>
        <w:ind w:left="567" w:firstLine="0"/>
      </w:pPr>
    </w:lvl>
    <w:lvl w:ilvl="8">
      <w:start w:val="1"/>
      <w:numFmt w:val="decimal"/>
      <w:suff w:val="space"/>
      <w:lvlText w:val="%1.%2.%3.%4.%5.%6.%7.%8.%9. "/>
      <w:lvlJc w:val="left"/>
      <w:pPr>
        <w:ind w:left="567" w:firstLine="0"/>
      </w:pPr>
    </w:lvl>
  </w:abstractNum>
  <w:abstractNum w:abstractNumId="34" w15:restartNumberingAfterBreak="0">
    <w:nsid w:val="7E6E1360"/>
    <w:multiLevelType w:val="hybridMultilevel"/>
    <w:tmpl w:val="0C383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5"/>
  </w:num>
  <w:num w:numId="3">
    <w:abstractNumId w:val="25"/>
  </w:num>
  <w:num w:numId="4">
    <w:abstractNumId w:val="29"/>
  </w:num>
  <w:num w:numId="5">
    <w:abstractNumId w:val="7"/>
  </w:num>
  <w:num w:numId="6">
    <w:abstractNumId w:val="31"/>
  </w:num>
  <w:num w:numId="7">
    <w:abstractNumId w:val="12"/>
  </w:num>
  <w:num w:numId="8">
    <w:abstractNumId w:val="2"/>
  </w:num>
  <w:num w:numId="9">
    <w:abstractNumId w:val="0"/>
  </w:num>
  <w:num w:numId="10">
    <w:abstractNumId w:val="6"/>
  </w:num>
  <w:num w:numId="11">
    <w:abstractNumId w:val="32"/>
  </w:num>
  <w:num w:numId="12">
    <w:abstractNumId w:val="21"/>
  </w:num>
  <w:num w:numId="13">
    <w:abstractNumId w:val="5"/>
  </w:num>
  <w:num w:numId="14">
    <w:abstractNumId w:val="10"/>
  </w:num>
  <w:num w:numId="15">
    <w:abstractNumId w:val="13"/>
  </w:num>
  <w:num w:numId="16">
    <w:abstractNumId w:val="27"/>
  </w:num>
  <w:num w:numId="17">
    <w:abstractNumId w:val="30"/>
  </w:num>
  <w:num w:numId="18">
    <w:abstractNumId w:val="3"/>
  </w:num>
  <w:num w:numId="19">
    <w:abstractNumId w:val="19"/>
  </w:num>
  <w:num w:numId="20">
    <w:abstractNumId w:val="9"/>
  </w:num>
  <w:num w:numId="21">
    <w:abstractNumId w:val="4"/>
  </w:num>
  <w:num w:numId="22">
    <w:abstractNumId w:val="14"/>
  </w:num>
  <w:num w:numId="23">
    <w:abstractNumId w:val="24"/>
  </w:num>
  <w:num w:numId="24">
    <w:abstractNumId w:val="33"/>
  </w:num>
  <w:num w:numId="25">
    <w:abstractNumId w:val="16"/>
  </w:num>
  <w:num w:numId="26">
    <w:abstractNumId w:val="8"/>
  </w:num>
  <w:num w:numId="27">
    <w:abstractNumId w:val="23"/>
  </w:num>
  <w:num w:numId="28">
    <w:abstractNumId w:val="17"/>
  </w:num>
  <w:num w:numId="29">
    <w:abstractNumId w:val="11"/>
  </w:num>
  <w:num w:numId="30">
    <w:abstractNumId w:val="18"/>
  </w:num>
  <w:num w:numId="31">
    <w:abstractNumId w:val="20"/>
  </w:num>
  <w:num w:numId="32">
    <w:abstractNumId w:val="28"/>
  </w:num>
  <w:num w:numId="33">
    <w:abstractNumId w:val="34"/>
  </w:num>
  <w:num w:numId="34">
    <w:abstractNumId w:val="26"/>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EA"/>
    <w:rsid w:val="0000303D"/>
    <w:rsid w:val="0000568F"/>
    <w:rsid w:val="00007BFC"/>
    <w:rsid w:val="0001350B"/>
    <w:rsid w:val="00013544"/>
    <w:rsid w:val="00014B1A"/>
    <w:rsid w:val="00014C24"/>
    <w:rsid w:val="00021D2C"/>
    <w:rsid w:val="00022EB5"/>
    <w:rsid w:val="0003057B"/>
    <w:rsid w:val="00032DCF"/>
    <w:rsid w:val="000402E3"/>
    <w:rsid w:val="00040A4C"/>
    <w:rsid w:val="0004689D"/>
    <w:rsid w:val="00046A21"/>
    <w:rsid w:val="000511DA"/>
    <w:rsid w:val="00051C7C"/>
    <w:rsid w:val="000545D5"/>
    <w:rsid w:val="000614FD"/>
    <w:rsid w:val="00063BC6"/>
    <w:rsid w:val="00065C70"/>
    <w:rsid w:val="00066BC0"/>
    <w:rsid w:val="0007069A"/>
    <w:rsid w:val="000721B3"/>
    <w:rsid w:val="0007243A"/>
    <w:rsid w:val="00075A6E"/>
    <w:rsid w:val="00076ABE"/>
    <w:rsid w:val="000926F5"/>
    <w:rsid w:val="00093D5F"/>
    <w:rsid w:val="00095247"/>
    <w:rsid w:val="00097305"/>
    <w:rsid w:val="000A11A1"/>
    <w:rsid w:val="000A210E"/>
    <w:rsid w:val="000A3209"/>
    <w:rsid w:val="000A40E7"/>
    <w:rsid w:val="000A7FEA"/>
    <w:rsid w:val="000B25EC"/>
    <w:rsid w:val="000B4F73"/>
    <w:rsid w:val="000B6B00"/>
    <w:rsid w:val="000D78EF"/>
    <w:rsid w:val="000D7B2A"/>
    <w:rsid w:val="000E1180"/>
    <w:rsid w:val="000E1EEB"/>
    <w:rsid w:val="000E3A93"/>
    <w:rsid w:val="000E6C2A"/>
    <w:rsid w:val="000E7013"/>
    <w:rsid w:val="000E7DE7"/>
    <w:rsid w:val="000F0C70"/>
    <w:rsid w:val="000F2B30"/>
    <w:rsid w:val="000F3A9A"/>
    <w:rsid w:val="00102F21"/>
    <w:rsid w:val="001119E4"/>
    <w:rsid w:val="00114826"/>
    <w:rsid w:val="00117235"/>
    <w:rsid w:val="001203B2"/>
    <w:rsid w:val="0012598B"/>
    <w:rsid w:val="001303E7"/>
    <w:rsid w:val="00133A65"/>
    <w:rsid w:val="00142593"/>
    <w:rsid w:val="001440A6"/>
    <w:rsid w:val="00145317"/>
    <w:rsid w:val="00151543"/>
    <w:rsid w:val="00152025"/>
    <w:rsid w:val="00154A1C"/>
    <w:rsid w:val="00155915"/>
    <w:rsid w:val="00157F4D"/>
    <w:rsid w:val="00164815"/>
    <w:rsid w:val="00165D8B"/>
    <w:rsid w:val="00166421"/>
    <w:rsid w:val="00170B48"/>
    <w:rsid w:val="00170F86"/>
    <w:rsid w:val="001710E3"/>
    <w:rsid w:val="0017276F"/>
    <w:rsid w:val="001732B7"/>
    <w:rsid w:val="0017354D"/>
    <w:rsid w:val="001744DB"/>
    <w:rsid w:val="00175B9E"/>
    <w:rsid w:val="00180212"/>
    <w:rsid w:val="00182505"/>
    <w:rsid w:val="00182547"/>
    <w:rsid w:val="001840AB"/>
    <w:rsid w:val="00186622"/>
    <w:rsid w:val="00190BA3"/>
    <w:rsid w:val="001914D8"/>
    <w:rsid w:val="00193B60"/>
    <w:rsid w:val="00195292"/>
    <w:rsid w:val="001965B2"/>
    <w:rsid w:val="00196FA5"/>
    <w:rsid w:val="001A6D49"/>
    <w:rsid w:val="001B00EE"/>
    <w:rsid w:val="001B0FA0"/>
    <w:rsid w:val="001B3057"/>
    <w:rsid w:val="001B3075"/>
    <w:rsid w:val="001B3AD7"/>
    <w:rsid w:val="001B3FC7"/>
    <w:rsid w:val="001B481D"/>
    <w:rsid w:val="001B4CF2"/>
    <w:rsid w:val="001B4FE2"/>
    <w:rsid w:val="001B60D8"/>
    <w:rsid w:val="001B76CE"/>
    <w:rsid w:val="001C062F"/>
    <w:rsid w:val="001C2759"/>
    <w:rsid w:val="001C2CEA"/>
    <w:rsid w:val="001C694D"/>
    <w:rsid w:val="001C7F6D"/>
    <w:rsid w:val="001D6355"/>
    <w:rsid w:val="001E2318"/>
    <w:rsid w:val="001E2617"/>
    <w:rsid w:val="001E521D"/>
    <w:rsid w:val="001E609B"/>
    <w:rsid w:val="001F19AE"/>
    <w:rsid w:val="001F2E47"/>
    <w:rsid w:val="001F5100"/>
    <w:rsid w:val="002024C2"/>
    <w:rsid w:val="002045EA"/>
    <w:rsid w:val="002104BF"/>
    <w:rsid w:val="00211528"/>
    <w:rsid w:val="00214345"/>
    <w:rsid w:val="002219F3"/>
    <w:rsid w:val="00226295"/>
    <w:rsid w:val="0022720E"/>
    <w:rsid w:val="00227E58"/>
    <w:rsid w:val="002333B6"/>
    <w:rsid w:val="002345A0"/>
    <w:rsid w:val="00235759"/>
    <w:rsid w:val="00235DF0"/>
    <w:rsid w:val="00240F1D"/>
    <w:rsid w:val="002416F0"/>
    <w:rsid w:val="0024255B"/>
    <w:rsid w:val="00242A1C"/>
    <w:rsid w:val="00244AC8"/>
    <w:rsid w:val="0025012C"/>
    <w:rsid w:val="002517D9"/>
    <w:rsid w:val="00254875"/>
    <w:rsid w:val="00255C5F"/>
    <w:rsid w:val="00263126"/>
    <w:rsid w:val="00263D81"/>
    <w:rsid w:val="00267C1B"/>
    <w:rsid w:val="00270409"/>
    <w:rsid w:val="00270D0A"/>
    <w:rsid w:val="00273A27"/>
    <w:rsid w:val="002907C2"/>
    <w:rsid w:val="002921F2"/>
    <w:rsid w:val="002924B8"/>
    <w:rsid w:val="002942F2"/>
    <w:rsid w:val="00294F4B"/>
    <w:rsid w:val="00295B52"/>
    <w:rsid w:val="0029620D"/>
    <w:rsid w:val="00296C61"/>
    <w:rsid w:val="002A002F"/>
    <w:rsid w:val="002A42AA"/>
    <w:rsid w:val="002A6579"/>
    <w:rsid w:val="002B2AF3"/>
    <w:rsid w:val="002B47FD"/>
    <w:rsid w:val="002B6316"/>
    <w:rsid w:val="002C163A"/>
    <w:rsid w:val="002C1A88"/>
    <w:rsid w:val="002C259A"/>
    <w:rsid w:val="002C35CC"/>
    <w:rsid w:val="002D1255"/>
    <w:rsid w:val="002D325C"/>
    <w:rsid w:val="002D32CB"/>
    <w:rsid w:val="002D4F88"/>
    <w:rsid w:val="002D5C09"/>
    <w:rsid w:val="002E19D8"/>
    <w:rsid w:val="002E6BAC"/>
    <w:rsid w:val="002E7992"/>
    <w:rsid w:val="002F03C6"/>
    <w:rsid w:val="002F0E20"/>
    <w:rsid w:val="002F7CA6"/>
    <w:rsid w:val="00301F3E"/>
    <w:rsid w:val="003046F2"/>
    <w:rsid w:val="00306082"/>
    <w:rsid w:val="00306611"/>
    <w:rsid w:val="00307B35"/>
    <w:rsid w:val="0031172D"/>
    <w:rsid w:val="00311C8A"/>
    <w:rsid w:val="003123E0"/>
    <w:rsid w:val="0031633F"/>
    <w:rsid w:val="00317911"/>
    <w:rsid w:val="00320134"/>
    <w:rsid w:val="00320CF7"/>
    <w:rsid w:val="00324C9B"/>
    <w:rsid w:val="003250B1"/>
    <w:rsid w:val="003302BE"/>
    <w:rsid w:val="00332367"/>
    <w:rsid w:val="00333C43"/>
    <w:rsid w:val="0033417A"/>
    <w:rsid w:val="00340409"/>
    <w:rsid w:val="00341F43"/>
    <w:rsid w:val="003432C9"/>
    <w:rsid w:val="00347248"/>
    <w:rsid w:val="00362370"/>
    <w:rsid w:val="00363F6B"/>
    <w:rsid w:val="00364127"/>
    <w:rsid w:val="00366DF4"/>
    <w:rsid w:val="00374115"/>
    <w:rsid w:val="0037439B"/>
    <w:rsid w:val="00377CF4"/>
    <w:rsid w:val="0038437B"/>
    <w:rsid w:val="00391B6D"/>
    <w:rsid w:val="003937AB"/>
    <w:rsid w:val="00393EB0"/>
    <w:rsid w:val="00394760"/>
    <w:rsid w:val="00395D4F"/>
    <w:rsid w:val="00396879"/>
    <w:rsid w:val="00396B16"/>
    <w:rsid w:val="003A2037"/>
    <w:rsid w:val="003A332B"/>
    <w:rsid w:val="003A3625"/>
    <w:rsid w:val="003A4FD5"/>
    <w:rsid w:val="003B2CC4"/>
    <w:rsid w:val="003B3492"/>
    <w:rsid w:val="003B447B"/>
    <w:rsid w:val="003C0377"/>
    <w:rsid w:val="003C1C58"/>
    <w:rsid w:val="003C321E"/>
    <w:rsid w:val="003C3B99"/>
    <w:rsid w:val="003C5DCE"/>
    <w:rsid w:val="003C624B"/>
    <w:rsid w:val="003D0A77"/>
    <w:rsid w:val="003D1B4A"/>
    <w:rsid w:val="003D26C0"/>
    <w:rsid w:val="003D4CC7"/>
    <w:rsid w:val="003D4D36"/>
    <w:rsid w:val="003D4D9E"/>
    <w:rsid w:val="003D6A7D"/>
    <w:rsid w:val="003D739F"/>
    <w:rsid w:val="003E0C53"/>
    <w:rsid w:val="003E48DE"/>
    <w:rsid w:val="003E5F7A"/>
    <w:rsid w:val="003F09E7"/>
    <w:rsid w:val="003F33AB"/>
    <w:rsid w:val="003F36ED"/>
    <w:rsid w:val="003F672F"/>
    <w:rsid w:val="00400636"/>
    <w:rsid w:val="00401591"/>
    <w:rsid w:val="00402C91"/>
    <w:rsid w:val="00403234"/>
    <w:rsid w:val="0040399F"/>
    <w:rsid w:val="00406C92"/>
    <w:rsid w:val="00410FFB"/>
    <w:rsid w:val="0041394B"/>
    <w:rsid w:val="00414353"/>
    <w:rsid w:val="0041691A"/>
    <w:rsid w:val="00420175"/>
    <w:rsid w:val="00420BF2"/>
    <w:rsid w:val="00422C60"/>
    <w:rsid w:val="0042679C"/>
    <w:rsid w:val="00431D7E"/>
    <w:rsid w:val="00434344"/>
    <w:rsid w:val="00435BF5"/>
    <w:rsid w:val="004368C2"/>
    <w:rsid w:val="00444686"/>
    <w:rsid w:val="00445154"/>
    <w:rsid w:val="00447D43"/>
    <w:rsid w:val="00451F08"/>
    <w:rsid w:val="00451FD7"/>
    <w:rsid w:val="00452A7E"/>
    <w:rsid w:val="00454520"/>
    <w:rsid w:val="00455F2A"/>
    <w:rsid w:val="004600F6"/>
    <w:rsid w:val="0046283F"/>
    <w:rsid w:val="00463DF7"/>
    <w:rsid w:val="00464033"/>
    <w:rsid w:val="0046551F"/>
    <w:rsid w:val="0046572A"/>
    <w:rsid w:val="004659EB"/>
    <w:rsid w:val="00466C09"/>
    <w:rsid w:val="00467F20"/>
    <w:rsid w:val="00471B7F"/>
    <w:rsid w:val="00477100"/>
    <w:rsid w:val="00483A86"/>
    <w:rsid w:val="0048576A"/>
    <w:rsid w:val="004928AC"/>
    <w:rsid w:val="00496A12"/>
    <w:rsid w:val="00497860"/>
    <w:rsid w:val="004A06A8"/>
    <w:rsid w:val="004A163F"/>
    <w:rsid w:val="004A2C5D"/>
    <w:rsid w:val="004A5D78"/>
    <w:rsid w:val="004A7704"/>
    <w:rsid w:val="004B03EF"/>
    <w:rsid w:val="004B67AD"/>
    <w:rsid w:val="004C0481"/>
    <w:rsid w:val="004C10D3"/>
    <w:rsid w:val="004C28AB"/>
    <w:rsid w:val="004C5548"/>
    <w:rsid w:val="004C7ADB"/>
    <w:rsid w:val="004C7FB9"/>
    <w:rsid w:val="004D3E83"/>
    <w:rsid w:val="004D50B5"/>
    <w:rsid w:val="004D5DC1"/>
    <w:rsid w:val="004E42CE"/>
    <w:rsid w:val="004F32E9"/>
    <w:rsid w:val="004F78C6"/>
    <w:rsid w:val="00501999"/>
    <w:rsid w:val="005026A6"/>
    <w:rsid w:val="005034B2"/>
    <w:rsid w:val="00504BCA"/>
    <w:rsid w:val="0050625C"/>
    <w:rsid w:val="00510567"/>
    <w:rsid w:val="00513077"/>
    <w:rsid w:val="00525436"/>
    <w:rsid w:val="005353E0"/>
    <w:rsid w:val="0053699E"/>
    <w:rsid w:val="00536EE1"/>
    <w:rsid w:val="00541B4B"/>
    <w:rsid w:val="005438D6"/>
    <w:rsid w:val="00544072"/>
    <w:rsid w:val="00544CB2"/>
    <w:rsid w:val="00550C13"/>
    <w:rsid w:val="0055458B"/>
    <w:rsid w:val="005554E9"/>
    <w:rsid w:val="00564121"/>
    <w:rsid w:val="00571FAF"/>
    <w:rsid w:val="00573B5B"/>
    <w:rsid w:val="00574B52"/>
    <w:rsid w:val="005758CB"/>
    <w:rsid w:val="005766E2"/>
    <w:rsid w:val="00577F5C"/>
    <w:rsid w:val="00584696"/>
    <w:rsid w:val="00584B9C"/>
    <w:rsid w:val="005871CB"/>
    <w:rsid w:val="00587838"/>
    <w:rsid w:val="00591671"/>
    <w:rsid w:val="0059225E"/>
    <w:rsid w:val="005956A8"/>
    <w:rsid w:val="005A0079"/>
    <w:rsid w:val="005A0483"/>
    <w:rsid w:val="005A6A4D"/>
    <w:rsid w:val="005A6CBB"/>
    <w:rsid w:val="005B0DE1"/>
    <w:rsid w:val="005B315E"/>
    <w:rsid w:val="005B7F6D"/>
    <w:rsid w:val="005C11EF"/>
    <w:rsid w:val="005C5172"/>
    <w:rsid w:val="005C6CF8"/>
    <w:rsid w:val="005D4DDE"/>
    <w:rsid w:val="005D5DCB"/>
    <w:rsid w:val="005D7B51"/>
    <w:rsid w:val="005D7BA5"/>
    <w:rsid w:val="005E03DF"/>
    <w:rsid w:val="005E397F"/>
    <w:rsid w:val="005E68FF"/>
    <w:rsid w:val="005E770E"/>
    <w:rsid w:val="005F080F"/>
    <w:rsid w:val="005F0D63"/>
    <w:rsid w:val="005F1AF1"/>
    <w:rsid w:val="005F2581"/>
    <w:rsid w:val="005F618C"/>
    <w:rsid w:val="00600FFC"/>
    <w:rsid w:val="00601FDD"/>
    <w:rsid w:val="00603B7D"/>
    <w:rsid w:val="00606017"/>
    <w:rsid w:val="00614C11"/>
    <w:rsid w:val="00621557"/>
    <w:rsid w:val="00621B27"/>
    <w:rsid w:val="006223C8"/>
    <w:rsid w:val="00625A08"/>
    <w:rsid w:val="00626220"/>
    <w:rsid w:val="00626A96"/>
    <w:rsid w:val="00631C83"/>
    <w:rsid w:val="00632657"/>
    <w:rsid w:val="00633125"/>
    <w:rsid w:val="006347FD"/>
    <w:rsid w:val="00634C3A"/>
    <w:rsid w:val="00637470"/>
    <w:rsid w:val="00644E53"/>
    <w:rsid w:val="00647ED5"/>
    <w:rsid w:val="00651F0D"/>
    <w:rsid w:val="006526EC"/>
    <w:rsid w:val="00652FBC"/>
    <w:rsid w:val="0065657F"/>
    <w:rsid w:val="00656AA3"/>
    <w:rsid w:val="00660749"/>
    <w:rsid w:val="00660C1C"/>
    <w:rsid w:val="00661021"/>
    <w:rsid w:val="00666DDE"/>
    <w:rsid w:val="00671B33"/>
    <w:rsid w:val="00672D90"/>
    <w:rsid w:val="00673685"/>
    <w:rsid w:val="00681054"/>
    <w:rsid w:val="00681A7D"/>
    <w:rsid w:val="00681BBB"/>
    <w:rsid w:val="006842AC"/>
    <w:rsid w:val="006876DC"/>
    <w:rsid w:val="006912CD"/>
    <w:rsid w:val="006924A5"/>
    <w:rsid w:val="00692F1E"/>
    <w:rsid w:val="006945D2"/>
    <w:rsid w:val="00695B92"/>
    <w:rsid w:val="006A0E8E"/>
    <w:rsid w:val="006A34DD"/>
    <w:rsid w:val="006A3625"/>
    <w:rsid w:val="006A38D5"/>
    <w:rsid w:val="006B02F1"/>
    <w:rsid w:val="006B0424"/>
    <w:rsid w:val="006B1460"/>
    <w:rsid w:val="006B39C5"/>
    <w:rsid w:val="006B41C1"/>
    <w:rsid w:val="006B5DF3"/>
    <w:rsid w:val="006B68A4"/>
    <w:rsid w:val="006C19D6"/>
    <w:rsid w:val="006C3380"/>
    <w:rsid w:val="006C47A9"/>
    <w:rsid w:val="006C5419"/>
    <w:rsid w:val="006D3EAC"/>
    <w:rsid w:val="006D5CFD"/>
    <w:rsid w:val="006E014F"/>
    <w:rsid w:val="006F0DBE"/>
    <w:rsid w:val="006F203B"/>
    <w:rsid w:val="006F3436"/>
    <w:rsid w:val="006F5DB0"/>
    <w:rsid w:val="00700EF5"/>
    <w:rsid w:val="00704424"/>
    <w:rsid w:val="00705A2F"/>
    <w:rsid w:val="0070655B"/>
    <w:rsid w:val="00706BAA"/>
    <w:rsid w:val="00706D9D"/>
    <w:rsid w:val="00710803"/>
    <w:rsid w:val="00711CB5"/>
    <w:rsid w:val="00712E2A"/>
    <w:rsid w:val="007153AB"/>
    <w:rsid w:val="00717257"/>
    <w:rsid w:val="0072195C"/>
    <w:rsid w:val="0072261B"/>
    <w:rsid w:val="00723408"/>
    <w:rsid w:val="0072405A"/>
    <w:rsid w:val="007250E0"/>
    <w:rsid w:val="0072700E"/>
    <w:rsid w:val="0073016E"/>
    <w:rsid w:val="00732A70"/>
    <w:rsid w:val="0073493F"/>
    <w:rsid w:val="0073573B"/>
    <w:rsid w:val="00737833"/>
    <w:rsid w:val="007401D4"/>
    <w:rsid w:val="007402EC"/>
    <w:rsid w:val="00742FBD"/>
    <w:rsid w:val="00743DA6"/>
    <w:rsid w:val="007444E9"/>
    <w:rsid w:val="00747100"/>
    <w:rsid w:val="00751AB4"/>
    <w:rsid w:val="007526B5"/>
    <w:rsid w:val="00752D4C"/>
    <w:rsid w:val="00754CE5"/>
    <w:rsid w:val="00754EC2"/>
    <w:rsid w:val="007577CA"/>
    <w:rsid w:val="0076004C"/>
    <w:rsid w:val="00766C42"/>
    <w:rsid w:val="007702C5"/>
    <w:rsid w:val="00771597"/>
    <w:rsid w:val="007726FB"/>
    <w:rsid w:val="00773053"/>
    <w:rsid w:val="0077347B"/>
    <w:rsid w:val="007742B2"/>
    <w:rsid w:val="0077508C"/>
    <w:rsid w:val="007753EB"/>
    <w:rsid w:val="00775DD0"/>
    <w:rsid w:val="00775EBF"/>
    <w:rsid w:val="0078088E"/>
    <w:rsid w:val="007821D6"/>
    <w:rsid w:val="00783638"/>
    <w:rsid w:val="00783C11"/>
    <w:rsid w:val="007854DB"/>
    <w:rsid w:val="007875E3"/>
    <w:rsid w:val="00787F9D"/>
    <w:rsid w:val="007935F8"/>
    <w:rsid w:val="00793868"/>
    <w:rsid w:val="00794C91"/>
    <w:rsid w:val="007A08D4"/>
    <w:rsid w:val="007A5B6A"/>
    <w:rsid w:val="007B02EC"/>
    <w:rsid w:val="007B13D9"/>
    <w:rsid w:val="007B292E"/>
    <w:rsid w:val="007B5383"/>
    <w:rsid w:val="007B5AAF"/>
    <w:rsid w:val="007B6BF5"/>
    <w:rsid w:val="007B77E3"/>
    <w:rsid w:val="007B7842"/>
    <w:rsid w:val="007B7B46"/>
    <w:rsid w:val="007C0B50"/>
    <w:rsid w:val="007C0F29"/>
    <w:rsid w:val="007C26CA"/>
    <w:rsid w:val="007C5CC4"/>
    <w:rsid w:val="007C75C2"/>
    <w:rsid w:val="007C7E37"/>
    <w:rsid w:val="007D15EC"/>
    <w:rsid w:val="007D30DF"/>
    <w:rsid w:val="007E1884"/>
    <w:rsid w:val="007E4E07"/>
    <w:rsid w:val="007E5C37"/>
    <w:rsid w:val="007F131A"/>
    <w:rsid w:val="007F2823"/>
    <w:rsid w:val="007F42F0"/>
    <w:rsid w:val="00802154"/>
    <w:rsid w:val="008034C9"/>
    <w:rsid w:val="008039E6"/>
    <w:rsid w:val="008040DE"/>
    <w:rsid w:val="00806243"/>
    <w:rsid w:val="008124CD"/>
    <w:rsid w:val="00813125"/>
    <w:rsid w:val="0081400B"/>
    <w:rsid w:val="008148B9"/>
    <w:rsid w:val="008222AD"/>
    <w:rsid w:val="00822FE2"/>
    <w:rsid w:val="00826801"/>
    <w:rsid w:val="00831CBE"/>
    <w:rsid w:val="0083425D"/>
    <w:rsid w:val="00837D8F"/>
    <w:rsid w:val="0084228D"/>
    <w:rsid w:val="008442AC"/>
    <w:rsid w:val="00846D5B"/>
    <w:rsid w:val="008511F9"/>
    <w:rsid w:val="008564E2"/>
    <w:rsid w:val="008619CD"/>
    <w:rsid w:val="00863478"/>
    <w:rsid w:val="00865EFB"/>
    <w:rsid w:val="0086604D"/>
    <w:rsid w:val="008673DE"/>
    <w:rsid w:val="00867497"/>
    <w:rsid w:val="00871191"/>
    <w:rsid w:val="008717AA"/>
    <w:rsid w:val="00871E2B"/>
    <w:rsid w:val="0087253B"/>
    <w:rsid w:val="00873DBA"/>
    <w:rsid w:val="00874911"/>
    <w:rsid w:val="008759B0"/>
    <w:rsid w:val="00880A82"/>
    <w:rsid w:val="00885FA8"/>
    <w:rsid w:val="00890BFE"/>
    <w:rsid w:val="008922AB"/>
    <w:rsid w:val="0089586E"/>
    <w:rsid w:val="00896A3F"/>
    <w:rsid w:val="00897C29"/>
    <w:rsid w:val="008A08CD"/>
    <w:rsid w:val="008A24B6"/>
    <w:rsid w:val="008B0D39"/>
    <w:rsid w:val="008B35CA"/>
    <w:rsid w:val="008B5B0E"/>
    <w:rsid w:val="008C04F1"/>
    <w:rsid w:val="008C2890"/>
    <w:rsid w:val="008C3467"/>
    <w:rsid w:val="008C3F1F"/>
    <w:rsid w:val="008C4207"/>
    <w:rsid w:val="008C5329"/>
    <w:rsid w:val="008D056F"/>
    <w:rsid w:val="008D7063"/>
    <w:rsid w:val="008E240F"/>
    <w:rsid w:val="008E34D2"/>
    <w:rsid w:val="008E43C4"/>
    <w:rsid w:val="008E4C75"/>
    <w:rsid w:val="008E4E27"/>
    <w:rsid w:val="008E6B65"/>
    <w:rsid w:val="008E71BE"/>
    <w:rsid w:val="0090014A"/>
    <w:rsid w:val="00900DAB"/>
    <w:rsid w:val="009013C6"/>
    <w:rsid w:val="00902960"/>
    <w:rsid w:val="0090412F"/>
    <w:rsid w:val="0090795E"/>
    <w:rsid w:val="00914370"/>
    <w:rsid w:val="009168D1"/>
    <w:rsid w:val="00924191"/>
    <w:rsid w:val="00927BD1"/>
    <w:rsid w:val="009300F2"/>
    <w:rsid w:val="00932407"/>
    <w:rsid w:val="0093383F"/>
    <w:rsid w:val="00933EE2"/>
    <w:rsid w:val="00935BF8"/>
    <w:rsid w:val="00936192"/>
    <w:rsid w:val="00937965"/>
    <w:rsid w:val="009379CF"/>
    <w:rsid w:val="00941AE4"/>
    <w:rsid w:val="00941E0D"/>
    <w:rsid w:val="00942DF5"/>
    <w:rsid w:val="00942FB8"/>
    <w:rsid w:val="0094489E"/>
    <w:rsid w:val="0095108F"/>
    <w:rsid w:val="00960BDF"/>
    <w:rsid w:val="009613CC"/>
    <w:rsid w:val="00966D27"/>
    <w:rsid w:val="00970FB0"/>
    <w:rsid w:val="009723A1"/>
    <w:rsid w:val="00972BD2"/>
    <w:rsid w:val="00973B24"/>
    <w:rsid w:val="0097453F"/>
    <w:rsid w:val="00976FA2"/>
    <w:rsid w:val="00981601"/>
    <w:rsid w:val="00983901"/>
    <w:rsid w:val="009851CB"/>
    <w:rsid w:val="00985A47"/>
    <w:rsid w:val="00985F51"/>
    <w:rsid w:val="00987E04"/>
    <w:rsid w:val="00993375"/>
    <w:rsid w:val="0099392B"/>
    <w:rsid w:val="009A25EF"/>
    <w:rsid w:val="009A5FD7"/>
    <w:rsid w:val="009A6F0A"/>
    <w:rsid w:val="009A7024"/>
    <w:rsid w:val="009B219B"/>
    <w:rsid w:val="009C4EDC"/>
    <w:rsid w:val="009C587D"/>
    <w:rsid w:val="009C672B"/>
    <w:rsid w:val="009C6A89"/>
    <w:rsid w:val="009D4093"/>
    <w:rsid w:val="009D5E80"/>
    <w:rsid w:val="009D6E57"/>
    <w:rsid w:val="009D7998"/>
    <w:rsid w:val="009E3C94"/>
    <w:rsid w:val="009E4871"/>
    <w:rsid w:val="009F2F0D"/>
    <w:rsid w:val="009F39EB"/>
    <w:rsid w:val="009F3B9D"/>
    <w:rsid w:val="009F3E5D"/>
    <w:rsid w:val="009F7FD6"/>
    <w:rsid w:val="00A00179"/>
    <w:rsid w:val="00A0352C"/>
    <w:rsid w:val="00A0534B"/>
    <w:rsid w:val="00A0565E"/>
    <w:rsid w:val="00A05DE0"/>
    <w:rsid w:val="00A06C30"/>
    <w:rsid w:val="00A071C1"/>
    <w:rsid w:val="00A11A3C"/>
    <w:rsid w:val="00A12503"/>
    <w:rsid w:val="00A12744"/>
    <w:rsid w:val="00A12F5C"/>
    <w:rsid w:val="00A1465B"/>
    <w:rsid w:val="00A146A3"/>
    <w:rsid w:val="00A15E79"/>
    <w:rsid w:val="00A2124B"/>
    <w:rsid w:val="00A22B48"/>
    <w:rsid w:val="00A22CC7"/>
    <w:rsid w:val="00A341CF"/>
    <w:rsid w:val="00A50404"/>
    <w:rsid w:val="00A52242"/>
    <w:rsid w:val="00A55BBB"/>
    <w:rsid w:val="00A639F5"/>
    <w:rsid w:val="00A6743B"/>
    <w:rsid w:val="00A77CC2"/>
    <w:rsid w:val="00A77EE8"/>
    <w:rsid w:val="00A8171F"/>
    <w:rsid w:val="00A83DE3"/>
    <w:rsid w:val="00A83EC3"/>
    <w:rsid w:val="00A94FD7"/>
    <w:rsid w:val="00A955A8"/>
    <w:rsid w:val="00A95902"/>
    <w:rsid w:val="00AA01C0"/>
    <w:rsid w:val="00AA1472"/>
    <w:rsid w:val="00AA5100"/>
    <w:rsid w:val="00AA543E"/>
    <w:rsid w:val="00AA5E81"/>
    <w:rsid w:val="00AA6192"/>
    <w:rsid w:val="00AB33D0"/>
    <w:rsid w:val="00AB3816"/>
    <w:rsid w:val="00AB540A"/>
    <w:rsid w:val="00AC00C9"/>
    <w:rsid w:val="00AC0BF0"/>
    <w:rsid w:val="00AC2888"/>
    <w:rsid w:val="00AC2E10"/>
    <w:rsid w:val="00AC2E5D"/>
    <w:rsid w:val="00AC47CF"/>
    <w:rsid w:val="00AC5C34"/>
    <w:rsid w:val="00AC69E8"/>
    <w:rsid w:val="00AD384A"/>
    <w:rsid w:val="00AD43E4"/>
    <w:rsid w:val="00AD65B2"/>
    <w:rsid w:val="00AE3803"/>
    <w:rsid w:val="00AE51EF"/>
    <w:rsid w:val="00AE63DD"/>
    <w:rsid w:val="00AF0F0D"/>
    <w:rsid w:val="00AF1574"/>
    <w:rsid w:val="00AF4271"/>
    <w:rsid w:val="00B028A6"/>
    <w:rsid w:val="00B02CC6"/>
    <w:rsid w:val="00B03C98"/>
    <w:rsid w:val="00B05140"/>
    <w:rsid w:val="00B10C5E"/>
    <w:rsid w:val="00B13607"/>
    <w:rsid w:val="00B13830"/>
    <w:rsid w:val="00B21168"/>
    <w:rsid w:val="00B21DA5"/>
    <w:rsid w:val="00B31392"/>
    <w:rsid w:val="00B319A8"/>
    <w:rsid w:val="00B32ABF"/>
    <w:rsid w:val="00B377E8"/>
    <w:rsid w:val="00B429B8"/>
    <w:rsid w:val="00B50AA7"/>
    <w:rsid w:val="00B52363"/>
    <w:rsid w:val="00B5320E"/>
    <w:rsid w:val="00B5346E"/>
    <w:rsid w:val="00B5409C"/>
    <w:rsid w:val="00B55938"/>
    <w:rsid w:val="00B57659"/>
    <w:rsid w:val="00B712EE"/>
    <w:rsid w:val="00B743CD"/>
    <w:rsid w:val="00B75508"/>
    <w:rsid w:val="00B76ED0"/>
    <w:rsid w:val="00B84D44"/>
    <w:rsid w:val="00B91D70"/>
    <w:rsid w:val="00B9275F"/>
    <w:rsid w:val="00B93B2E"/>
    <w:rsid w:val="00BA01A0"/>
    <w:rsid w:val="00BA0DA9"/>
    <w:rsid w:val="00BA0F33"/>
    <w:rsid w:val="00BA19FA"/>
    <w:rsid w:val="00BA404C"/>
    <w:rsid w:val="00BA6124"/>
    <w:rsid w:val="00BA6810"/>
    <w:rsid w:val="00BC58A2"/>
    <w:rsid w:val="00BC5A3A"/>
    <w:rsid w:val="00BC6EBE"/>
    <w:rsid w:val="00BD08C8"/>
    <w:rsid w:val="00BD45DA"/>
    <w:rsid w:val="00BD4C8F"/>
    <w:rsid w:val="00BD599A"/>
    <w:rsid w:val="00BE0BAD"/>
    <w:rsid w:val="00BE3CF9"/>
    <w:rsid w:val="00BE5366"/>
    <w:rsid w:val="00BE6AB5"/>
    <w:rsid w:val="00BF244E"/>
    <w:rsid w:val="00BF4364"/>
    <w:rsid w:val="00BF4AD4"/>
    <w:rsid w:val="00BF71ED"/>
    <w:rsid w:val="00C0031F"/>
    <w:rsid w:val="00C07408"/>
    <w:rsid w:val="00C0758D"/>
    <w:rsid w:val="00C12636"/>
    <w:rsid w:val="00C1403E"/>
    <w:rsid w:val="00C1677A"/>
    <w:rsid w:val="00C173C0"/>
    <w:rsid w:val="00C17C2D"/>
    <w:rsid w:val="00C22702"/>
    <w:rsid w:val="00C230BF"/>
    <w:rsid w:val="00C24D40"/>
    <w:rsid w:val="00C300B2"/>
    <w:rsid w:val="00C32DF0"/>
    <w:rsid w:val="00C33405"/>
    <w:rsid w:val="00C34B6F"/>
    <w:rsid w:val="00C359E3"/>
    <w:rsid w:val="00C374E8"/>
    <w:rsid w:val="00C37676"/>
    <w:rsid w:val="00C37808"/>
    <w:rsid w:val="00C45BA0"/>
    <w:rsid w:val="00C506C6"/>
    <w:rsid w:val="00C51364"/>
    <w:rsid w:val="00C60A20"/>
    <w:rsid w:val="00C66CE5"/>
    <w:rsid w:val="00C708BB"/>
    <w:rsid w:val="00C7149E"/>
    <w:rsid w:val="00C732EB"/>
    <w:rsid w:val="00C74661"/>
    <w:rsid w:val="00C74E6D"/>
    <w:rsid w:val="00C81709"/>
    <w:rsid w:val="00C81F0F"/>
    <w:rsid w:val="00C83D27"/>
    <w:rsid w:val="00C83F43"/>
    <w:rsid w:val="00C84D99"/>
    <w:rsid w:val="00C84F83"/>
    <w:rsid w:val="00C86442"/>
    <w:rsid w:val="00C86681"/>
    <w:rsid w:val="00C93312"/>
    <w:rsid w:val="00C95453"/>
    <w:rsid w:val="00C95DB4"/>
    <w:rsid w:val="00C96C79"/>
    <w:rsid w:val="00C96E54"/>
    <w:rsid w:val="00C97B6E"/>
    <w:rsid w:val="00CA4453"/>
    <w:rsid w:val="00CA49D6"/>
    <w:rsid w:val="00CA4F7C"/>
    <w:rsid w:val="00CA6FDB"/>
    <w:rsid w:val="00CB2AF4"/>
    <w:rsid w:val="00CC0A0A"/>
    <w:rsid w:val="00CC274F"/>
    <w:rsid w:val="00CC3DEB"/>
    <w:rsid w:val="00CC4BE1"/>
    <w:rsid w:val="00CC51A6"/>
    <w:rsid w:val="00CC5705"/>
    <w:rsid w:val="00CC652B"/>
    <w:rsid w:val="00CC716E"/>
    <w:rsid w:val="00CD4874"/>
    <w:rsid w:val="00CD7D10"/>
    <w:rsid w:val="00CD7F11"/>
    <w:rsid w:val="00CE02A9"/>
    <w:rsid w:val="00CE0C8C"/>
    <w:rsid w:val="00CE1018"/>
    <w:rsid w:val="00CE56FD"/>
    <w:rsid w:val="00CF1431"/>
    <w:rsid w:val="00D01D3B"/>
    <w:rsid w:val="00D0714E"/>
    <w:rsid w:val="00D074A6"/>
    <w:rsid w:val="00D12740"/>
    <w:rsid w:val="00D130E3"/>
    <w:rsid w:val="00D13646"/>
    <w:rsid w:val="00D14269"/>
    <w:rsid w:val="00D15F65"/>
    <w:rsid w:val="00D16732"/>
    <w:rsid w:val="00D31C37"/>
    <w:rsid w:val="00D3314D"/>
    <w:rsid w:val="00D34729"/>
    <w:rsid w:val="00D41749"/>
    <w:rsid w:val="00D418C7"/>
    <w:rsid w:val="00D463C2"/>
    <w:rsid w:val="00D5022E"/>
    <w:rsid w:val="00D50B2A"/>
    <w:rsid w:val="00D5137F"/>
    <w:rsid w:val="00D527A5"/>
    <w:rsid w:val="00D54643"/>
    <w:rsid w:val="00D54AEC"/>
    <w:rsid w:val="00D57975"/>
    <w:rsid w:val="00D65394"/>
    <w:rsid w:val="00D70225"/>
    <w:rsid w:val="00D71427"/>
    <w:rsid w:val="00D73028"/>
    <w:rsid w:val="00D749E5"/>
    <w:rsid w:val="00D75F62"/>
    <w:rsid w:val="00D80746"/>
    <w:rsid w:val="00D80875"/>
    <w:rsid w:val="00D82B20"/>
    <w:rsid w:val="00D84523"/>
    <w:rsid w:val="00D84CC0"/>
    <w:rsid w:val="00D84D58"/>
    <w:rsid w:val="00D85429"/>
    <w:rsid w:val="00D86611"/>
    <w:rsid w:val="00D87C79"/>
    <w:rsid w:val="00D87F9C"/>
    <w:rsid w:val="00D9095B"/>
    <w:rsid w:val="00D90A55"/>
    <w:rsid w:val="00D90A67"/>
    <w:rsid w:val="00D92B88"/>
    <w:rsid w:val="00D9472D"/>
    <w:rsid w:val="00D977B2"/>
    <w:rsid w:val="00D97BD6"/>
    <w:rsid w:val="00DA07FC"/>
    <w:rsid w:val="00DA1105"/>
    <w:rsid w:val="00DA19E5"/>
    <w:rsid w:val="00DB20A8"/>
    <w:rsid w:val="00DB38A2"/>
    <w:rsid w:val="00DB4293"/>
    <w:rsid w:val="00DB4827"/>
    <w:rsid w:val="00DB6B44"/>
    <w:rsid w:val="00DB7087"/>
    <w:rsid w:val="00DC2AF8"/>
    <w:rsid w:val="00DC4A18"/>
    <w:rsid w:val="00DD3301"/>
    <w:rsid w:val="00DD61B7"/>
    <w:rsid w:val="00DF0A90"/>
    <w:rsid w:val="00DF16CE"/>
    <w:rsid w:val="00DF2093"/>
    <w:rsid w:val="00DF695C"/>
    <w:rsid w:val="00E03E60"/>
    <w:rsid w:val="00E16731"/>
    <w:rsid w:val="00E26D7F"/>
    <w:rsid w:val="00E2799B"/>
    <w:rsid w:val="00E279CE"/>
    <w:rsid w:val="00E307FF"/>
    <w:rsid w:val="00E30A6A"/>
    <w:rsid w:val="00E3207D"/>
    <w:rsid w:val="00E32CF8"/>
    <w:rsid w:val="00E3364E"/>
    <w:rsid w:val="00E3688E"/>
    <w:rsid w:val="00E420A6"/>
    <w:rsid w:val="00E51366"/>
    <w:rsid w:val="00E526F5"/>
    <w:rsid w:val="00E57442"/>
    <w:rsid w:val="00E61A7C"/>
    <w:rsid w:val="00E61B9B"/>
    <w:rsid w:val="00E6248D"/>
    <w:rsid w:val="00E64EB2"/>
    <w:rsid w:val="00E71057"/>
    <w:rsid w:val="00E7277E"/>
    <w:rsid w:val="00E85F02"/>
    <w:rsid w:val="00E964B5"/>
    <w:rsid w:val="00E964D3"/>
    <w:rsid w:val="00EA003E"/>
    <w:rsid w:val="00EA60B8"/>
    <w:rsid w:val="00EB20F5"/>
    <w:rsid w:val="00EB6C2C"/>
    <w:rsid w:val="00EC0C62"/>
    <w:rsid w:val="00EC31A2"/>
    <w:rsid w:val="00EC6363"/>
    <w:rsid w:val="00EC6C35"/>
    <w:rsid w:val="00ED1C86"/>
    <w:rsid w:val="00ED28B0"/>
    <w:rsid w:val="00ED2B2C"/>
    <w:rsid w:val="00ED3054"/>
    <w:rsid w:val="00ED3081"/>
    <w:rsid w:val="00ED3B14"/>
    <w:rsid w:val="00ED56FA"/>
    <w:rsid w:val="00EE03C3"/>
    <w:rsid w:val="00EE0C46"/>
    <w:rsid w:val="00EE1BDA"/>
    <w:rsid w:val="00EE51DD"/>
    <w:rsid w:val="00EE6241"/>
    <w:rsid w:val="00EF2A56"/>
    <w:rsid w:val="00EF3149"/>
    <w:rsid w:val="00EF42C6"/>
    <w:rsid w:val="00F02235"/>
    <w:rsid w:val="00F030BD"/>
    <w:rsid w:val="00F03966"/>
    <w:rsid w:val="00F053A2"/>
    <w:rsid w:val="00F06B6E"/>
    <w:rsid w:val="00F127B4"/>
    <w:rsid w:val="00F14A4C"/>
    <w:rsid w:val="00F178EC"/>
    <w:rsid w:val="00F17BD3"/>
    <w:rsid w:val="00F25894"/>
    <w:rsid w:val="00F26F6A"/>
    <w:rsid w:val="00F27297"/>
    <w:rsid w:val="00F27DFC"/>
    <w:rsid w:val="00F27E1A"/>
    <w:rsid w:val="00F35780"/>
    <w:rsid w:val="00F364F2"/>
    <w:rsid w:val="00F371CB"/>
    <w:rsid w:val="00F37A56"/>
    <w:rsid w:val="00F41441"/>
    <w:rsid w:val="00F46470"/>
    <w:rsid w:val="00F4663F"/>
    <w:rsid w:val="00F52958"/>
    <w:rsid w:val="00F54B83"/>
    <w:rsid w:val="00F567A8"/>
    <w:rsid w:val="00F70720"/>
    <w:rsid w:val="00F70BB6"/>
    <w:rsid w:val="00F71DF9"/>
    <w:rsid w:val="00F72E6E"/>
    <w:rsid w:val="00F74415"/>
    <w:rsid w:val="00F74B22"/>
    <w:rsid w:val="00F7566E"/>
    <w:rsid w:val="00F80734"/>
    <w:rsid w:val="00F81EA6"/>
    <w:rsid w:val="00F8374A"/>
    <w:rsid w:val="00F844CD"/>
    <w:rsid w:val="00F854BA"/>
    <w:rsid w:val="00F86F46"/>
    <w:rsid w:val="00F92CC5"/>
    <w:rsid w:val="00F9368E"/>
    <w:rsid w:val="00F956D3"/>
    <w:rsid w:val="00F95A97"/>
    <w:rsid w:val="00F968AC"/>
    <w:rsid w:val="00F9736A"/>
    <w:rsid w:val="00FA775C"/>
    <w:rsid w:val="00FB1EFC"/>
    <w:rsid w:val="00FB5E9D"/>
    <w:rsid w:val="00FC0113"/>
    <w:rsid w:val="00FC342C"/>
    <w:rsid w:val="00FC64C4"/>
    <w:rsid w:val="00FC696D"/>
    <w:rsid w:val="00FC79E1"/>
    <w:rsid w:val="00FD01CF"/>
    <w:rsid w:val="00FE55D8"/>
    <w:rsid w:val="00FE5FD2"/>
    <w:rsid w:val="00FE61BB"/>
    <w:rsid w:val="00FF19B1"/>
    <w:rsid w:val="00FF66C2"/>
    <w:rsid w:val="00FF7E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5D456E"/>
  <w15:docId w15:val="{FA340615-B108-4661-A0F4-0895B853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5A47"/>
  </w:style>
  <w:style w:type="paragraph" w:styleId="Nagwek1">
    <w:name w:val="heading 1"/>
    <w:basedOn w:val="Normalny"/>
    <w:next w:val="Normalny"/>
    <w:link w:val="Nagwek1Znak"/>
    <w:qFormat/>
    <w:rsid w:val="00A83EC3"/>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Nagwek2">
    <w:name w:val="heading 2"/>
    <w:aliases w:val="H2,Subhead A,2"/>
    <w:basedOn w:val="Normalny"/>
    <w:next w:val="Normalny"/>
    <w:link w:val="Nagwek2Znak"/>
    <w:qFormat/>
    <w:rsid w:val="00A83EC3"/>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qFormat/>
    <w:rsid w:val="00A83EC3"/>
    <w:pPr>
      <w:keepNext/>
      <w:keepLines/>
      <w:numPr>
        <w:ilvl w:val="2"/>
        <w:numId w:val="1"/>
      </w:numPr>
      <w:spacing w:before="200" w:after="0"/>
      <w:outlineLvl w:val="2"/>
    </w:pPr>
    <w:rPr>
      <w:rFonts w:ascii="Cambria" w:eastAsia="Times New Roman" w:hAnsi="Cambria" w:cs="Times New Roman"/>
      <w:b/>
      <w:bCs/>
      <w:color w:val="4F81BD"/>
    </w:rPr>
  </w:style>
  <w:style w:type="paragraph" w:styleId="Nagwek4">
    <w:name w:val="heading 4"/>
    <w:basedOn w:val="Normalny"/>
    <w:next w:val="Normalny"/>
    <w:link w:val="Nagwek4Znak"/>
    <w:qFormat/>
    <w:rsid w:val="00A83EC3"/>
    <w:pPr>
      <w:keepNext/>
      <w:keepLines/>
      <w:numPr>
        <w:ilvl w:val="3"/>
        <w:numId w:val="1"/>
      </w:numPr>
      <w:spacing w:before="200" w:after="0"/>
      <w:outlineLvl w:val="3"/>
    </w:pPr>
    <w:rPr>
      <w:rFonts w:ascii="Cambria" w:eastAsia="Times New Roman" w:hAnsi="Cambria" w:cs="Times New Roman"/>
      <w:b/>
      <w:bCs/>
      <w:i/>
      <w:iCs/>
      <w:color w:val="4F81BD"/>
    </w:rPr>
  </w:style>
  <w:style w:type="paragraph" w:styleId="Nagwek5">
    <w:name w:val="heading 5"/>
    <w:basedOn w:val="Normalny"/>
    <w:next w:val="Normalny"/>
    <w:link w:val="Nagwek5Znak"/>
    <w:qFormat/>
    <w:rsid w:val="00A83EC3"/>
    <w:pPr>
      <w:keepNext/>
      <w:keepLines/>
      <w:numPr>
        <w:ilvl w:val="4"/>
        <w:numId w:val="1"/>
      </w:numPr>
      <w:spacing w:before="200" w:after="0"/>
      <w:outlineLvl w:val="4"/>
    </w:pPr>
    <w:rPr>
      <w:rFonts w:ascii="Cambria" w:eastAsia="Times New Roman" w:hAnsi="Cambria" w:cs="Times New Roman"/>
      <w:color w:val="243F60"/>
    </w:rPr>
  </w:style>
  <w:style w:type="paragraph" w:styleId="Nagwek6">
    <w:name w:val="heading 6"/>
    <w:basedOn w:val="Normalny"/>
    <w:next w:val="Normalny"/>
    <w:link w:val="Nagwek6Znak"/>
    <w:qFormat/>
    <w:rsid w:val="00A83EC3"/>
    <w:pPr>
      <w:keepNext/>
      <w:keepLines/>
      <w:numPr>
        <w:ilvl w:val="5"/>
        <w:numId w:val="1"/>
      </w:numPr>
      <w:spacing w:before="200" w:after="0"/>
      <w:outlineLvl w:val="5"/>
    </w:pPr>
    <w:rPr>
      <w:rFonts w:ascii="Cambria" w:eastAsia="Times New Roman" w:hAnsi="Cambria" w:cs="Times New Roman"/>
      <w:i/>
      <w:iCs/>
      <w:color w:val="243F60"/>
    </w:rPr>
  </w:style>
  <w:style w:type="paragraph" w:styleId="Nagwek7">
    <w:name w:val="heading 7"/>
    <w:basedOn w:val="Normalny"/>
    <w:next w:val="Normalny"/>
    <w:link w:val="Nagwek7Znak"/>
    <w:qFormat/>
    <w:rsid w:val="00A83EC3"/>
    <w:pPr>
      <w:keepNext/>
      <w:keepLines/>
      <w:numPr>
        <w:ilvl w:val="6"/>
        <w:numId w:val="1"/>
      </w:numPr>
      <w:spacing w:before="200" w:after="0"/>
      <w:outlineLvl w:val="6"/>
    </w:pPr>
    <w:rPr>
      <w:rFonts w:ascii="Cambria" w:eastAsia="Times New Roman" w:hAnsi="Cambria" w:cs="Times New Roman"/>
      <w:i/>
      <w:iCs/>
      <w:color w:val="404040"/>
    </w:rPr>
  </w:style>
  <w:style w:type="paragraph" w:styleId="Nagwek8">
    <w:name w:val="heading 8"/>
    <w:basedOn w:val="Normalny"/>
    <w:next w:val="Normalny"/>
    <w:link w:val="Nagwek8Znak"/>
    <w:qFormat/>
    <w:rsid w:val="00A83EC3"/>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qFormat/>
    <w:rsid w:val="00A83EC3"/>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3EC3"/>
    <w:rPr>
      <w:rFonts w:ascii="Cambria" w:eastAsia="Times New Roman" w:hAnsi="Cambria" w:cs="Times New Roman"/>
      <w:b/>
      <w:bCs/>
      <w:color w:val="365F91"/>
      <w:sz w:val="28"/>
      <w:szCs w:val="28"/>
    </w:rPr>
  </w:style>
  <w:style w:type="character" w:customStyle="1" w:styleId="Nagwek2Znak">
    <w:name w:val="Nagłówek 2 Znak"/>
    <w:aliases w:val="H2 Znak,Subhead A Znak,2 Znak"/>
    <w:basedOn w:val="Domylnaczcionkaakapitu"/>
    <w:link w:val="Nagwek2"/>
    <w:rsid w:val="00A83EC3"/>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rsid w:val="00A83EC3"/>
    <w:rPr>
      <w:rFonts w:ascii="Cambria" w:eastAsia="Times New Roman" w:hAnsi="Cambria" w:cs="Times New Roman"/>
      <w:b/>
      <w:bCs/>
      <w:color w:val="4F81BD"/>
    </w:rPr>
  </w:style>
  <w:style w:type="character" w:customStyle="1" w:styleId="Nagwek4Znak">
    <w:name w:val="Nagłówek 4 Znak"/>
    <w:basedOn w:val="Domylnaczcionkaakapitu"/>
    <w:link w:val="Nagwek4"/>
    <w:rsid w:val="00A83EC3"/>
    <w:rPr>
      <w:rFonts w:ascii="Cambria" w:eastAsia="Times New Roman" w:hAnsi="Cambria" w:cs="Times New Roman"/>
      <w:b/>
      <w:bCs/>
      <w:i/>
      <w:iCs/>
      <w:color w:val="4F81BD"/>
    </w:rPr>
  </w:style>
  <w:style w:type="character" w:customStyle="1" w:styleId="Nagwek5Znak">
    <w:name w:val="Nagłówek 5 Znak"/>
    <w:basedOn w:val="Domylnaczcionkaakapitu"/>
    <w:link w:val="Nagwek5"/>
    <w:rsid w:val="00A83EC3"/>
    <w:rPr>
      <w:rFonts w:ascii="Cambria" w:eastAsia="Times New Roman" w:hAnsi="Cambria" w:cs="Times New Roman"/>
      <w:color w:val="243F60"/>
    </w:rPr>
  </w:style>
  <w:style w:type="character" w:customStyle="1" w:styleId="Nagwek6Znak">
    <w:name w:val="Nagłówek 6 Znak"/>
    <w:basedOn w:val="Domylnaczcionkaakapitu"/>
    <w:link w:val="Nagwek6"/>
    <w:rsid w:val="00A83EC3"/>
    <w:rPr>
      <w:rFonts w:ascii="Cambria" w:eastAsia="Times New Roman" w:hAnsi="Cambria" w:cs="Times New Roman"/>
      <w:i/>
      <w:iCs/>
      <w:color w:val="243F60"/>
    </w:rPr>
  </w:style>
  <w:style w:type="character" w:customStyle="1" w:styleId="Nagwek7Znak">
    <w:name w:val="Nagłówek 7 Znak"/>
    <w:basedOn w:val="Domylnaczcionkaakapitu"/>
    <w:link w:val="Nagwek7"/>
    <w:rsid w:val="00A83EC3"/>
    <w:rPr>
      <w:rFonts w:ascii="Cambria" w:eastAsia="Times New Roman" w:hAnsi="Cambria" w:cs="Times New Roman"/>
      <w:i/>
      <w:iCs/>
      <w:color w:val="404040"/>
    </w:rPr>
  </w:style>
  <w:style w:type="character" w:customStyle="1" w:styleId="Nagwek8Znak">
    <w:name w:val="Nagłówek 8 Znak"/>
    <w:basedOn w:val="Domylnaczcionkaakapitu"/>
    <w:link w:val="Nagwek8"/>
    <w:rsid w:val="00A83EC3"/>
    <w:rPr>
      <w:rFonts w:ascii="Cambria" w:eastAsia="Times New Roman" w:hAnsi="Cambria" w:cs="Times New Roman"/>
      <w:color w:val="404040"/>
      <w:sz w:val="20"/>
      <w:szCs w:val="20"/>
    </w:rPr>
  </w:style>
  <w:style w:type="character" w:customStyle="1" w:styleId="Nagwek9Znak">
    <w:name w:val="Nagłówek 9 Znak"/>
    <w:basedOn w:val="Domylnaczcionkaakapitu"/>
    <w:link w:val="Nagwek9"/>
    <w:rsid w:val="00A83EC3"/>
    <w:rPr>
      <w:rFonts w:ascii="Cambria" w:eastAsia="Times New Roman" w:hAnsi="Cambria" w:cs="Times New Roman"/>
      <w:i/>
      <w:iCs/>
      <w:color w:val="404040"/>
      <w:sz w:val="20"/>
      <w:szCs w:val="20"/>
    </w:rPr>
  </w:style>
  <w:style w:type="paragraph" w:styleId="Nagwek">
    <w:name w:val="header"/>
    <w:basedOn w:val="Normalny"/>
    <w:link w:val="NagwekZnak"/>
    <w:rsid w:val="00A83EC3"/>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rsid w:val="00A83EC3"/>
    <w:rPr>
      <w:rFonts w:ascii="Calibri" w:eastAsia="Times New Roman" w:hAnsi="Calibri" w:cs="Times New Roman"/>
    </w:rPr>
  </w:style>
  <w:style w:type="paragraph" w:styleId="Stopka">
    <w:name w:val="footer"/>
    <w:basedOn w:val="Normalny"/>
    <w:link w:val="StopkaZnak"/>
    <w:uiPriority w:val="99"/>
    <w:qFormat/>
    <w:rsid w:val="00A83EC3"/>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A83EC3"/>
    <w:rPr>
      <w:rFonts w:ascii="Calibri" w:eastAsia="Times New Roman" w:hAnsi="Calibri" w:cs="Times New Roman"/>
    </w:rPr>
  </w:style>
  <w:style w:type="paragraph" w:customStyle="1" w:styleId="Tytuynapierwszejstronie">
    <w:name w:val="Tytuły na pierwszej stronie"/>
    <w:basedOn w:val="Normalny"/>
    <w:uiPriority w:val="99"/>
    <w:rsid w:val="00A83EC3"/>
    <w:pPr>
      <w:suppressAutoHyphens/>
      <w:spacing w:before="120" w:after="120" w:line="240" w:lineRule="auto"/>
      <w:jc w:val="right"/>
    </w:pPr>
    <w:rPr>
      <w:rFonts w:ascii="Verdana" w:eastAsia="Times New Roman" w:hAnsi="Verdana" w:cs="Verdana"/>
      <w:sz w:val="20"/>
      <w:szCs w:val="20"/>
      <w:lang w:eastAsia="ar-SA"/>
    </w:rPr>
  </w:style>
  <w:style w:type="character" w:styleId="Hipercze">
    <w:name w:val="Hyperlink"/>
    <w:uiPriority w:val="99"/>
    <w:rsid w:val="00A83EC3"/>
    <w:rPr>
      <w:rFonts w:cs="Times New Roman"/>
      <w:color w:val="0000FF"/>
      <w:u w:val="single"/>
    </w:rPr>
  </w:style>
  <w:style w:type="paragraph" w:customStyle="1" w:styleId="Tretabeli">
    <w:name w:val="Treść tabeli"/>
    <w:basedOn w:val="Normalny"/>
    <w:uiPriority w:val="99"/>
    <w:rsid w:val="00A83EC3"/>
    <w:pPr>
      <w:suppressAutoHyphens/>
      <w:spacing w:before="60" w:after="60" w:line="180" w:lineRule="exact"/>
      <w:jc w:val="both"/>
    </w:pPr>
    <w:rPr>
      <w:rFonts w:ascii="Verdana" w:eastAsia="Times New Roman" w:hAnsi="Verdana" w:cs="Verdana"/>
      <w:sz w:val="16"/>
      <w:szCs w:val="16"/>
      <w:lang w:eastAsia="ar-SA"/>
    </w:rPr>
  </w:style>
  <w:style w:type="paragraph" w:styleId="Spistreci1">
    <w:name w:val="toc 1"/>
    <w:basedOn w:val="Normalny"/>
    <w:next w:val="Normalny"/>
    <w:autoRedefine/>
    <w:uiPriority w:val="39"/>
    <w:rsid w:val="00A83EC3"/>
    <w:pPr>
      <w:spacing w:after="100"/>
    </w:pPr>
    <w:rPr>
      <w:rFonts w:ascii="Calibri" w:eastAsia="Times New Roman" w:hAnsi="Calibri" w:cs="Calibri"/>
      <w:b/>
      <w:smallCaps/>
    </w:rPr>
  </w:style>
  <w:style w:type="paragraph" w:styleId="Spistreci2">
    <w:name w:val="toc 2"/>
    <w:basedOn w:val="Normalny"/>
    <w:next w:val="Normalny"/>
    <w:autoRedefine/>
    <w:uiPriority w:val="39"/>
    <w:rsid w:val="00A83EC3"/>
    <w:pPr>
      <w:spacing w:after="100"/>
      <w:ind w:left="220"/>
    </w:pPr>
    <w:rPr>
      <w:rFonts w:ascii="Calibri" w:eastAsia="Times New Roman" w:hAnsi="Calibri" w:cs="Calibri"/>
    </w:rPr>
  </w:style>
  <w:style w:type="paragraph" w:styleId="Spistreci3">
    <w:name w:val="toc 3"/>
    <w:basedOn w:val="Normalny"/>
    <w:next w:val="Normalny"/>
    <w:autoRedefine/>
    <w:uiPriority w:val="39"/>
    <w:rsid w:val="00A83EC3"/>
    <w:pPr>
      <w:ind w:left="440"/>
    </w:pPr>
    <w:rPr>
      <w:rFonts w:ascii="Calibri" w:eastAsia="Times New Roman" w:hAnsi="Calibri" w:cs="Calibri"/>
      <w:i/>
    </w:rPr>
  </w:style>
  <w:style w:type="paragraph" w:styleId="Akapitzlist">
    <w:name w:val="List Paragraph"/>
    <w:aliases w:val="Numerowanie"/>
    <w:basedOn w:val="Normalny"/>
    <w:link w:val="AkapitzlistZnak"/>
    <w:uiPriority w:val="34"/>
    <w:qFormat/>
    <w:rsid w:val="00A83EC3"/>
    <w:pPr>
      <w:ind w:left="720"/>
      <w:contextualSpacing/>
    </w:pPr>
  </w:style>
  <w:style w:type="character" w:customStyle="1" w:styleId="AkapitzlistZnak">
    <w:name w:val="Akapit z listą Znak"/>
    <w:aliases w:val="Numerowanie Znak"/>
    <w:link w:val="Akapitzlist"/>
    <w:uiPriority w:val="34"/>
    <w:locked/>
    <w:rsid w:val="001B0FA0"/>
  </w:style>
  <w:style w:type="paragraph" w:customStyle="1" w:styleId="Default">
    <w:name w:val="Default"/>
    <w:rsid w:val="005A0483"/>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semiHidden/>
    <w:unhideWhenUsed/>
    <w:rsid w:val="00396879"/>
    <w:rPr>
      <w:sz w:val="16"/>
      <w:szCs w:val="16"/>
    </w:rPr>
  </w:style>
  <w:style w:type="paragraph" w:styleId="Tekstkomentarza">
    <w:name w:val="annotation text"/>
    <w:basedOn w:val="Normalny"/>
    <w:link w:val="TekstkomentarzaZnak"/>
    <w:uiPriority w:val="99"/>
    <w:unhideWhenUsed/>
    <w:rsid w:val="00396879"/>
    <w:pPr>
      <w:spacing w:line="240" w:lineRule="auto"/>
    </w:pPr>
    <w:rPr>
      <w:sz w:val="20"/>
      <w:szCs w:val="20"/>
    </w:rPr>
  </w:style>
  <w:style w:type="character" w:customStyle="1" w:styleId="TekstkomentarzaZnak">
    <w:name w:val="Tekst komentarza Znak"/>
    <w:basedOn w:val="Domylnaczcionkaakapitu"/>
    <w:link w:val="Tekstkomentarza"/>
    <w:uiPriority w:val="99"/>
    <w:rsid w:val="00396879"/>
    <w:rPr>
      <w:sz w:val="20"/>
      <w:szCs w:val="20"/>
    </w:rPr>
  </w:style>
  <w:style w:type="paragraph" w:styleId="Tematkomentarza">
    <w:name w:val="annotation subject"/>
    <w:basedOn w:val="Tekstkomentarza"/>
    <w:next w:val="Tekstkomentarza"/>
    <w:link w:val="TematkomentarzaZnak"/>
    <w:semiHidden/>
    <w:unhideWhenUsed/>
    <w:rsid w:val="00396879"/>
    <w:rPr>
      <w:b/>
      <w:bCs/>
    </w:rPr>
  </w:style>
  <w:style w:type="character" w:customStyle="1" w:styleId="TematkomentarzaZnak">
    <w:name w:val="Temat komentarza Znak"/>
    <w:basedOn w:val="TekstkomentarzaZnak"/>
    <w:link w:val="Tematkomentarza"/>
    <w:semiHidden/>
    <w:rsid w:val="00396879"/>
    <w:rPr>
      <w:b/>
      <w:bCs/>
      <w:sz w:val="20"/>
      <w:szCs w:val="20"/>
    </w:rPr>
  </w:style>
  <w:style w:type="paragraph" w:styleId="Tekstdymka">
    <w:name w:val="Balloon Text"/>
    <w:basedOn w:val="Normalny"/>
    <w:link w:val="TekstdymkaZnak"/>
    <w:semiHidden/>
    <w:unhideWhenUsed/>
    <w:rsid w:val="003968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396879"/>
    <w:rPr>
      <w:rFonts w:ascii="Tahoma" w:hAnsi="Tahoma" w:cs="Tahoma"/>
      <w:sz w:val="16"/>
      <w:szCs w:val="16"/>
    </w:rPr>
  </w:style>
  <w:style w:type="paragraph" w:styleId="Legenda">
    <w:name w:val="caption"/>
    <w:aliases w:val="legenda"/>
    <w:basedOn w:val="Normalny"/>
    <w:next w:val="Normalny"/>
    <w:uiPriority w:val="99"/>
    <w:unhideWhenUsed/>
    <w:qFormat/>
    <w:rsid w:val="006D3EAC"/>
    <w:pPr>
      <w:spacing w:line="240" w:lineRule="auto"/>
      <w:jc w:val="both"/>
    </w:pPr>
    <w:rPr>
      <w:b/>
      <w:bCs/>
      <w:color w:val="4F81BD" w:themeColor="accent1"/>
      <w:sz w:val="18"/>
      <w:szCs w:val="18"/>
    </w:rPr>
  </w:style>
  <w:style w:type="table" w:styleId="Tabela-Siatka">
    <w:name w:val="Table Grid"/>
    <w:basedOn w:val="Standardowy"/>
    <w:uiPriority w:val="39"/>
    <w:rsid w:val="0053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53699E"/>
    <w:pPr>
      <w:spacing w:after="0" w:line="240" w:lineRule="auto"/>
    </w:pPr>
    <w:rPr>
      <w:sz w:val="20"/>
      <w:szCs w:val="20"/>
    </w:rPr>
  </w:style>
  <w:style w:type="character" w:customStyle="1" w:styleId="TekstprzypisudolnegoZnak">
    <w:name w:val="Tekst przypisu dolnego Znak"/>
    <w:basedOn w:val="Domylnaczcionkaakapitu"/>
    <w:link w:val="Tekstprzypisudolnego"/>
    <w:rsid w:val="0053699E"/>
    <w:rPr>
      <w:sz w:val="20"/>
      <w:szCs w:val="20"/>
    </w:rPr>
  </w:style>
  <w:style w:type="character" w:styleId="Odwoanieprzypisudolnego">
    <w:name w:val="footnote reference"/>
    <w:basedOn w:val="Domylnaczcionkaakapitu"/>
    <w:unhideWhenUsed/>
    <w:rsid w:val="0053699E"/>
    <w:rPr>
      <w:vertAlign w:val="superscript"/>
    </w:rPr>
  </w:style>
  <w:style w:type="paragraph" w:styleId="Spisilustracji">
    <w:name w:val="table of figures"/>
    <w:basedOn w:val="Normalny"/>
    <w:next w:val="Normalny"/>
    <w:link w:val="SpisilustracjiZnak"/>
    <w:uiPriority w:val="99"/>
    <w:unhideWhenUsed/>
    <w:rsid w:val="00166421"/>
    <w:pPr>
      <w:spacing w:after="0"/>
    </w:pPr>
  </w:style>
  <w:style w:type="character" w:customStyle="1" w:styleId="SpisilustracjiZnak">
    <w:name w:val="Spis ilustracji Znak"/>
    <w:link w:val="Spisilustracji"/>
    <w:locked/>
    <w:rsid w:val="00896A3F"/>
  </w:style>
  <w:style w:type="paragraph" w:styleId="Podtytu">
    <w:name w:val="Subtitle"/>
    <w:basedOn w:val="Normalny"/>
    <w:link w:val="PodtytuZnak"/>
    <w:qFormat/>
    <w:rsid w:val="000614FD"/>
    <w:pPr>
      <w:spacing w:after="60" w:line="240" w:lineRule="auto"/>
      <w:jc w:val="center"/>
      <w:outlineLvl w:val="1"/>
    </w:pPr>
    <w:rPr>
      <w:rFonts w:ascii="Arial" w:eastAsia="Times New Roman" w:hAnsi="Arial" w:cs="Arial"/>
      <w:kern w:val="32"/>
      <w:sz w:val="24"/>
      <w:szCs w:val="24"/>
      <w:lang w:eastAsia="pl-PL"/>
    </w:rPr>
  </w:style>
  <w:style w:type="character" w:customStyle="1" w:styleId="PodtytuZnak">
    <w:name w:val="Podtytuł Znak"/>
    <w:basedOn w:val="Domylnaczcionkaakapitu"/>
    <w:link w:val="Podtytu"/>
    <w:rsid w:val="000614FD"/>
    <w:rPr>
      <w:rFonts w:ascii="Arial" w:eastAsia="Times New Roman" w:hAnsi="Arial" w:cs="Arial"/>
      <w:kern w:val="32"/>
      <w:sz w:val="24"/>
      <w:szCs w:val="24"/>
      <w:lang w:eastAsia="pl-PL"/>
    </w:rPr>
  </w:style>
  <w:style w:type="paragraph" w:styleId="Mapadokumentu">
    <w:name w:val="Document Map"/>
    <w:basedOn w:val="Normalny"/>
    <w:link w:val="MapadokumentuZnak"/>
    <w:uiPriority w:val="99"/>
    <w:semiHidden/>
    <w:unhideWhenUsed/>
    <w:rsid w:val="000A11A1"/>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semiHidden/>
    <w:rsid w:val="000A11A1"/>
    <w:rPr>
      <w:rFonts w:ascii="Tahoma" w:hAnsi="Tahoma" w:cs="Tahoma"/>
      <w:sz w:val="16"/>
      <w:szCs w:val="16"/>
    </w:rPr>
  </w:style>
  <w:style w:type="character" w:customStyle="1" w:styleId="apple-converted-space">
    <w:name w:val="apple-converted-space"/>
    <w:basedOn w:val="Domylnaczcionkaakapitu"/>
    <w:rsid w:val="000D7B2A"/>
  </w:style>
  <w:style w:type="character" w:customStyle="1" w:styleId="apple-style-span">
    <w:name w:val="apple-style-span"/>
    <w:basedOn w:val="Domylnaczcionkaakapitu"/>
    <w:rsid w:val="000D7B2A"/>
  </w:style>
  <w:style w:type="table" w:styleId="Kolorowasiatkaakcent1">
    <w:name w:val="Colorful Grid Accent 1"/>
    <w:basedOn w:val="Standardowy"/>
    <w:uiPriority w:val="73"/>
    <w:rsid w:val="00E30A6A"/>
    <w:pPr>
      <w:spacing w:after="0" w:line="240" w:lineRule="auto"/>
    </w:pPr>
    <w:rPr>
      <w:rFonts w:eastAsiaTheme="minorEastAsia"/>
      <w:color w:val="000000" w:themeColor="text1"/>
      <w:lang w:eastAsia="pl-PL"/>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nyWeb">
    <w:name w:val="Normal (Web)"/>
    <w:basedOn w:val="Normalny"/>
    <w:uiPriority w:val="99"/>
    <w:semiHidden/>
    <w:unhideWhenUsed/>
    <w:rsid w:val="00ED3B1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D3B14"/>
    <w:rPr>
      <w:b/>
      <w:bCs/>
    </w:rPr>
  </w:style>
  <w:style w:type="table" w:customStyle="1" w:styleId="StylTabeli">
    <w:name w:val="Styl_Tabeli"/>
    <w:rsid w:val="00896A3F"/>
    <w:pPr>
      <w:spacing w:before="60" w:after="60" w:line="240" w:lineRule="auto"/>
    </w:pPr>
    <w:rPr>
      <w:rFonts w:ascii="Calibri" w:eastAsia="Times New Roman" w:hAnsi="Calibri" w:cs="Times New Roman"/>
      <w:sz w:val="20"/>
      <w:szCs w:val="20"/>
      <w:lang w:eastAsia="pl-PL"/>
    </w:rPr>
    <w:tblPr>
      <w:tblStyleRowBandSize w:val="2"/>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paragraph" w:styleId="Tytu">
    <w:name w:val="Title"/>
    <w:basedOn w:val="Normalny"/>
    <w:next w:val="Normalny"/>
    <w:link w:val="TytuZnak"/>
    <w:autoRedefine/>
    <w:qFormat/>
    <w:rsid w:val="00896A3F"/>
    <w:pPr>
      <w:keepNext/>
      <w:keepLines/>
      <w:suppressAutoHyphens/>
      <w:spacing w:before="5400" w:after="1800"/>
    </w:pPr>
    <w:rPr>
      <w:rFonts w:ascii="Cambria" w:eastAsia="Calibri" w:hAnsi="Cambria" w:cs="Times New Roman"/>
      <w:b/>
      <w:bCs/>
      <w:kern w:val="28"/>
      <w:sz w:val="32"/>
      <w:szCs w:val="32"/>
    </w:rPr>
  </w:style>
  <w:style w:type="character" w:customStyle="1" w:styleId="TytuZnak">
    <w:name w:val="Tytuł Znak"/>
    <w:basedOn w:val="Domylnaczcionkaakapitu"/>
    <w:link w:val="Tytu"/>
    <w:rsid w:val="00896A3F"/>
    <w:rPr>
      <w:rFonts w:ascii="Cambria" w:eastAsia="Calibri" w:hAnsi="Cambria" w:cs="Times New Roman"/>
      <w:b/>
      <w:bCs/>
      <w:kern w:val="28"/>
      <w:sz w:val="32"/>
      <w:szCs w:val="32"/>
    </w:rPr>
  </w:style>
  <w:style w:type="character" w:customStyle="1" w:styleId="ZnakZnak5">
    <w:name w:val="Znak Znak5"/>
    <w:semiHidden/>
    <w:rsid w:val="00896A3F"/>
    <w:rPr>
      <w:rFonts w:ascii="Tahoma" w:hAnsi="Tahoma" w:cs="Tahoma"/>
      <w:sz w:val="16"/>
      <w:szCs w:val="16"/>
      <w:lang w:eastAsia="en-US"/>
    </w:rPr>
  </w:style>
  <w:style w:type="paragraph" w:customStyle="1" w:styleId="tabela">
    <w:name w:val="tabela"/>
    <w:rsid w:val="00896A3F"/>
    <w:pPr>
      <w:spacing w:before="60" w:after="60" w:line="240" w:lineRule="auto"/>
    </w:pPr>
    <w:rPr>
      <w:rFonts w:ascii="Trebuchet MS" w:eastAsia="Times New Roman" w:hAnsi="Trebuchet MS" w:cs="Times New Roman"/>
      <w:noProof/>
      <w:sz w:val="18"/>
      <w:szCs w:val="24"/>
      <w:lang w:eastAsia="pl-PL"/>
    </w:rPr>
  </w:style>
  <w:style w:type="paragraph" w:customStyle="1" w:styleId="rdtytu">
    <w:name w:val="Śródtytuł"/>
    <w:basedOn w:val="Normalny"/>
    <w:next w:val="Normalny"/>
    <w:link w:val="rdtytuZnak"/>
    <w:rsid w:val="00896A3F"/>
    <w:pPr>
      <w:keepNext/>
      <w:suppressAutoHyphens/>
      <w:spacing w:before="240" w:after="240"/>
      <w:jc w:val="both"/>
    </w:pPr>
    <w:rPr>
      <w:rFonts w:ascii="Trebuchet MS" w:eastAsia="Calibri" w:hAnsi="Trebuchet MS" w:cs="Times New Roman"/>
      <w:b/>
      <w:sz w:val="26"/>
      <w:szCs w:val="20"/>
    </w:rPr>
  </w:style>
  <w:style w:type="character" w:customStyle="1" w:styleId="rdtytuZnak">
    <w:name w:val="Śródtytuł Znak"/>
    <w:link w:val="rdtytu"/>
    <w:locked/>
    <w:rsid w:val="00896A3F"/>
    <w:rPr>
      <w:rFonts w:ascii="Trebuchet MS" w:eastAsia="Calibri" w:hAnsi="Trebuchet MS" w:cs="Times New Roman"/>
      <w:b/>
      <w:sz w:val="26"/>
      <w:szCs w:val="20"/>
    </w:rPr>
  </w:style>
  <w:style w:type="paragraph" w:customStyle="1" w:styleId="Nagwek0">
    <w:name w:val="Nagłówek 0"/>
    <w:basedOn w:val="Nagwek1"/>
    <w:next w:val="Normalny"/>
    <w:semiHidden/>
    <w:rsid w:val="00896A3F"/>
    <w:pPr>
      <w:keepLines w:val="0"/>
      <w:pageBreakBefore/>
      <w:numPr>
        <w:numId w:val="0"/>
      </w:numPr>
      <w:tabs>
        <w:tab w:val="left" w:pos="567"/>
        <w:tab w:val="right" w:pos="2340"/>
      </w:tabs>
      <w:suppressAutoHyphens/>
      <w:spacing w:before="240" w:after="320"/>
      <w:outlineLvl w:val="9"/>
    </w:pPr>
    <w:rPr>
      <w:rFonts w:ascii="Calibri" w:eastAsia="Calibri" w:hAnsi="Calibri" w:cs="Arial"/>
      <w:caps/>
      <w:color w:val="7DB713"/>
      <w:sz w:val="32"/>
      <w:szCs w:val="32"/>
    </w:rPr>
  </w:style>
  <w:style w:type="paragraph" w:customStyle="1" w:styleId="Odstp">
    <w:name w:val="Odstęp"/>
    <w:basedOn w:val="Normalny"/>
    <w:semiHidden/>
    <w:rsid w:val="00896A3F"/>
    <w:pPr>
      <w:suppressAutoHyphens/>
      <w:spacing w:before="60" w:after="0"/>
      <w:jc w:val="both"/>
    </w:pPr>
    <w:rPr>
      <w:rFonts w:ascii="Calibri" w:eastAsia="Times New Roman" w:hAnsi="Calibri" w:cs="Times New Roman"/>
      <w:sz w:val="16"/>
      <w:szCs w:val="16"/>
    </w:rPr>
  </w:style>
  <w:style w:type="character" w:customStyle="1" w:styleId="ZnakZnak2">
    <w:name w:val="Znak Znak2"/>
    <w:semiHidden/>
    <w:rsid w:val="00896A3F"/>
    <w:rPr>
      <w:rFonts w:ascii="Georgia" w:hAnsi="Georgia" w:cs="Times New Roman"/>
      <w:sz w:val="18"/>
    </w:rPr>
  </w:style>
  <w:style w:type="paragraph" w:customStyle="1" w:styleId="Diagram">
    <w:name w:val="Diagram"/>
    <w:basedOn w:val="Normalny"/>
    <w:rsid w:val="00896A3F"/>
    <w:pPr>
      <w:keepNext/>
      <w:tabs>
        <w:tab w:val="right" w:pos="426"/>
      </w:tabs>
      <w:suppressAutoHyphens/>
      <w:spacing w:before="240" w:after="60"/>
      <w:jc w:val="center"/>
    </w:pPr>
    <w:rPr>
      <w:rFonts w:ascii="Calibri" w:eastAsia="Calibri" w:hAnsi="Calibri" w:cs="Times New Roman"/>
      <w:sz w:val="24"/>
      <w:szCs w:val="24"/>
    </w:rPr>
  </w:style>
  <w:style w:type="paragraph" w:customStyle="1" w:styleId="Spisdiagramw">
    <w:name w:val="Spis diagramów"/>
    <w:basedOn w:val="Spisilustracji"/>
    <w:autoRedefine/>
    <w:rsid w:val="00896A3F"/>
    <w:pPr>
      <w:tabs>
        <w:tab w:val="left" w:pos="2268"/>
        <w:tab w:val="right" w:leader="dot" w:pos="9072"/>
      </w:tabs>
      <w:suppressAutoHyphens/>
      <w:spacing w:before="120" w:after="120" w:line="240" w:lineRule="auto"/>
      <w:ind w:left="1701" w:right="1134" w:hanging="1134"/>
    </w:pPr>
    <w:rPr>
      <w:rFonts w:ascii="Calibri" w:eastAsia="Calibri" w:hAnsi="Calibri" w:cs="Times New Roman"/>
      <w:sz w:val="24"/>
      <w:szCs w:val="24"/>
      <w:lang w:eastAsia="ar-SA"/>
    </w:rPr>
  </w:style>
  <w:style w:type="paragraph" w:customStyle="1" w:styleId="Akapitzlist1">
    <w:name w:val="Akapit z listą1"/>
    <w:basedOn w:val="Normalny"/>
    <w:rsid w:val="00896A3F"/>
    <w:pPr>
      <w:suppressAutoHyphens/>
      <w:spacing w:before="60" w:after="0"/>
      <w:ind w:left="720"/>
    </w:pPr>
    <w:rPr>
      <w:rFonts w:ascii="Times New Roman" w:eastAsia="Calibri" w:hAnsi="Times New Roman" w:cs="Times New Roman"/>
      <w:sz w:val="24"/>
      <w:szCs w:val="24"/>
      <w:lang w:eastAsia="pl-PL"/>
    </w:rPr>
  </w:style>
  <w:style w:type="character" w:customStyle="1" w:styleId="ZnakZnak4">
    <w:name w:val="Znak Znak4"/>
    <w:semiHidden/>
    <w:rsid w:val="00896A3F"/>
    <w:rPr>
      <w:rFonts w:ascii="Georgia" w:hAnsi="Georgia" w:cs="Times New Roman"/>
      <w:lang w:eastAsia="en-US"/>
    </w:rPr>
  </w:style>
  <w:style w:type="paragraph" w:styleId="Tekstpodstawowy">
    <w:name w:val="Body Text"/>
    <w:basedOn w:val="Normalny"/>
    <w:link w:val="TekstpodstawowyZnak"/>
    <w:semiHidden/>
    <w:rsid w:val="00896A3F"/>
    <w:pPr>
      <w:keepLines/>
      <w:suppressAutoHyphens/>
      <w:overflowPunct w:val="0"/>
      <w:autoSpaceDE w:val="0"/>
      <w:autoSpaceDN w:val="0"/>
      <w:adjustRightInd w:val="0"/>
      <w:spacing w:before="120" w:after="60"/>
      <w:ind w:left="907"/>
      <w:jc w:val="both"/>
      <w:textAlignment w:val="baseline"/>
    </w:pPr>
    <w:rPr>
      <w:rFonts w:ascii="Calibri" w:eastAsia="Calibri" w:hAnsi="Calibri" w:cs="Times New Roman"/>
      <w:sz w:val="24"/>
      <w:szCs w:val="20"/>
    </w:rPr>
  </w:style>
  <w:style w:type="character" w:customStyle="1" w:styleId="TekstpodstawowyZnak">
    <w:name w:val="Tekst podstawowy Znak"/>
    <w:basedOn w:val="Domylnaczcionkaakapitu"/>
    <w:link w:val="Tekstpodstawowy"/>
    <w:semiHidden/>
    <w:rsid w:val="00896A3F"/>
    <w:rPr>
      <w:rFonts w:ascii="Calibri" w:eastAsia="Calibri" w:hAnsi="Calibri" w:cs="Times New Roman"/>
      <w:sz w:val="24"/>
      <w:szCs w:val="20"/>
    </w:rPr>
  </w:style>
  <w:style w:type="paragraph" w:customStyle="1" w:styleId="Poprawka1">
    <w:name w:val="Poprawka1"/>
    <w:hidden/>
    <w:rsid w:val="00896A3F"/>
    <w:pPr>
      <w:spacing w:after="0" w:line="240" w:lineRule="auto"/>
    </w:pPr>
    <w:rPr>
      <w:rFonts w:ascii="Georgia" w:eastAsia="Times New Roman" w:hAnsi="Georgia" w:cs="Times New Roman"/>
    </w:rPr>
  </w:style>
  <w:style w:type="paragraph" w:styleId="Tekstprzypisukocowego">
    <w:name w:val="endnote text"/>
    <w:basedOn w:val="Normalny"/>
    <w:link w:val="TekstprzypisukocowegoZnak"/>
    <w:semiHidden/>
    <w:rsid w:val="00896A3F"/>
    <w:pPr>
      <w:suppressAutoHyphens/>
      <w:spacing w:before="60" w:after="0"/>
      <w:jc w:val="both"/>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semiHidden/>
    <w:rsid w:val="00896A3F"/>
    <w:rPr>
      <w:rFonts w:ascii="Calibri" w:eastAsia="Calibri" w:hAnsi="Calibri" w:cs="Times New Roman"/>
      <w:sz w:val="20"/>
      <w:szCs w:val="20"/>
    </w:rPr>
  </w:style>
  <w:style w:type="character" w:customStyle="1" w:styleId="ZnakZnak">
    <w:name w:val="Znak Znak"/>
    <w:semiHidden/>
    <w:rsid w:val="00896A3F"/>
    <w:rPr>
      <w:rFonts w:ascii="Georgia" w:hAnsi="Georgia" w:cs="Times New Roman"/>
      <w:lang w:eastAsia="en-US"/>
    </w:rPr>
  </w:style>
  <w:style w:type="character" w:styleId="Odwoanieprzypisukocowego">
    <w:name w:val="endnote reference"/>
    <w:semiHidden/>
    <w:rsid w:val="00896A3F"/>
    <w:rPr>
      <w:rFonts w:cs="Times New Roman"/>
      <w:vertAlign w:val="superscript"/>
    </w:rPr>
  </w:style>
  <w:style w:type="character" w:styleId="Uwydatnienie">
    <w:name w:val="Emphasis"/>
    <w:uiPriority w:val="20"/>
    <w:qFormat/>
    <w:rsid w:val="00896A3F"/>
    <w:rPr>
      <w:rFonts w:ascii="Calibri" w:hAnsi="Calibri" w:cs="Times New Roman"/>
      <w:i/>
      <w:iCs/>
      <w:color w:val="8B8178"/>
      <w:sz w:val="20"/>
    </w:rPr>
  </w:style>
  <w:style w:type="paragraph" w:customStyle="1" w:styleId="tabelka">
    <w:name w:val="tabelka"/>
    <w:basedOn w:val="Normalny"/>
    <w:rsid w:val="00896A3F"/>
    <w:pPr>
      <w:suppressAutoHyphens/>
      <w:spacing w:before="60" w:after="60"/>
      <w:jc w:val="both"/>
    </w:pPr>
    <w:rPr>
      <w:rFonts w:ascii="Calibri" w:eastAsia="Times New Roman" w:hAnsi="Calibri" w:cs="Times New Roman"/>
      <w:sz w:val="20"/>
      <w:szCs w:val="20"/>
    </w:rPr>
  </w:style>
  <w:style w:type="paragraph" w:customStyle="1" w:styleId="tabelkawymie">
    <w:name w:val="tabelka wymień"/>
    <w:basedOn w:val="Normalny"/>
    <w:rsid w:val="00896A3F"/>
    <w:pPr>
      <w:keepLines/>
      <w:tabs>
        <w:tab w:val="right" w:pos="142"/>
      </w:tabs>
      <w:suppressAutoHyphens/>
      <w:spacing w:before="60" w:after="60"/>
      <w:ind w:left="284" w:hanging="284"/>
      <w:jc w:val="both"/>
    </w:pPr>
    <w:rPr>
      <w:rFonts w:ascii="Calibri" w:eastAsia="Calibri" w:hAnsi="Calibri" w:cs="Times New Roman"/>
      <w:sz w:val="20"/>
      <w:szCs w:val="24"/>
    </w:rPr>
  </w:style>
  <w:style w:type="paragraph" w:customStyle="1" w:styleId="tabelanaglowek">
    <w:name w:val="tabela_naglowek"/>
    <w:basedOn w:val="tabelka"/>
    <w:autoRedefine/>
    <w:rsid w:val="00896A3F"/>
    <w:pPr>
      <w:ind w:left="-12" w:firstLine="12"/>
      <w:jc w:val="left"/>
    </w:pPr>
    <w:rPr>
      <w:b/>
      <w:bCs/>
      <w:sz w:val="22"/>
    </w:rPr>
  </w:style>
  <w:style w:type="paragraph" w:customStyle="1" w:styleId="tabelanormalny">
    <w:name w:val="tabela_normalny"/>
    <w:basedOn w:val="tabelanaglowek"/>
    <w:rsid w:val="00896A3F"/>
    <w:rPr>
      <w:b w:val="0"/>
    </w:rPr>
  </w:style>
  <w:style w:type="paragraph" w:customStyle="1" w:styleId="tabelawypunktowanie">
    <w:name w:val="tabela_wypunktowanie"/>
    <w:basedOn w:val="wypunktowanie"/>
    <w:rsid w:val="00896A3F"/>
    <w:pPr>
      <w:ind w:left="601"/>
    </w:pPr>
    <w:rPr>
      <w:sz w:val="22"/>
      <w:lang w:eastAsia="pl-PL"/>
    </w:rPr>
  </w:style>
  <w:style w:type="paragraph" w:customStyle="1" w:styleId="wypunktowanie">
    <w:name w:val="wypunktowanie"/>
    <w:basedOn w:val="Normalny"/>
    <w:link w:val="wypunktowanieZnak"/>
    <w:rsid w:val="00896A3F"/>
    <w:pPr>
      <w:numPr>
        <w:numId w:val="3"/>
      </w:numPr>
      <w:suppressAutoHyphens/>
      <w:spacing w:before="120" w:after="60"/>
      <w:jc w:val="both"/>
    </w:pPr>
    <w:rPr>
      <w:rFonts w:ascii="Calibri" w:eastAsia="Times New Roman" w:hAnsi="Calibri" w:cs="Times New Roman"/>
      <w:sz w:val="24"/>
    </w:rPr>
  </w:style>
  <w:style w:type="character" w:customStyle="1" w:styleId="wypunktowanieZnak">
    <w:name w:val="wypunktowanie Znak"/>
    <w:link w:val="wypunktowanie"/>
    <w:locked/>
    <w:rsid w:val="00896A3F"/>
    <w:rPr>
      <w:rFonts w:ascii="Calibri" w:eastAsia="Times New Roman" w:hAnsi="Calibri" w:cs="Times New Roman"/>
      <w:sz w:val="24"/>
    </w:rPr>
  </w:style>
  <w:style w:type="paragraph" w:customStyle="1" w:styleId="metrykatabela">
    <w:name w:val="metryka_tabela"/>
    <w:basedOn w:val="tabela"/>
    <w:autoRedefine/>
    <w:rsid w:val="00896A3F"/>
    <w:pPr>
      <w:spacing w:before="40" w:after="40" w:line="276" w:lineRule="auto"/>
    </w:pPr>
    <w:rPr>
      <w:rFonts w:ascii="Calibri" w:hAnsi="Calibri"/>
      <w:sz w:val="20"/>
    </w:rPr>
  </w:style>
  <w:style w:type="paragraph" w:customStyle="1" w:styleId="metrykatabelanaglowek">
    <w:name w:val="metryka_tabela_naglowek"/>
    <w:basedOn w:val="tabela"/>
    <w:autoRedefine/>
    <w:rsid w:val="00896A3F"/>
    <w:pPr>
      <w:spacing w:before="0" w:after="0" w:line="276" w:lineRule="auto"/>
    </w:pPr>
    <w:rPr>
      <w:rFonts w:ascii="Calibri" w:hAnsi="Calibri"/>
      <w:b/>
      <w:sz w:val="20"/>
    </w:rPr>
  </w:style>
  <w:style w:type="paragraph" w:customStyle="1" w:styleId="tabelanumeracja">
    <w:name w:val="tabela_numeracja"/>
    <w:basedOn w:val="numeracja"/>
    <w:rsid w:val="00896A3F"/>
    <w:pPr>
      <w:ind w:left="664"/>
    </w:pPr>
    <w:rPr>
      <w:sz w:val="22"/>
      <w:szCs w:val="20"/>
    </w:rPr>
  </w:style>
  <w:style w:type="paragraph" w:customStyle="1" w:styleId="numeracja">
    <w:name w:val="numeracja"/>
    <w:basedOn w:val="Normalny"/>
    <w:rsid w:val="00896A3F"/>
    <w:pPr>
      <w:numPr>
        <w:numId w:val="2"/>
      </w:numPr>
      <w:suppressAutoHyphens/>
      <w:spacing w:before="60" w:after="60"/>
      <w:jc w:val="both"/>
    </w:pPr>
    <w:rPr>
      <w:rFonts w:ascii="Calibri" w:eastAsia="Times New Roman" w:hAnsi="Calibri" w:cs="Times New Roman"/>
      <w:sz w:val="24"/>
    </w:rPr>
  </w:style>
  <w:style w:type="paragraph" w:customStyle="1" w:styleId="numerowanie">
    <w:name w:val="numerowanie"/>
    <w:basedOn w:val="tabelanumeracja"/>
    <w:rsid w:val="00896A3F"/>
  </w:style>
  <w:style w:type="character" w:styleId="Numerstrony">
    <w:name w:val="page number"/>
    <w:semiHidden/>
    <w:rsid w:val="00896A3F"/>
    <w:rPr>
      <w:rFonts w:cs="Times New Roman"/>
    </w:rPr>
  </w:style>
  <w:style w:type="paragraph" w:customStyle="1" w:styleId="Akapitzlist2">
    <w:name w:val="Akapit z listą2"/>
    <w:basedOn w:val="Normalny"/>
    <w:link w:val="ListParagraphChar"/>
    <w:rsid w:val="00896A3F"/>
    <w:pPr>
      <w:suppressAutoHyphens/>
      <w:spacing w:before="60" w:after="60"/>
      <w:ind w:left="720"/>
      <w:jc w:val="both"/>
    </w:pPr>
    <w:rPr>
      <w:rFonts w:ascii="Calibri" w:eastAsia="Calibri" w:hAnsi="Calibri" w:cs="Times New Roman"/>
    </w:rPr>
  </w:style>
  <w:style w:type="character" w:customStyle="1" w:styleId="ListParagraphChar">
    <w:name w:val="List Paragraph Char"/>
    <w:link w:val="Akapitzlist2"/>
    <w:locked/>
    <w:rsid w:val="00896A3F"/>
    <w:rPr>
      <w:rFonts w:ascii="Calibri" w:eastAsia="Calibri" w:hAnsi="Calibri" w:cs="Times New Roman"/>
    </w:rPr>
  </w:style>
  <w:style w:type="paragraph" w:customStyle="1" w:styleId="metrykanaglowek">
    <w:name w:val="metryka_naglowek"/>
    <w:basedOn w:val="rdtytu"/>
    <w:link w:val="metrykanaglowekZnak"/>
    <w:autoRedefine/>
    <w:rsid w:val="00896A3F"/>
    <w:pPr>
      <w:spacing w:before="120" w:after="120"/>
    </w:pPr>
    <w:rPr>
      <w:color w:val="7DB713"/>
      <w:szCs w:val="26"/>
    </w:rPr>
  </w:style>
  <w:style w:type="character" w:customStyle="1" w:styleId="metrykanaglowekZnak">
    <w:name w:val="metryka_naglowek Znak"/>
    <w:link w:val="metrykanaglowek"/>
    <w:locked/>
    <w:rsid w:val="00896A3F"/>
    <w:rPr>
      <w:rFonts w:ascii="Trebuchet MS" w:eastAsia="Calibri" w:hAnsi="Trebuchet MS" w:cs="Times New Roman"/>
      <w:b/>
      <w:color w:val="7DB713"/>
      <w:sz w:val="26"/>
      <w:szCs w:val="26"/>
    </w:rPr>
  </w:style>
  <w:style w:type="paragraph" w:customStyle="1" w:styleId="stopkastrony">
    <w:name w:val="stopka_strony"/>
    <w:basedOn w:val="Stopka"/>
    <w:rsid w:val="00896A3F"/>
    <w:pPr>
      <w:tabs>
        <w:tab w:val="clear" w:pos="4536"/>
        <w:tab w:val="clear" w:pos="9072"/>
        <w:tab w:val="left" w:pos="4678"/>
        <w:tab w:val="right" w:pos="9639"/>
      </w:tabs>
      <w:suppressAutoHyphens/>
      <w:spacing w:line="276" w:lineRule="auto"/>
      <w:jc w:val="center"/>
    </w:pPr>
    <w:rPr>
      <w:rFonts w:eastAsia="Calibri"/>
      <w:sz w:val="24"/>
    </w:rPr>
  </w:style>
  <w:style w:type="paragraph" w:customStyle="1" w:styleId="Akapit">
    <w:name w:val="Akapit"/>
    <w:basedOn w:val="Normalny"/>
    <w:link w:val="AkapitZnak"/>
    <w:autoRedefine/>
    <w:rsid w:val="00896A3F"/>
    <w:pPr>
      <w:suppressAutoHyphens/>
      <w:spacing w:before="240" w:after="60"/>
      <w:ind w:left="567"/>
      <w:jc w:val="both"/>
    </w:pPr>
    <w:rPr>
      <w:rFonts w:ascii="Calibri" w:eastAsia="Calibri" w:hAnsi="Calibri" w:cs="Times New Roman"/>
    </w:rPr>
  </w:style>
  <w:style w:type="character" w:customStyle="1" w:styleId="AkapitZnak">
    <w:name w:val="Akapit Znak"/>
    <w:link w:val="Akapit"/>
    <w:locked/>
    <w:rsid w:val="00896A3F"/>
    <w:rPr>
      <w:rFonts w:ascii="Calibri" w:eastAsia="Calibri" w:hAnsi="Calibri" w:cs="Times New Roman"/>
    </w:rPr>
  </w:style>
  <w:style w:type="paragraph" w:customStyle="1" w:styleId="wyrnienie">
    <w:name w:val="wyróżnienie"/>
    <w:basedOn w:val="Normalny"/>
    <w:link w:val="wyrnienieZnak"/>
    <w:autoRedefine/>
    <w:rsid w:val="00896A3F"/>
    <w:pPr>
      <w:suppressAutoHyphens/>
      <w:spacing w:before="240" w:after="0"/>
      <w:jc w:val="both"/>
    </w:pPr>
    <w:rPr>
      <w:rFonts w:ascii="Calibri" w:eastAsia="Times New Roman" w:hAnsi="Calibri" w:cs="Times New Roman"/>
      <w:b/>
      <w:color w:val="7DB713"/>
      <w:sz w:val="26"/>
      <w:szCs w:val="26"/>
    </w:rPr>
  </w:style>
  <w:style w:type="character" w:customStyle="1" w:styleId="wyrnienieZnak">
    <w:name w:val="wyróżnienie Znak"/>
    <w:link w:val="wyrnienie"/>
    <w:locked/>
    <w:rsid w:val="00896A3F"/>
    <w:rPr>
      <w:rFonts w:ascii="Calibri" w:eastAsia="Times New Roman" w:hAnsi="Calibri" w:cs="Times New Roman"/>
      <w:b/>
      <w:color w:val="7DB713"/>
      <w:sz w:val="26"/>
      <w:szCs w:val="26"/>
    </w:rPr>
  </w:style>
  <w:style w:type="paragraph" w:customStyle="1" w:styleId="przypisdolny">
    <w:name w:val="przypis_dolny"/>
    <w:basedOn w:val="Tekstprzypisudolnego"/>
    <w:rsid w:val="00896A3F"/>
  </w:style>
  <w:style w:type="paragraph" w:customStyle="1" w:styleId="tabelaNaglowek0">
    <w:name w:val="tabela_Naglowek"/>
    <w:basedOn w:val="Normalny"/>
    <w:autoRedefine/>
    <w:rsid w:val="00896A3F"/>
    <w:pPr>
      <w:suppressAutoHyphens/>
      <w:spacing w:before="20" w:after="20"/>
      <w:outlineLvl w:val="2"/>
    </w:pPr>
    <w:rPr>
      <w:rFonts w:ascii="Calibri" w:eastAsia="Times New Roman" w:hAnsi="Calibri" w:cs="Times New Roman"/>
      <w:b/>
      <w:bCs/>
      <w:sz w:val="20"/>
      <w:szCs w:val="24"/>
    </w:rPr>
  </w:style>
  <w:style w:type="paragraph" w:customStyle="1" w:styleId="TabelaTre">
    <w:name w:val="Tabela_Treść"/>
    <w:basedOn w:val="Normalny"/>
    <w:autoRedefine/>
    <w:rsid w:val="00896A3F"/>
    <w:pPr>
      <w:suppressAutoHyphens/>
      <w:spacing w:before="20" w:after="20"/>
      <w:ind w:left="34" w:firstLine="29"/>
      <w:outlineLvl w:val="2"/>
    </w:pPr>
    <w:rPr>
      <w:rFonts w:ascii="Calibri" w:eastAsia="Calibri" w:hAnsi="Calibri" w:cs="Times New Roman"/>
      <w:noProof/>
      <w:sz w:val="20"/>
      <w:szCs w:val="20"/>
      <w:lang w:eastAsia="pl-PL"/>
    </w:rPr>
  </w:style>
  <w:style w:type="paragraph" w:customStyle="1" w:styleId="Plandokumentu1">
    <w:name w:val="Plan dokumentu1"/>
    <w:basedOn w:val="Normalny"/>
    <w:semiHidden/>
    <w:rsid w:val="00896A3F"/>
    <w:pPr>
      <w:suppressAutoHyphens/>
      <w:spacing w:after="0" w:line="240" w:lineRule="auto"/>
      <w:jc w:val="both"/>
    </w:pPr>
    <w:rPr>
      <w:rFonts w:ascii="Tahoma" w:eastAsia="Calibri" w:hAnsi="Tahoma" w:cs="Times New Roman"/>
      <w:sz w:val="16"/>
      <w:szCs w:val="16"/>
    </w:rPr>
  </w:style>
  <w:style w:type="paragraph" w:styleId="Listapunktowana">
    <w:name w:val="List Bullet"/>
    <w:basedOn w:val="Normalny"/>
    <w:rsid w:val="00896A3F"/>
    <w:pPr>
      <w:numPr>
        <w:numId w:val="4"/>
      </w:numPr>
      <w:tabs>
        <w:tab w:val="num" w:pos="360"/>
      </w:tabs>
      <w:ind w:left="360"/>
    </w:pPr>
    <w:rPr>
      <w:rFonts w:ascii="Calibri" w:eastAsia="Times New Roman" w:hAnsi="Calibri" w:cs="Times New Roman"/>
    </w:rPr>
  </w:style>
  <w:style w:type="character" w:styleId="UyteHipercze">
    <w:name w:val="FollowedHyperlink"/>
    <w:semiHidden/>
    <w:rsid w:val="00896A3F"/>
    <w:rPr>
      <w:rFonts w:cs="Times New Roman"/>
      <w:color w:val="800080"/>
      <w:u w:val="single"/>
    </w:rPr>
  </w:style>
  <w:style w:type="character" w:customStyle="1" w:styleId="Odwoaniedelikatne1">
    <w:name w:val="Odwołanie delikatne1"/>
    <w:rsid w:val="00896A3F"/>
    <w:rPr>
      <w:rFonts w:cs="Times New Roman"/>
      <w:smallCaps/>
      <w:color w:val="C0504D"/>
      <w:u w:val="single"/>
    </w:rPr>
  </w:style>
  <w:style w:type="character" w:customStyle="1" w:styleId="Odwoanieintensywne1">
    <w:name w:val="Odwołanie intensywne1"/>
    <w:rsid w:val="00896A3F"/>
    <w:rPr>
      <w:rFonts w:cs="Times New Roman"/>
      <w:b/>
      <w:bCs/>
      <w:smallCaps/>
      <w:color w:val="C0504D"/>
      <w:spacing w:val="5"/>
      <w:u w:val="single"/>
    </w:rPr>
  </w:style>
  <w:style w:type="paragraph" w:customStyle="1" w:styleId="Bezodstpw1">
    <w:name w:val="Bez odstępów1"/>
    <w:rsid w:val="00896A3F"/>
    <w:pPr>
      <w:suppressAutoHyphens/>
      <w:spacing w:after="0" w:line="240" w:lineRule="auto"/>
      <w:jc w:val="both"/>
    </w:pPr>
    <w:rPr>
      <w:rFonts w:ascii="Calibri" w:eastAsia="Times New Roman" w:hAnsi="Calibri" w:cs="Times New Roman"/>
      <w:sz w:val="24"/>
    </w:rPr>
  </w:style>
  <w:style w:type="character" w:customStyle="1" w:styleId="Wyrnieniedelikatne1">
    <w:name w:val="Wyróżnienie delikatne1"/>
    <w:rsid w:val="00896A3F"/>
    <w:rPr>
      <w:rFonts w:cs="Times New Roman"/>
      <w:i/>
      <w:iCs/>
      <w:color w:val="808080"/>
    </w:rPr>
  </w:style>
  <w:style w:type="character" w:customStyle="1" w:styleId="Wyrnienieintensywne1">
    <w:name w:val="Wyróżnienie intensywne1"/>
    <w:rsid w:val="00896A3F"/>
    <w:rPr>
      <w:rFonts w:cs="Times New Roman"/>
      <w:b/>
      <w:bCs/>
      <w:i/>
      <w:iCs/>
      <w:color w:val="4F81BD"/>
    </w:rPr>
  </w:style>
  <w:style w:type="paragraph" w:customStyle="1" w:styleId="Cytat1">
    <w:name w:val="Cytat1"/>
    <w:basedOn w:val="Normalny"/>
    <w:next w:val="Normalny"/>
    <w:link w:val="QuoteChar"/>
    <w:rsid w:val="00896A3F"/>
    <w:pPr>
      <w:suppressAutoHyphens/>
      <w:spacing w:before="60" w:after="60"/>
      <w:jc w:val="both"/>
    </w:pPr>
    <w:rPr>
      <w:rFonts w:ascii="Calibri" w:eastAsia="Calibri" w:hAnsi="Calibri" w:cs="Times New Roman"/>
      <w:i/>
      <w:iCs/>
      <w:color w:val="000000"/>
    </w:rPr>
  </w:style>
  <w:style w:type="character" w:customStyle="1" w:styleId="QuoteChar">
    <w:name w:val="Quote Char"/>
    <w:link w:val="Cytat1"/>
    <w:locked/>
    <w:rsid w:val="00896A3F"/>
    <w:rPr>
      <w:rFonts w:ascii="Calibri" w:eastAsia="Calibri" w:hAnsi="Calibri" w:cs="Times New Roman"/>
      <w:i/>
      <w:iCs/>
      <w:color w:val="000000"/>
    </w:rPr>
  </w:style>
  <w:style w:type="paragraph" w:styleId="Zwykytekst">
    <w:name w:val="Plain Text"/>
    <w:basedOn w:val="Normalny"/>
    <w:link w:val="ZwykytekstZnak"/>
    <w:rsid w:val="00896A3F"/>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rsid w:val="00896A3F"/>
    <w:rPr>
      <w:rFonts w:ascii="Consolas" w:eastAsia="Calibri" w:hAnsi="Consolas" w:cs="Times New Roman"/>
      <w:sz w:val="21"/>
      <w:szCs w:val="21"/>
    </w:rPr>
  </w:style>
  <w:style w:type="paragraph" w:customStyle="1" w:styleId="Podrozdzia">
    <w:name w:val="Podrozdział"/>
    <w:basedOn w:val="Nagwek4"/>
    <w:next w:val="Normalny"/>
    <w:link w:val="PodrozdziaZnak"/>
    <w:qFormat/>
    <w:rsid w:val="00896A3F"/>
    <w:pPr>
      <w:keepLines w:val="0"/>
      <w:numPr>
        <w:ilvl w:val="0"/>
        <w:numId w:val="0"/>
      </w:numPr>
      <w:tabs>
        <w:tab w:val="left" w:pos="993"/>
      </w:tabs>
      <w:spacing w:before="240" w:after="120" w:line="240" w:lineRule="auto"/>
      <w:jc w:val="both"/>
    </w:pPr>
    <w:rPr>
      <w:rFonts w:eastAsia="Calibri"/>
      <w:bCs w:val="0"/>
      <w:iCs w:val="0"/>
      <w:sz w:val="18"/>
      <w:szCs w:val="20"/>
    </w:rPr>
  </w:style>
  <w:style w:type="character" w:customStyle="1" w:styleId="PodrozdziaZnak">
    <w:name w:val="Podrozdział Znak"/>
    <w:link w:val="Podrozdzia"/>
    <w:locked/>
    <w:rsid w:val="00896A3F"/>
    <w:rPr>
      <w:rFonts w:ascii="Cambria" w:eastAsia="Calibri" w:hAnsi="Cambria" w:cs="Times New Roman"/>
      <w:b/>
      <w:i/>
      <w:color w:val="4F81BD"/>
      <w:sz w:val="18"/>
      <w:szCs w:val="20"/>
    </w:rPr>
  </w:style>
  <w:style w:type="table" w:customStyle="1" w:styleId="Jasnasiatkaakcent31">
    <w:name w:val="Jasna siatka — akcent 31"/>
    <w:rsid w:val="00896A3F"/>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redniecieniowanie1akcent31">
    <w:name w:val="Średnie cieniowanie 1 — akcent 31"/>
    <w:rsid w:val="00896A3F"/>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character" w:customStyle="1" w:styleId="h2">
    <w:name w:val="h2"/>
    <w:rsid w:val="00896A3F"/>
    <w:rPr>
      <w:rFonts w:cs="Times New Roman"/>
    </w:rPr>
  </w:style>
  <w:style w:type="character" w:customStyle="1" w:styleId="h1">
    <w:name w:val="h1"/>
    <w:rsid w:val="00896A3F"/>
    <w:rPr>
      <w:rFonts w:cs="Times New Roman"/>
    </w:rPr>
  </w:style>
  <w:style w:type="table" w:customStyle="1" w:styleId="Jasnalistaakcent31">
    <w:name w:val="Jasna lista — akcent 31"/>
    <w:rsid w:val="00896A3F"/>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teksttabeli">
    <w:name w:val="tekst tabeli"/>
    <w:basedOn w:val="Normalny"/>
    <w:link w:val="teksttabeliZnak"/>
    <w:qFormat/>
    <w:rsid w:val="00896A3F"/>
    <w:pPr>
      <w:spacing w:before="120" w:after="120"/>
      <w:jc w:val="both"/>
    </w:pPr>
    <w:rPr>
      <w:rFonts w:ascii="Calibri" w:eastAsia="Calibri" w:hAnsi="Calibri" w:cs="Times New Roman"/>
      <w:sz w:val="18"/>
      <w:szCs w:val="18"/>
    </w:rPr>
  </w:style>
  <w:style w:type="character" w:customStyle="1" w:styleId="teksttabeliZnak">
    <w:name w:val="tekst tabeli Znak"/>
    <w:link w:val="teksttabeli"/>
    <w:rsid w:val="00896A3F"/>
    <w:rPr>
      <w:rFonts w:ascii="Calibri" w:eastAsia="Calibri" w:hAnsi="Calibri" w:cs="Times New Roman"/>
      <w:sz w:val="18"/>
      <w:szCs w:val="18"/>
    </w:rPr>
  </w:style>
  <w:style w:type="character" w:styleId="Wyrnieniedelikatne">
    <w:name w:val="Subtle Emphasis"/>
    <w:uiPriority w:val="19"/>
    <w:qFormat/>
    <w:rsid w:val="00896A3F"/>
    <w:rPr>
      <w:i/>
      <w:iCs/>
      <w:color w:val="808080"/>
    </w:rPr>
  </w:style>
  <w:style w:type="paragraph" w:styleId="Cytat">
    <w:name w:val="Quote"/>
    <w:basedOn w:val="Normalny"/>
    <w:next w:val="Normalny"/>
    <w:link w:val="CytatZnak"/>
    <w:uiPriority w:val="29"/>
    <w:qFormat/>
    <w:rsid w:val="00896A3F"/>
    <w:pPr>
      <w:suppressAutoHyphens/>
      <w:spacing w:before="60" w:after="60"/>
      <w:jc w:val="both"/>
    </w:pPr>
    <w:rPr>
      <w:rFonts w:ascii="Calibri" w:eastAsia="Times New Roman" w:hAnsi="Calibri" w:cs="Times New Roman"/>
      <w:i/>
      <w:iCs/>
      <w:color w:val="000000"/>
      <w:sz w:val="24"/>
    </w:rPr>
  </w:style>
  <w:style w:type="character" w:customStyle="1" w:styleId="CytatZnak">
    <w:name w:val="Cytat Znak"/>
    <w:basedOn w:val="Domylnaczcionkaakapitu"/>
    <w:link w:val="Cytat"/>
    <w:uiPriority w:val="29"/>
    <w:rsid w:val="00896A3F"/>
    <w:rPr>
      <w:rFonts w:ascii="Calibri" w:eastAsia="Times New Roman" w:hAnsi="Calibri" w:cs="Times New Roman"/>
      <w:i/>
      <w:iCs/>
      <w:color w:val="000000"/>
      <w:sz w:val="24"/>
    </w:rPr>
  </w:style>
  <w:style w:type="character" w:styleId="Tekstzastpczy">
    <w:name w:val="Placeholder Text"/>
    <w:basedOn w:val="Domylnaczcionkaakapitu"/>
    <w:uiPriority w:val="99"/>
    <w:semiHidden/>
    <w:rsid w:val="00896A3F"/>
    <w:rPr>
      <w:color w:val="808080"/>
    </w:rPr>
  </w:style>
  <w:style w:type="paragraph" w:styleId="Poprawka">
    <w:name w:val="Revision"/>
    <w:hidden/>
    <w:uiPriority w:val="99"/>
    <w:semiHidden/>
    <w:rsid w:val="004600F6"/>
    <w:pPr>
      <w:spacing w:after="0" w:line="240" w:lineRule="auto"/>
    </w:pPr>
  </w:style>
  <w:style w:type="character" w:customStyle="1" w:styleId="mw-headline">
    <w:name w:val="mw-headline"/>
    <w:basedOn w:val="Domylnaczcionkaakapitu"/>
    <w:rsid w:val="00614C11"/>
  </w:style>
  <w:style w:type="character" w:customStyle="1" w:styleId="UnresolvedMention">
    <w:name w:val="Unresolved Mention"/>
    <w:basedOn w:val="Domylnaczcionkaakapitu"/>
    <w:uiPriority w:val="99"/>
    <w:semiHidden/>
    <w:unhideWhenUsed/>
    <w:rsid w:val="008148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469">
      <w:bodyDiv w:val="1"/>
      <w:marLeft w:val="0"/>
      <w:marRight w:val="0"/>
      <w:marTop w:val="0"/>
      <w:marBottom w:val="0"/>
      <w:divBdr>
        <w:top w:val="none" w:sz="0" w:space="0" w:color="auto"/>
        <w:left w:val="none" w:sz="0" w:space="0" w:color="auto"/>
        <w:bottom w:val="none" w:sz="0" w:space="0" w:color="auto"/>
        <w:right w:val="none" w:sz="0" w:space="0" w:color="auto"/>
      </w:divBdr>
    </w:div>
    <w:div w:id="52895382">
      <w:bodyDiv w:val="1"/>
      <w:marLeft w:val="0"/>
      <w:marRight w:val="0"/>
      <w:marTop w:val="0"/>
      <w:marBottom w:val="0"/>
      <w:divBdr>
        <w:top w:val="none" w:sz="0" w:space="0" w:color="auto"/>
        <w:left w:val="none" w:sz="0" w:space="0" w:color="auto"/>
        <w:bottom w:val="none" w:sz="0" w:space="0" w:color="auto"/>
        <w:right w:val="none" w:sz="0" w:space="0" w:color="auto"/>
      </w:divBdr>
    </w:div>
    <w:div w:id="75906586">
      <w:bodyDiv w:val="1"/>
      <w:marLeft w:val="0"/>
      <w:marRight w:val="0"/>
      <w:marTop w:val="0"/>
      <w:marBottom w:val="0"/>
      <w:divBdr>
        <w:top w:val="none" w:sz="0" w:space="0" w:color="auto"/>
        <w:left w:val="none" w:sz="0" w:space="0" w:color="auto"/>
        <w:bottom w:val="none" w:sz="0" w:space="0" w:color="auto"/>
        <w:right w:val="none" w:sz="0" w:space="0" w:color="auto"/>
      </w:divBdr>
    </w:div>
    <w:div w:id="301010326">
      <w:bodyDiv w:val="1"/>
      <w:marLeft w:val="0"/>
      <w:marRight w:val="0"/>
      <w:marTop w:val="0"/>
      <w:marBottom w:val="0"/>
      <w:divBdr>
        <w:top w:val="none" w:sz="0" w:space="0" w:color="auto"/>
        <w:left w:val="none" w:sz="0" w:space="0" w:color="auto"/>
        <w:bottom w:val="none" w:sz="0" w:space="0" w:color="auto"/>
        <w:right w:val="none" w:sz="0" w:space="0" w:color="auto"/>
      </w:divBdr>
      <w:divsChild>
        <w:div w:id="2027557570">
          <w:marLeft w:val="144"/>
          <w:marRight w:val="0"/>
          <w:marTop w:val="0"/>
          <w:marBottom w:val="0"/>
          <w:divBdr>
            <w:top w:val="none" w:sz="0" w:space="0" w:color="auto"/>
            <w:left w:val="none" w:sz="0" w:space="0" w:color="auto"/>
            <w:bottom w:val="none" w:sz="0" w:space="0" w:color="auto"/>
            <w:right w:val="none" w:sz="0" w:space="0" w:color="auto"/>
          </w:divBdr>
        </w:div>
        <w:div w:id="808206421">
          <w:marLeft w:val="144"/>
          <w:marRight w:val="0"/>
          <w:marTop w:val="0"/>
          <w:marBottom w:val="0"/>
          <w:divBdr>
            <w:top w:val="none" w:sz="0" w:space="0" w:color="auto"/>
            <w:left w:val="none" w:sz="0" w:space="0" w:color="auto"/>
            <w:bottom w:val="none" w:sz="0" w:space="0" w:color="auto"/>
            <w:right w:val="none" w:sz="0" w:space="0" w:color="auto"/>
          </w:divBdr>
        </w:div>
      </w:divsChild>
    </w:div>
    <w:div w:id="346752810">
      <w:bodyDiv w:val="1"/>
      <w:marLeft w:val="0"/>
      <w:marRight w:val="0"/>
      <w:marTop w:val="0"/>
      <w:marBottom w:val="0"/>
      <w:divBdr>
        <w:top w:val="none" w:sz="0" w:space="0" w:color="auto"/>
        <w:left w:val="none" w:sz="0" w:space="0" w:color="auto"/>
        <w:bottom w:val="none" w:sz="0" w:space="0" w:color="auto"/>
        <w:right w:val="none" w:sz="0" w:space="0" w:color="auto"/>
      </w:divBdr>
    </w:div>
    <w:div w:id="381029017">
      <w:bodyDiv w:val="1"/>
      <w:marLeft w:val="0"/>
      <w:marRight w:val="0"/>
      <w:marTop w:val="0"/>
      <w:marBottom w:val="0"/>
      <w:divBdr>
        <w:top w:val="none" w:sz="0" w:space="0" w:color="auto"/>
        <w:left w:val="none" w:sz="0" w:space="0" w:color="auto"/>
        <w:bottom w:val="none" w:sz="0" w:space="0" w:color="auto"/>
        <w:right w:val="none" w:sz="0" w:space="0" w:color="auto"/>
      </w:divBdr>
    </w:div>
    <w:div w:id="419911403">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sChild>
        <w:div w:id="620234253">
          <w:marLeft w:val="547"/>
          <w:marRight w:val="0"/>
          <w:marTop w:val="0"/>
          <w:marBottom w:val="0"/>
          <w:divBdr>
            <w:top w:val="none" w:sz="0" w:space="0" w:color="auto"/>
            <w:left w:val="none" w:sz="0" w:space="0" w:color="auto"/>
            <w:bottom w:val="none" w:sz="0" w:space="0" w:color="auto"/>
            <w:right w:val="none" w:sz="0" w:space="0" w:color="auto"/>
          </w:divBdr>
        </w:div>
        <w:div w:id="562915645">
          <w:marLeft w:val="547"/>
          <w:marRight w:val="0"/>
          <w:marTop w:val="0"/>
          <w:marBottom w:val="0"/>
          <w:divBdr>
            <w:top w:val="none" w:sz="0" w:space="0" w:color="auto"/>
            <w:left w:val="none" w:sz="0" w:space="0" w:color="auto"/>
            <w:bottom w:val="none" w:sz="0" w:space="0" w:color="auto"/>
            <w:right w:val="none" w:sz="0" w:space="0" w:color="auto"/>
          </w:divBdr>
        </w:div>
        <w:div w:id="1801218956">
          <w:marLeft w:val="547"/>
          <w:marRight w:val="0"/>
          <w:marTop w:val="0"/>
          <w:marBottom w:val="0"/>
          <w:divBdr>
            <w:top w:val="none" w:sz="0" w:space="0" w:color="auto"/>
            <w:left w:val="none" w:sz="0" w:space="0" w:color="auto"/>
            <w:bottom w:val="none" w:sz="0" w:space="0" w:color="auto"/>
            <w:right w:val="none" w:sz="0" w:space="0" w:color="auto"/>
          </w:divBdr>
        </w:div>
        <w:div w:id="2034379505">
          <w:marLeft w:val="547"/>
          <w:marRight w:val="0"/>
          <w:marTop w:val="0"/>
          <w:marBottom w:val="0"/>
          <w:divBdr>
            <w:top w:val="none" w:sz="0" w:space="0" w:color="auto"/>
            <w:left w:val="none" w:sz="0" w:space="0" w:color="auto"/>
            <w:bottom w:val="none" w:sz="0" w:space="0" w:color="auto"/>
            <w:right w:val="none" w:sz="0" w:space="0" w:color="auto"/>
          </w:divBdr>
        </w:div>
        <w:div w:id="1805732424">
          <w:marLeft w:val="547"/>
          <w:marRight w:val="0"/>
          <w:marTop w:val="0"/>
          <w:marBottom w:val="0"/>
          <w:divBdr>
            <w:top w:val="none" w:sz="0" w:space="0" w:color="auto"/>
            <w:left w:val="none" w:sz="0" w:space="0" w:color="auto"/>
            <w:bottom w:val="none" w:sz="0" w:space="0" w:color="auto"/>
            <w:right w:val="none" w:sz="0" w:space="0" w:color="auto"/>
          </w:divBdr>
        </w:div>
        <w:div w:id="1004747258">
          <w:marLeft w:val="547"/>
          <w:marRight w:val="0"/>
          <w:marTop w:val="0"/>
          <w:marBottom w:val="0"/>
          <w:divBdr>
            <w:top w:val="none" w:sz="0" w:space="0" w:color="auto"/>
            <w:left w:val="none" w:sz="0" w:space="0" w:color="auto"/>
            <w:bottom w:val="none" w:sz="0" w:space="0" w:color="auto"/>
            <w:right w:val="none" w:sz="0" w:space="0" w:color="auto"/>
          </w:divBdr>
        </w:div>
        <w:div w:id="926420550">
          <w:marLeft w:val="547"/>
          <w:marRight w:val="0"/>
          <w:marTop w:val="0"/>
          <w:marBottom w:val="0"/>
          <w:divBdr>
            <w:top w:val="none" w:sz="0" w:space="0" w:color="auto"/>
            <w:left w:val="none" w:sz="0" w:space="0" w:color="auto"/>
            <w:bottom w:val="none" w:sz="0" w:space="0" w:color="auto"/>
            <w:right w:val="none" w:sz="0" w:space="0" w:color="auto"/>
          </w:divBdr>
        </w:div>
      </w:divsChild>
    </w:div>
    <w:div w:id="522213371">
      <w:bodyDiv w:val="1"/>
      <w:marLeft w:val="0"/>
      <w:marRight w:val="0"/>
      <w:marTop w:val="0"/>
      <w:marBottom w:val="0"/>
      <w:divBdr>
        <w:top w:val="none" w:sz="0" w:space="0" w:color="auto"/>
        <w:left w:val="none" w:sz="0" w:space="0" w:color="auto"/>
        <w:bottom w:val="none" w:sz="0" w:space="0" w:color="auto"/>
        <w:right w:val="none" w:sz="0" w:space="0" w:color="auto"/>
      </w:divBdr>
      <w:divsChild>
        <w:div w:id="709263220">
          <w:marLeft w:val="144"/>
          <w:marRight w:val="0"/>
          <w:marTop w:val="0"/>
          <w:marBottom w:val="0"/>
          <w:divBdr>
            <w:top w:val="none" w:sz="0" w:space="0" w:color="auto"/>
            <w:left w:val="none" w:sz="0" w:space="0" w:color="auto"/>
            <w:bottom w:val="none" w:sz="0" w:space="0" w:color="auto"/>
            <w:right w:val="none" w:sz="0" w:space="0" w:color="auto"/>
          </w:divBdr>
        </w:div>
        <w:div w:id="1130830427">
          <w:marLeft w:val="144"/>
          <w:marRight w:val="0"/>
          <w:marTop w:val="0"/>
          <w:marBottom w:val="0"/>
          <w:divBdr>
            <w:top w:val="none" w:sz="0" w:space="0" w:color="auto"/>
            <w:left w:val="none" w:sz="0" w:space="0" w:color="auto"/>
            <w:bottom w:val="none" w:sz="0" w:space="0" w:color="auto"/>
            <w:right w:val="none" w:sz="0" w:space="0" w:color="auto"/>
          </w:divBdr>
        </w:div>
      </w:divsChild>
    </w:div>
    <w:div w:id="527717173">
      <w:bodyDiv w:val="1"/>
      <w:marLeft w:val="0"/>
      <w:marRight w:val="0"/>
      <w:marTop w:val="0"/>
      <w:marBottom w:val="0"/>
      <w:divBdr>
        <w:top w:val="none" w:sz="0" w:space="0" w:color="auto"/>
        <w:left w:val="none" w:sz="0" w:space="0" w:color="auto"/>
        <w:bottom w:val="none" w:sz="0" w:space="0" w:color="auto"/>
        <w:right w:val="none" w:sz="0" w:space="0" w:color="auto"/>
      </w:divBdr>
    </w:div>
    <w:div w:id="529297279">
      <w:bodyDiv w:val="1"/>
      <w:marLeft w:val="0"/>
      <w:marRight w:val="0"/>
      <w:marTop w:val="0"/>
      <w:marBottom w:val="0"/>
      <w:divBdr>
        <w:top w:val="none" w:sz="0" w:space="0" w:color="auto"/>
        <w:left w:val="none" w:sz="0" w:space="0" w:color="auto"/>
        <w:bottom w:val="none" w:sz="0" w:space="0" w:color="auto"/>
        <w:right w:val="none" w:sz="0" w:space="0" w:color="auto"/>
      </w:divBdr>
    </w:div>
    <w:div w:id="547109342">
      <w:bodyDiv w:val="1"/>
      <w:marLeft w:val="0"/>
      <w:marRight w:val="0"/>
      <w:marTop w:val="0"/>
      <w:marBottom w:val="0"/>
      <w:divBdr>
        <w:top w:val="none" w:sz="0" w:space="0" w:color="auto"/>
        <w:left w:val="none" w:sz="0" w:space="0" w:color="auto"/>
        <w:bottom w:val="none" w:sz="0" w:space="0" w:color="auto"/>
        <w:right w:val="none" w:sz="0" w:space="0" w:color="auto"/>
      </w:divBdr>
    </w:div>
    <w:div w:id="776021242">
      <w:bodyDiv w:val="1"/>
      <w:marLeft w:val="0"/>
      <w:marRight w:val="0"/>
      <w:marTop w:val="0"/>
      <w:marBottom w:val="0"/>
      <w:divBdr>
        <w:top w:val="none" w:sz="0" w:space="0" w:color="auto"/>
        <w:left w:val="none" w:sz="0" w:space="0" w:color="auto"/>
        <w:bottom w:val="none" w:sz="0" w:space="0" w:color="auto"/>
        <w:right w:val="none" w:sz="0" w:space="0" w:color="auto"/>
      </w:divBdr>
    </w:div>
    <w:div w:id="783813285">
      <w:bodyDiv w:val="1"/>
      <w:marLeft w:val="0"/>
      <w:marRight w:val="0"/>
      <w:marTop w:val="0"/>
      <w:marBottom w:val="0"/>
      <w:divBdr>
        <w:top w:val="none" w:sz="0" w:space="0" w:color="auto"/>
        <w:left w:val="none" w:sz="0" w:space="0" w:color="auto"/>
        <w:bottom w:val="none" w:sz="0" w:space="0" w:color="auto"/>
        <w:right w:val="none" w:sz="0" w:space="0" w:color="auto"/>
      </w:divBdr>
    </w:div>
    <w:div w:id="804204985">
      <w:bodyDiv w:val="1"/>
      <w:marLeft w:val="0"/>
      <w:marRight w:val="0"/>
      <w:marTop w:val="0"/>
      <w:marBottom w:val="0"/>
      <w:divBdr>
        <w:top w:val="none" w:sz="0" w:space="0" w:color="auto"/>
        <w:left w:val="none" w:sz="0" w:space="0" w:color="auto"/>
        <w:bottom w:val="none" w:sz="0" w:space="0" w:color="auto"/>
        <w:right w:val="none" w:sz="0" w:space="0" w:color="auto"/>
      </w:divBdr>
    </w:div>
    <w:div w:id="809250067">
      <w:bodyDiv w:val="1"/>
      <w:marLeft w:val="0"/>
      <w:marRight w:val="0"/>
      <w:marTop w:val="0"/>
      <w:marBottom w:val="0"/>
      <w:divBdr>
        <w:top w:val="none" w:sz="0" w:space="0" w:color="auto"/>
        <w:left w:val="none" w:sz="0" w:space="0" w:color="auto"/>
        <w:bottom w:val="none" w:sz="0" w:space="0" w:color="auto"/>
        <w:right w:val="none" w:sz="0" w:space="0" w:color="auto"/>
      </w:divBdr>
    </w:div>
    <w:div w:id="849415958">
      <w:bodyDiv w:val="1"/>
      <w:marLeft w:val="0"/>
      <w:marRight w:val="0"/>
      <w:marTop w:val="0"/>
      <w:marBottom w:val="0"/>
      <w:divBdr>
        <w:top w:val="none" w:sz="0" w:space="0" w:color="auto"/>
        <w:left w:val="none" w:sz="0" w:space="0" w:color="auto"/>
        <w:bottom w:val="none" w:sz="0" w:space="0" w:color="auto"/>
        <w:right w:val="none" w:sz="0" w:space="0" w:color="auto"/>
      </w:divBdr>
    </w:div>
    <w:div w:id="865095858">
      <w:bodyDiv w:val="1"/>
      <w:marLeft w:val="0"/>
      <w:marRight w:val="0"/>
      <w:marTop w:val="0"/>
      <w:marBottom w:val="0"/>
      <w:divBdr>
        <w:top w:val="none" w:sz="0" w:space="0" w:color="auto"/>
        <w:left w:val="none" w:sz="0" w:space="0" w:color="auto"/>
        <w:bottom w:val="none" w:sz="0" w:space="0" w:color="auto"/>
        <w:right w:val="none" w:sz="0" w:space="0" w:color="auto"/>
      </w:divBdr>
    </w:div>
    <w:div w:id="869949048">
      <w:bodyDiv w:val="1"/>
      <w:marLeft w:val="0"/>
      <w:marRight w:val="0"/>
      <w:marTop w:val="0"/>
      <w:marBottom w:val="0"/>
      <w:divBdr>
        <w:top w:val="none" w:sz="0" w:space="0" w:color="auto"/>
        <w:left w:val="none" w:sz="0" w:space="0" w:color="auto"/>
        <w:bottom w:val="none" w:sz="0" w:space="0" w:color="auto"/>
        <w:right w:val="none" w:sz="0" w:space="0" w:color="auto"/>
      </w:divBdr>
    </w:div>
    <w:div w:id="880626731">
      <w:bodyDiv w:val="1"/>
      <w:marLeft w:val="0"/>
      <w:marRight w:val="0"/>
      <w:marTop w:val="0"/>
      <w:marBottom w:val="0"/>
      <w:divBdr>
        <w:top w:val="none" w:sz="0" w:space="0" w:color="auto"/>
        <w:left w:val="none" w:sz="0" w:space="0" w:color="auto"/>
        <w:bottom w:val="none" w:sz="0" w:space="0" w:color="auto"/>
        <w:right w:val="none" w:sz="0" w:space="0" w:color="auto"/>
      </w:divBdr>
    </w:div>
    <w:div w:id="903829808">
      <w:bodyDiv w:val="1"/>
      <w:marLeft w:val="0"/>
      <w:marRight w:val="0"/>
      <w:marTop w:val="0"/>
      <w:marBottom w:val="0"/>
      <w:divBdr>
        <w:top w:val="none" w:sz="0" w:space="0" w:color="auto"/>
        <w:left w:val="none" w:sz="0" w:space="0" w:color="auto"/>
        <w:bottom w:val="none" w:sz="0" w:space="0" w:color="auto"/>
        <w:right w:val="none" w:sz="0" w:space="0" w:color="auto"/>
      </w:divBdr>
    </w:div>
    <w:div w:id="932206385">
      <w:bodyDiv w:val="1"/>
      <w:marLeft w:val="0"/>
      <w:marRight w:val="0"/>
      <w:marTop w:val="0"/>
      <w:marBottom w:val="0"/>
      <w:divBdr>
        <w:top w:val="none" w:sz="0" w:space="0" w:color="auto"/>
        <w:left w:val="none" w:sz="0" w:space="0" w:color="auto"/>
        <w:bottom w:val="none" w:sz="0" w:space="0" w:color="auto"/>
        <w:right w:val="none" w:sz="0" w:space="0" w:color="auto"/>
      </w:divBdr>
    </w:div>
    <w:div w:id="968971667">
      <w:bodyDiv w:val="1"/>
      <w:marLeft w:val="0"/>
      <w:marRight w:val="0"/>
      <w:marTop w:val="0"/>
      <w:marBottom w:val="0"/>
      <w:divBdr>
        <w:top w:val="none" w:sz="0" w:space="0" w:color="auto"/>
        <w:left w:val="none" w:sz="0" w:space="0" w:color="auto"/>
        <w:bottom w:val="none" w:sz="0" w:space="0" w:color="auto"/>
        <w:right w:val="none" w:sz="0" w:space="0" w:color="auto"/>
      </w:divBdr>
    </w:div>
    <w:div w:id="1022165496">
      <w:bodyDiv w:val="1"/>
      <w:marLeft w:val="0"/>
      <w:marRight w:val="0"/>
      <w:marTop w:val="0"/>
      <w:marBottom w:val="0"/>
      <w:divBdr>
        <w:top w:val="none" w:sz="0" w:space="0" w:color="auto"/>
        <w:left w:val="none" w:sz="0" w:space="0" w:color="auto"/>
        <w:bottom w:val="none" w:sz="0" w:space="0" w:color="auto"/>
        <w:right w:val="none" w:sz="0" w:space="0" w:color="auto"/>
      </w:divBdr>
    </w:div>
    <w:div w:id="1049649797">
      <w:bodyDiv w:val="1"/>
      <w:marLeft w:val="0"/>
      <w:marRight w:val="0"/>
      <w:marTop w:val="0"/>
      <w:marBottom w:val="0"/>
      <w:divBdr>
        <w:top w:val="none" w:sz="0" w:space="0" w:color="auto"/>
        <w:left w:val="none" w:sz="0" w:space="0" w:color="auto"/>
        <w:bottom w:val="none" w:sz="0" w:space="0" w:color="auto"/>
        <w:right w:val="none" w:sz="0" w:space="0" w:color="auto"/>
      </w:divBdr>
    </w:div>
    <w:div w:id="1058823489">
      <w:bodyDiv w:val="1"/>
      <w:marLeft w:val="0"/>
      <w:marRight w:val="0"/>
      <w:marTop w:val="0"/>
      <w:marBottom w:val="0"/>
      <w:divBdr>
        <w:top w:val="none" w:sz="0" w:space="0" w:color="auto"/>
        <w:left w:val="none" w:sz="0" w:space="0" w:color="auto"/>
        <w:bottom w:val="none" w:sz="0" w:space="0" w:color="auto"/>
        <w:right w:val="none" w:sz="0" w:space="0" w:color="auto"/>
      </w:divBdr>
    </w:div>
    <w:div w:id="1072239584">
      <w:bodyDiv w:val="1"/>
      <w:marLeft w:val="0"/>
      <w:marRight w:val="0"/>
      <w:marTop w:val="0"/>
      <w:marBottom w:val="0"/>
      <w:divBdr>
        <w:top w:val="none" w:sz="0" w:space="0" w:color="auto"/>
        <w:left w:val="none" w:sz="0" w:space="0" w:color="auto"/>
        <w:bottom w:val="none" w:sz="0" w:space="0" w:color="auto"/>
        <w:right w:val="none" w:sz="0" w:space="0" w:color="auto"/>
      </w:divBdr>
      <w:divsChild>
        <w:div w:id="1900433881">
          <w:marLeft w:val="547"/>
          <w:marRight w:val="0"/>
          <w:marTop w:val="0"/>
          <w:marBottom w:val="0"/>
          <w:divBdr>
            <w:top w:val="none" w:sz="0" w:space="0" w:color="auto"/>
            <w:left w:val="none" w:sz="0" w:space="0" w:color="auto"/>
            <w:bottom w:val="none" w:sz="0" w:space="0" w:color="auto"/>
            <w:right w:val="none" w:sz="0" w:space="0" w:color="auto"/>
          </w:divBdr>
        </w:div>
        <w:div w:id="10029818">
          <w:marLeft w:val="1166"/>
          <w:marRight w:val="0"/>
          <w:marTop w:val="0"/>
          <w:marBottom w:val="0"/>
          <w:divBdr>
            <w:top w:val="none" w:sz="0" w:space="0" w:color="auto"/>
            <w:left w:val="none" w:sz="0" w:space="0" w:color="auto"/>
            <w:bottom w:val="none" w:sz="0" w:space="0" w:color="auto"/>
            <w:right w:val="none" w:sz="0" w:space="0" w:color="auto"/>
          </w:divBdr>
        </w:div>
        <w:div w:id="878396272">
          <w:marLeft w:val="1166"/>
          <w:marRight w:val="0"/>
          <w:marTop w:val="0"/>
          <w:marBottom w:val="0"/>
          <w:divBdr>
            <w:top w:val="none" w:sz="0" w:space="0" w:color="auto"/>
            <w:left w:val="none" w:sz="0" w:space="0" w:color="auto"/>
            <w:bottom w:val="none" w:sz="0" w:space="0" w:color="auto"/>
            <w:right w:val="none" w:sz="0" w:space="0" w:color="auto"/>
          </w:divBdr>
        </w:div>
      </w:divsChild>
    </w:div>
    <w:div w:id="1115100390">
      <w:bodyDiv w:val="1"/>
      <w:marLeft w:val="0"/>
      <w:marRight w:val="0"/>
      <w:marTop w:val="0"/>
      <w:marBottom w:val="0"/>
      <w:divBdr>
        <w:top w:val="none" w:sz="0" w:space="0" w:color="auto"/>
        <w:left w:val="none" w:sz="0" w:space="0" w:color="auto"/>
        <w:bottom w:val="none" w:sz="0" w:space="0" w:color="auto"/>
        <w:right w:val="none" w:sz="0" w:space="0" w:color="auto"/>
      </w:divBdr>
    </w:div>
    <w:div w:id="1115829908">
      <w:bodyDiv w:val="1"/>
      <w:marLeft w:val="0"/>
      <w:marRight w:val="0"/>
      <w:marTop w:val="0"/>
      <w:marBottom w:val="0"/>
      <w:divBdr>
        <w:top w:val="none" w:sz="0" w:space="0" w:color="auto"/>
        <w:left w:val="none" w:sz="0" w:space="0" w:color="auto"/>
        <w:bottom w:val="none" w:sz="0" w:space="0" w:color="auto"/>
        <w:right w:val="none" w:sz="0" w:space="0" w:color="auto"/>
      </w:divBdr>
    </w:div>
    <w:div w:id="1143891141">
      <w:bodyDiv w:val="1"/>
      <w:marLeft w:val="0"/>
      <w:marRight w:val="0"/>
      <w:marTop w:val="0"/>
      <w:marBottom w:val="0"/>
      <w:divBdr>
        <w:top w:val="none" w:sz="0" w:space="0" w:color="auto"/>
        <w:left w:val="none" w:sz="0" w:space="0" w:color="auto"/>
        <w:bottom w:val="none" w:sz="0" w:space="0" w:color="auto"/>
        <w:right w:val="none" w:sz="0" w:space="0" w:color="auto"/>
      </w:divBdr>
    </w:div>
    <w:div w:id="1211500982">
      <w:bodyDiv w:val="1"/>
      <w:marLeft w:val="0"/>
      <w:marRight w:val="0"/>
      <w:marTop w:val="0"/>
      <w:marBottom w:val="0"/>
      <w:divBdr>
        <w:top w:val="none" w:sz="0" w:space="0" w:color="auto"/>
        <w:left w:val="none" w:sz="0" w:space="0" w:color="auto"/>
        <w:bottom w:val="none" w:sz="0" w:space="0" w:color="auto"/>
        <w:right w:val="none" w:sz="0" w:space="0" w:color="auto"/>
      </w:divBdr>
    </w:div>
    <w:div w:id="1252658532">
      <w:bodyDiv w:val="1"/>
      <w:marLeft w:val="0"/>
      <w:marRight w:val="0"/>
      <w:marTop w:val="0"/>
      <w:marBottom w:val="0"/>
      <w:divBdr>
        <w:top w:val="none" w:sz="0" w:space="0" w:color="auto"/>
        <w:left w:val="none" w:sz="0" w:space="0" w:color="auto"/>
        <w:bottom w:val="none" w:sz="0" w:space="0" w:color="auto"/>
        <w:right w:val="none" w:sz="0" w:space="0" w:color="auto"/>
      </w:divBdr>
    </w:div>
    <w:div w:id="1275674313">
      <w:bodyDiv w:val="1"/>
      <w:marLeft w:val="0"/>
      <w:marRight w:val="0"/>
      <w:marTop w:val="0"/>
      <w:marBottom w:val="0"/>
      <w:divBdr>
        <w:top w:val="none" w:sz="0" w:space="0" w:color="auto"/>
        <w:left w:val="none" w:sz="0" w:space="0" w:color="auto"/>
        <w:bottom w:val="none" w:sz="0" w:space="0" w:color="auto"/>
        <w:right w:val="none" w:sz="0" w:space="0" w:color="auto"/>
      </w:divBdr>
    </w:div>
    <w:div w:id="1317606993">
      <w:bodyDiv w:val="1"/>
      <w:marLeft w:val="0"/>
      <w:marRight w:val="0"/>
      <w:marTop w:val="0"/>
      <w:marBottom w:val="0"/>
      <w:divBdr>
        <w:top w:val="none" w:sz="0" w:space="0" w:color="auto"/>
        <w:left w:val="none" w:sz="0" w:space="0" w:color="auto"/>
        <w:bottom w:val="none" w:sz="0" w:space="0" w:color="auto"/>
        <w:right w:val="none" w:sz="0" w:space="0" w:color="auto"/>
      </w:divBdr>
    </w:div>
    <w:div w:id="1320378950">
      <w:bodyDiv w:val="1"/>
      <w:marLeft w:val="0"/>
      <w:marRight w:val="0"/>
      <w:marTop w:val="0"/>
      <w:marBottom w:val="0"/>
      <w:divBdr>
        <w:top w:val="none" w:sz="0" w:space="0" w:color="auto"/>
        <w:left w:val="none" w:sz="0" w:space="0" w:color="auto"/>
        <w:bottom w:val="none" w:sz="0" w:space="0" w:color="auto"/>
        <w:right w:val="none" w:sz="0" w:space="0" w:color="auto"/>
      </w:divBdr>
    </w:div>
    <w:div w:id="1384717550">
      <w:bodyDiv w:val="1"/>
      <w:marLeft w:val="0"/>
      <w:marRight w:val="0"/>
      <w:marTop w:val="0"/>
      <w:marBottom w:val="0"/>
      <w:divBdr>
        <w:top w:val="none" w:sz="0" w:space="0" w:color="auto"/>
        <w:left w:val="none" w:sz="0" w:space="0" w:color="auto"/>
        <w:bottom w:val="none" w:sz="0" w:space="0" w:color="auto"/>
        <w:right w:val="none" w:sz="0" w:space="0" w:color="auto"/>
      </w:divBdr>
    </w:div>
    <w:div w:id="1434977791">
      <w:bodyDiv w:val="1"/>
      <w:marLeft w:val="0"/>
      <w:marRight w:val="0"/>
      <w:marTop w:val="0"/>
      <w:marBottom w:val="0"/>
      <w:divBdr>
        <w:top w:val="none" w:sz="0" w:space="0" w:color="auto"/>
        <w:left w:val="none" w:sz="0" w:space="0" w:color="auto"/>
        <w:bottom w:val="none" w:sz="0" w:space="0" w:color="auto"/>
        <w:right w:val="none" w:sz="0" w:space="0" w:color="auto"/>
      </w:divBdr>
    </w:div>
    <w:div w:id="1495294532">
      <w:bodyDiv w:val="1"/>
      <w:marLeft w:val="0"/>
      <w:marRight w:val="0"/>
      <w:marTop w:val="0"/>
      <w:marBottom w:val="0"/>
      <w:divBdr>
        <w:top w:val="none" w:sz="0" w:space="0" w:color="auto"/>
        <w:left w:val="none" w:sz="0" w:space="0" w:color="auto"/>
        <w:bottom w:val="none" w:sz="0" w:space="0" w:color="auto"/>
        <w:right w:val="none" w:sz="0" w:space="0" w:color="auto"/>
      </w:divBdr>
    </w:div>
    <w:div w:id="1561598904">
      <w:bodyDiv w:val="1"/>
      <w:marLeft w:val="0"/>
      <w:marRight w:val="0"/>
      <w:marTop w:val="0"/>
      <w:marBottom w:val="0"/>
      <w:divBdr>
        <w:top w:val="none" w:sz="0" w:space="0" w:color="auto"/>
        <w:left w:val="none" w:sz="0" w:space="0" w:color="auto"/>
        <w:bottom w:val="none" w:sz="0" w:space="0" w:color="auto"/>
        <w:right w:val="none" w:sz="0" w:space="0" w:color="auto"/>
      </w:divBdr>
    </w:div>
    <w:div w:id="1601064875">
      <w:bodyDiv w:val="1"/>
      <w:marLeft w:val="0"/>
      <w:marRight w:val="0"/>
      <w:marTop w:val="0"/>
      <w:marBottom w:val="0"/>
      <w:divBdr>
        <w:top w:val="none" w:sz="0" w:space="0" w:color="auto"/>
        <w:left w:val="none" w:sz="0" w:space="0" w:color="auto"/>
        <w:bottom w:val="none" w:sz="0" w:space="0" w:color="auto"/>
        <w:right w:val="none" w:sz="0" w:space="0" w:color="auto"/>
      </w:divBdr>
      <w:divsChild>
        <w:div w:id="123885600">
          <w:marLeft w:val="547"/>
          <w:marRight w:val="0"/>
          <w:marTop w:val="0"/>
          <w:marBottom w:val="0"/>
          <w:divBdr>
            <w:top w:val="none" w:sz="0" w:space="0" w:color="auto"/>
            <w:left w:val="none" w:sz="0" w:space="0" w:color="auto"/>
            <w:bottom w:val="none" w:sz="0" w:space="0" w:color="auto"/>
            <w:right w:val="none" w:sz="0" w:space="0" w:color="auto"/>
          </w:divBdr>
        </w:div>
      </w:divsChild>
    </w:div>
    <w:div w:id="1606182889">
      <w:bodyDiv w:val="1"/>
      <w:marLeft w:val="0"/>
      <w:marRight w:val="0"/>
      <w:marTop w:val="0"/>
      <w:marBottom w:val="0"/>
      <w:divBdr>
        <w:top w:val="none" w:sz="0" w:space="0" w:color="auto"/>
        <w:left w:val="none" w:sz="0" w:space="0" w:color="auto"/>
        <w:bottom w:val="none" w:sz="0" w:space="0" w:color="auto"/>
        <w:right w:val="none" w:sz="0" w:space="0" w:color="auto"/>
      </w:divBdr>
    </w:div>
    <w:div w:id="1687712225">
      <w:bodyDiv w:val="1"/>
      <w:marLeft w:val="0"/>
      <w:marRight w:val="0"/>
      <w:marTop w:val="0"/>
      <w:marBottom w:val="0"/>
      <w:divBdr>
        <w:top w:val="none" w:sz="0" w:space="0" w:color="auto"/>
        <w:left w:val="none" w:sz="0" w:space="0" w:color="auto"/>
        <w:bottom w:val="none" w:sz="0" w:space="0" w:color="auto"/>
        <w:right w:val="none" w:sz="0" w:space="0" w:color="auto"/>
      </w:divBdr>
    </w:div>
    <w:div w:id="1793207039">
      <w:bodyDiv w:val="1"/>
      <w:marLeft w:val="0"/>
      <w:marRight w:val="0"/>
      <w:marTop w:val="0"/>
      <w:marBottom w:val="0"/>
      <w:divBdr>
        <w:top w:val="none" w:sz="0" w:space="0" w:color="auto"/>
        <w:left w:val="none" w:sz="0" w:space="0" w:color="auto"/>
        <w:bottom w:val="none" w:sz="0" w:space="0" w:color="auto"/>
        <w:right w:val="none" w:sz="0" w:space="0" w:color="auto"/>
      </w:divBdr>
    </w:div>
    <w:div w:id="1940022162">
      <w:bodyDiv w:val="1"/>
      <w:marLeft w:val="0"/>
      <w:marRight w:val="0"/>
      <w:marTop w:val="0"/>
      <w:marBottom w:val="0"/>
      <w:divBdr>
        <w:top w:val="none" w:sz="0" w:space="0" w:color="auto"/>
        <w:left w:val="none" w:sz="0" w:space="0" w:color="auto"/>
        <w:bottom w:val="none" w:sz="0" w:space="0" w:color="auto"/>
        <w:right w:val="none" w:sz="0" w:space="0" w:color="auto"/>
      </w:divBdr>
    </w:div>
    <w:div w:id="1941647344">
      <w:bodyDiv w:val="1"/>
      <w:marLeft w:val="0"/>
      <w:marRight w:val="0"/>
      <w:marTop w:val="0"/>
      <w:marBottom w:val="0"/>
      <w:divBdr>
        <w:top w:val="none" w:sz="0" w:space="0" w:color="auto"/>
        <w:left w:val="none" w:sz="0" w:space="0" w:color="auto"/>
        <w:bottom w:val="none" w:sz="0" w:space="0" w:color="auto"/>
        <w:right w:val="none" w:sz="0" w:space="0" w:color="auto"/>
      </w:divBdr>
    </w:div>
    <w:div w:id="2021002192">
      <w:bodyDiv w:val="1"/>
      <w:marLeft w:val="0"/>
      <w:marRight w:val="0"/>
      <w:marTop w:val="0"/>
      <w:marBottom w:val="0"/>
      <w:divBdr>
        <w:top w:val="none" w:sz="0" w:space="0" w:color="auto"/>
        <w:left w:val="none" w:sz="0" w:space="0" w:color="auto"/>
        <w:bottom w:val="none" w:sz="0" w:space="0" w:color="auto"/>
        <w:right w:val="none" w:sz="0" w:space="0" w:color="auto"/>
      </w:divBdr>
      <w:divsChild>
        <w:div w:id="141969758">
          <w:marLeft w:val="144"/>
          <w:marRight w:val="0"/>
          <w:marTop w:val="0"/>
          <w:marBottom w:val="0"/>
          <w:divBdr>
            <w:top w:val="none" w:sz="0" w:space="0" w:color="auto"/>
            <w:left w:val="none" w:sz="0" w:space="0" w:color="auto"/>
            <w:bottom w:val="none" w:sz="0" w:space="0" w:color="auto"/>
            <w:right w:val="none" w:sz="0" w:space="0" w:color="auto"/>
          </w:divBdr>
        </w:div>
        <w:div w:id="1272080880">
          <w:marLeft w:val="144"/>
          <w:marRight w:val="0"/>
          <w:marTop w:val="0"/>
          <w:marBottom w:val="0"/>
          <w:divBdr>
            <w:top w:val="none" w:sz="0" w:space="0" w:color="auto"/>
            <w:left w:val="none" w:sz="0" w:space="0" w:color="auto"/>
            <w:bottom w:val="none" w:sz="0" w:space="0" w:color="auto"/>
            <w:right w:val="none" w:sz="0" w:space="0" w:color="auto"/>
          </w:divBdr>
        </w:div>
        <w:div w:id="1195117408">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gloszenia.gugik.gov.pl/projects/POPCWYMA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opc.gugik.gov.pl"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77D3E-2B06-48EE-91B6-F6BF7833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22</Pages>
  <Words>4684</Words>
  <Characters>28104</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Metodyka zarządzania wymaganiami</vt:lpstr>
    </vt:vector>
  </TitlesOfParts>
  <Company>Microsoft</Company>
  <LinksUpToDate>false</LinksUpToDate>
  <CharactersWithSpaces>32723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Metodyka zarządzania wymaganiami</dc:title>
  <dc:creator>Infovide-Matrix S.A.</dc:creator>
  <cp:lastModifiedBy>Gruchała Agnieszka</cp:lastModifiedBy>
  <cp:revision>13</cp:revision>
  <dcterms:created xsi:type="dcterms:W3CDTF">2018-03-22T14:39:00Z</dcterms:created>
  <dcterms:modified xsi:type="dcterms:W3CDTF">2018-09-18T12:12:00Z</dcterms:modified>
</cp:coreProperties>
</file>