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A8431D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7674A0">
        <w:rPr>
          <w:rFonts w:ascii="Times New Roman" w:hAnsi="Times New Roman" w:cs="Times New Roman"/>
          <w:bCs/>
          <w:sz w:val="20"/>
          <w:szCs w:val="20"/>
        </w:rPr>
        <w:t>GI-PZGiK.2611.2</w:t>
      </w:r>
      <w:r w:rsidR="00B44791">
        <w:rPr>
          <w:rFonts w:ascii="Times New Roman" w:hAnsi="Times New Roman" w:cs="Times New Roman"/>
          <w:bCs/>
          <w:sz w:val="20"/>
          <w:szCs w:val="20"/>
        </w:rPr>
        <w:t>.2020</w:t>
      </w:r>
      <w:r w:rsidR="00177C0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1B3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73E6B" w:rsidRDefault="00273E6B" w:rsidP="00273E6B">
      <w:pPr>
        <w:suppressAutoHyphens/>
        <w:spacing w:after="0" w:line="240" w:lineRule="auto"/>
        <w:ind w:left="502"/>
        <w:contextualSpacing/>
        <w:jc w:val="right"/>
        <w:rPr>
          <w:rFonts w:ascii="Times New Roman" w:hAnsi="Times New Roman" w:cs="Times New Roman"/>
          <w:i/>
        </w:rPr>
      </w:pPr>
    </w:p>
    <w:p w:rsidR="00273E6B" w:rsidRPr="00273E6B" w:rsidRDefault="00273E6B" w:rsidP="00273E6B">
      <w:pPr>
        <w:suppressAutoHyphens/>
        <w:spacing w:after="0" w:line="240" w:lineRule="auto"/>
        <w:ind w:left="502"/>
        <w:contextualSpacing/>
        <w:jc w:val="right"/>
        <w:rPr>
          <w:rFonts w:ascii="Times New Roman" w:hAnsi="Times New Roman" w:cs="Times New Roman"/>
          <w:i/>
        </w:rPr>
      </w:pPr>
      <w:r w:rsidRPr="00273E6B">
        <w:rPr>
          <w:rFonts w:ascii="Times New Roman" w:hAnsi="Times New Roman" w:cs="Times New Roman"/>
          <w:i/>
        </w:rPr>
        <w:t xml:space="preserve">Załącznik nr 2 do Zaproszenia do złożenia oferty z </w:t>
      </w:r>
      <w:r w:rsidR="004A025C">
        <w:rPr>
          <w:rFonts w:ascii="Times New Roman" w:hAnsi="Times New Roman" w:cs="Times New Roman"/>
          <w:i/>
        </w:rPr>
        <w:t xml:space="preserve">8 października 2020 </w:t>
      </w:r>
      <w:r w:rsidRPr="00273E6B">
        <w:rPr>
          <w:rFonts w:ascii="Times New Roman" w:hAnsi="Times New Roman" w:cs="Times New Roman"/>
          <w:i/>
        </w:rPr>
        <w:t xml:space="preserve"> r.</w:t>
      </w:r>
    </w:p>
    <w:p w:rsidR="00273E6B" w:rsidRPr="00273E6B" w:rsidRDefault="00273E6B" w:rsidP="00273E6B">
      <w:pPr>
        <w:suppressAutoHyphens/>
        <w:spacing w:after="0" w:line="240" w:lineRule="auto"/>
        <w:ind w:left="502"/>
        <w:contextualSpacing/>
        <w:jc w:val="right"/>
        <w:rPr>
          <w:rFonts w:ascii="Times New Roman" w:hAnsi="Times New Roman" w:cs="Times New Roman"/>
          <w:i/>
        </w:rPr>
      </w:pPr>
      <w:r w:rsidRPr="00273E6B">
        <w:rPr>
          <w:rFonts w:ascii="Times New Roman" w:hAnsi="Times New Roman" w:cs="Times New Roman"/>
          <w:i/>
        </w:rPr>
        <w:t>Szczegółowy opi</w:t>
      </w:r>
      <w:r w:rsidR="00603CFE">
        <w:rPr>
          <w:rFonts w:ascii="Times New Roman" w:hAnsi="Times New Roman" w:cs="Times New Roman"/>
          <w:i/>
        </w:rPr>
        <w:t xml:space="preserve">s przedmiotu zamówienia </w:t>
      </w:r>
      <w:r w:rsidRPr="00273E6B">
        <w:rPr>
          <w:rFonts w:ascii="Times New Roman" w:hAnsi="Times New Roman" w:cs="Times New Roman"/>
          <w:i/>
        </w:rPr>
        <w:t xml:space="preserve"> </w:t>
      </w:r>
    </w:p>
    <w:p w:rsidR="002B6877" w:rsidRDefault="002B6877" w:rsidP="002B6877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Ploter EPSON SureColor SC-P8000 STD Standard Edition 44"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2874"/>
        <w:gridCol w:w="5533"/>
      </w:tblGrid>
      <w:tr w:rsidR="002B6877" w:rsidTr="002B6877">
        <w:trPr>
          <w:trHeight w:hRule="exact" w:val="397"/>
          <w:tblHeader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  <w:bookmarkStart w:id="0" w:name="_GoBack"/>
        <w:bookmarkEnd w:id="0"/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Parametry podstawowe</w:t>
            </w:r>
          </w:p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/ Format [mm] : 1118 (A0++)</w:t>
            </w:r>
          </w:p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Interfejsy komunikacyjne : USB , LAN / Ethernet</w:t>
            </w:r>
          </w:p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 RAM : 1 GB</w:t>
            </w:r>
          </w:p>
          <w:p w:rsidR="002B6877" w:rsidRDefault="002B6877" w:rsidP="002B687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z koszem na wydruki : w zestawie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Parametry druku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 : Micro Piezo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druku [dpi] : 2880x1440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kropli [pl] : 3,5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dysz na głowicy: 360 na kanał</w:t>
            </w:r>
          </w:p>
          <w:p w:rsidR="002B6877" w:rsidRDefault="002B6877" w:rsidP="002B687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Marginesy : 3 mm (górny), 3 mm (prawy), 14 mm (dolny), 3 mm (lewy)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Eksploatacja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 tuszy [ml] : 350 , 700 , 150</w:t>
            </w:r>
          </w:p>
          <w:p w:rsidR="002B6877" w:rsidRDefault="002B6877" w:rsidP="002B687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pojemników z tuszem [szt] : 8</w:t>
            </w:r>
          </w:p>
          <w:p w:rsidR="002B6877" w:rsidRDefault="002B6877" w:rsidP="002B687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atramentu : Pigmentowe</w:t>
            </w:r>
          </w:p>
        </w:tc>
      </w:tr>
      <w:tr w:rsidR="002B6877" w:rsidRPr="001E6D8F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Obsługa nośników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podajników rolkowych : 1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Gramatura nośnika [g/m2] : do 460 i więcej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Grubość nośnika [mm] : od 0,08 , do 1,5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rolki (max) [m] : 150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średnica roli [mm] : 170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nośników : Papier zwykły , Papier powlekany , Papier samoprzylepny , Papier fotograficzny , Płótno / Canvas , Folia , Folia samoprzylepna , Kalka techniczna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Minimalna szerokość rolki [mm] : 254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szerokość rolki : 1118mm (A0++)</w:t>
            </w:r>
          </w:p>
          <w:p w:rsidR="002B6877" w:rsidRDefault="002B6877" w:rsidP="002B687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formaty nośników:</w:t>
            </w:r>
          </w:p>
          <w:p w:rsidR="002B6877" w:rsidRDefault="002B6877">
            <w:pPr>
              <w:spacing w:after="0" w:line="240" w:lineRule="auto"/>
              <w:ind w:left="3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A4 , A3 , A3+ , A2 , A2+ , A1 , A1+ , A0 , A0+ , A0++</w:t>
            </w:r>
          </w:p>
        </w:tc>
      </w:tr>
      <w:tr w:rsidR="002B6877" w:rsidTr="002B6877">
        <w:trPr>
          <w:trHeight w:val="860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Wymagania systemowe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systemy operacyjne : Windows XP , Windows 7 , Windows 8 , Windows Server 2003 / 2008, Windows Vista , OS X lub wyższy.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Język i emulacja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drukarki : ESP/P raster , ESC/P2 , ESC/P3</w:t>
            </w:r>
          </w:p>
        </w:tc>
      </w:tr>
      <w:tr w:rsidR="002B6877" w:rsidTr="002B6877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Pozostałe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hałasu [dB] : 45 - 59</w:t>
            </w:r>
          </w:p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Zawartość opakowania : Sterowniki i programy pomocnicze (CD), Pojedyncze wkłady atramentowe, Urządzenie podstawowe, Kabel zasilający, Instrukcja montażu, Oprogramowanie (CD), Instrukcja obsługi (CD), Karta gwarancyjna</w:t>
            </w:r>
          </w:p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Zasilanie : AC 100 V - 240 V,50 Hz - 60 Hz</w:t>
            </w:r>
          </w:p>
          <w:p w:rsidR="002B6877" w:rsidRDefault="002B6877" w:rsidP="002B6877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Pobór mocy : 75 W, 19 W (tryb ekonomiczny), 2 W (w trybie czuwania), 0,5 W (wyłączony)</w:t>
            </w:r>
          </w:p>
        </w:tc>
      </w:tr>
    </w:tbl>
    <w:p w:rsidR="002B6877" w:rsidRDefault="002B6877" w:rsidP="002B6877">
      <w:pPr>
        <w:pStyle w:val="Akapitzlist"/>
        <w:suppressAutoHyphens/>
        <w:spacing w:after="120" w:line="240" w:lineRule="auto"/>
        <w:ind w:left="1364" w:right="-142"/>
        <w:rPr>
          <w:rFonts w:ascii="Times New Roman" w:hAnsi="Times New Roman" w:cs="Times New Roman"/>
          <w:b/>
          <w:sz w:val="24"/>
          <w:szCs w:val="24"/>
        </w:rPr>
      </w:pPr>
    </w:p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rolek papieru do plotera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EPSON SureColor SC-P8000 STD Standard Edition 44" o rozmiarze 1118 mm x 30 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3092"/>
        <w:gridCol w:w="5098"/>
      </w:tblGrid>
      <w:tr w:rsidR="002B6877" w:rsidTr="002B6877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Lp.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Oryginalny papier w roli IMPRIME Premium SM260 Warmtone 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 mm x 30 m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semi-matt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8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Papier fotograficzny 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</w:t>
            </w:r>
          </w:p>
        </w:tc>
      </w:tr>
    </w:tbl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1 komplet tuszy (9 szt.) do plotera EPSON SureColor SC-P8000 STD Standard </w:t>
      </w:r>
    </w:p>
    <w:p w:rsidR="002B6877" w:rsidRDefault="002B6877" w:rsidP="002B6877">
      <w:pPr>
        <w:pStyle w:val="Akapitzlist"/>
        <w:suppressAutoHyphens/>
        <w:spacing w:after="0" w:line="240" w:lineRule="auto"/>
        <w:ind w:left="136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Edition 44"_700ml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2B6877" w:rsidTr="002B6877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Oryginalne wkłady atramentowe do plotera EPSON SureColor SC-P8000 STD Standard Edition 44" (</w:t>
            </w:r>
            <w:r>
              <w:rPr>
                <w:rFonts w:ascii="Times New Roman" w:hAnsi="Times New Roman" w:cs="Times New Roman"/>
                <w:b/>
                <w:lang w:val="es-ES"/>
              </w:rPr>
              <w:t>1 komplet</w:t>
            </w:r>
            <w:r>
              <w:rPr>
                <w:rFonts w:ascii="Times New Roman" w:hAnsi="Times New Roman" w:cs="Times New Roman"/>
                <w:lang w:val="es-ES"/>
              </w:rPr>
              <w:t xml:space="preserve"> - 9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 xml:space="preserve">szt.) 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Pojemność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700 ml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Wkłady atramentowe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T8042 C - cyan (700 ml)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C13T804200 -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T8045 LC - jasnobłękitny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C13T804500 -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T8043 M - purpurowy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C13T804300 -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Wkład EPSON T8046 LM - jasnopurpurowy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C13T804600 -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T8044 Y - żółty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C13T804400 -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Wkład EPSON T8041 PBK - czarny fotograficzny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C13T804100 -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T8047 LBK - jasnoczarny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C13T804700 -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Wkład EPSON T8048 MBK - czarny matowy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 xml:space="preserve">Kod: C13T804800 -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s-ES"/>
              </w:rPr>
              <w:t>1 szt</w:t>
            </w:r>
            <w:r>
              <w:rPr>
                <w:rFonts w:ascii="Times New Roman" w:hAnsi="Times New Roman" w:cs="Times New Roman"/>
                <w:color w:val="000000" w:themeColor="text1"/>
                <w:lang w:val="es-ES"/>
              </w:rPr>
              <w:t>.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Wkład EPSON T8049 LLBK - jasny jasnoczarny (700 ml)</w:t>
            </w:r>
          </w:p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Kod: C13T804900 - </w:t>
            </w:r>
            <w:r>
              <w:rPr>
                <w:rFonts w:ascii="Times New Roman" w:hAnsi="Times New Roman" w:cs="Times New Roman"/>
                <w:b/>
                <w:lang w:val="es-ES"/>
              </w:rPr>
              <w:t>1 szt</w:t>
            </w:r>
            <w:r>
              <w:rPr>
                <w:rFonts w:ascii="Times New Roman" w:hAnsi="Times New Roman" w:cs="Times New Roman"/>
                <w:lang w:val="es-ES"/>
              </w:rPr>
              <w:t>.</w:t>
            </w:r>
          </w:p>
        </w:tc>
      </w:tr>
      <w:tr w:rsidR="002B6877" w:rsidTr="002B6877">
        <w:trPr>
          <w:trHeight w:val="1119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Oferowany tusz musi być fabrycznie nowy i fabrycznie zapakowany. Termin przydatności  minimum 12 miesięcy od daty dostarczenia Zamawiającemu.</w:t>
            </w:r>
          </w:p>
        </w:tc>
      </w:tr>
    </w:tbl>
    <w:p w:rsidR="002B6877" w:rsidRDefault="002B6877" w:rsidP="002B6877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pojemnik na zużyty tusz do plotera</w:t>
      </w:r>
      <w:r>
        <w:t xml:space="preserve"> </w:t>
      </w:r>
      <w:r>
        <w:rPr>
          <w:rFonts w:ascii="Times New Roman" w:hAnsi="Times New Roman" w:cs="Times New Roman"/>
          <w:b/>
        </w:rPr>
        <w:t>EPSON SureColor SC-P8000 STD Standard Edition 44”_pojemnik</w:t>
      </w:r>
      <w:r>
        <w:t xml:space="preserve"> </w:t>
      </w:r>
      <w:r>
        <w:rPr>
          <w:rFonts w:ascii="Times New Roman" w:hAnsi="Times New Roman" w:cs="Times New Roman"/>
          <w:b/>
        </w:rPr>
        <w:t>EPSON T699700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3092"/>
        <w:gridCol w:w="5102"/>
      </w:tblGrid>
      <w:tr w:rsidR="002B6877" w:rsidTr="002B6877">
        <w:trPr>
          <w:trHeight w:hRule="exact" w:val="397"/>
          <w:tblHeader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ind w:left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B6877" w:rsidRDefault="002B6877">
            <w:pPr>
              <w:pStyle w:val="Styl1"/>
              <w:spacing w:before="40" w:after="40"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Wymagania</w:t>
            </w:r>
          </w:p>
        </w:tc>
      </w:tr>
      <w:tr w:rsidR="002B6877" w:rsidRPr="001E6D8F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17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before="40" w:after="40" w:line="276" w:lineRule="auto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pacing w:after="12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Pojemnik na zużyty tusz (Maintenance Box) do plotera EPSON SureColor SC-P8000 STD Standard Edition 44” - </w:t>
            </w:r>
            <w:r>
              <w:rPr>
                <w:rFonts w:ascii="Times New Roman" w:hAnsi="Times New Roman"/>
                <w:b/>
                <w:lang w:val="es-ES"/>
              </w:rPr>
              <w:t>1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>
              <w:rPr>
                <w:rFonts w:ascii="Times New Roman" w:hAnsi="Times New Roman"/>
                <w:b/>
                <w:lang w:val="es-ES"/>
              </w:rPr>
              <w:t>szt</w:t>
            </w:r>
            <w:r>
              <w:rPr>
                <w:rFonts w:ascii="Times New Roman" w:hAnsi="Times New Roman"/>
                <w:lang w:val="es-ES"/>
              </w:rPr>
              <w:t>.</w:t>
            </w:r>
          </w:p>
        </w:tc>
      </w:tr>
      <w:tr w:rsidR="002B6877" w:rsidTr="002B6877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17"/>
              </w:numPr>
              <w:snapToGrid w:val="0"/>
              <w:spacing w:before="40" w:after="40" w:line="276" w:lineRule="auto"/>
              <w:jc w:val="left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Kod produktu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pStyle w:val="Styl2"/>
              <w:spacing w:line="276" w:lineRule="auto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Cs w:val="22"/>
                <w:lang w:val="es-ES"/>
              </w:rPr>
            </w:pPr>
            <w:r>
              <w:rPr>
                <w:rFonts w:ascii="Times New Roman" w:eastAsiaTheme="minorEastAsia" w:hAnsi="Times New Roman" w:cstheme="minorBidi"/>
                <w:i w:val="0"/>
                <w:szCs w:val="22"/>
                <w:lang w:val="es-ES"/>
              </w:rPr>
              <w:t>C13T699700</w:t>
            </w:r>
          </w:p>
        </w:tc>
      </w:tr>
      <w:tr w:rsidR="002B6877" w:rsidTr="001E6D8F">
        <w:trPr>
          <w:trHeight w:val="80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77" w:rsidRDefault="002B6877" w:rsidP="002B6877">
            <w:pPr>
              <w:pStyle w:val="Styl2"/>
              <w:numPr>
                <w:ilvl w:val="0"/>
                <w:numId w:val="17"/>
              </w:numPr>
              <w:snapToGrid w:val="0"/>
              <w:spacing w:before="40" w:after="40" w:line="276" w:lineRule="auto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Inne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877" w:rsidRDefault="002B6877">
            <w:pPr>
              <w:spacing w:after="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Oferowany pojemnik musi być fabrycznie nowy </w:t>
            </w:r>
            <w:r w:rsidR="00685C32">
              <w:rPr>
                <w:rFonts w:ascii="Times New Roman" w:hAnsi="Times New Roman"/>
                <w:lang w:val="es-ES"/>
              </w:rPr>
              <w:br/>
            </w:r>
            <w:r>
              <w:rPr>
                <w:rFonts w:ascii="Times New Roman" w:hAnsi="Times New Roman"/>
                <w:lang w:val="es-ES"/>
              </w:rPr>
              <w:t>i dostarczony Zamawiającemu w oryginalnym opakowaniu.</w:t>
            </w:r>
          </w:p>
        </w:tc>
      </w:tr>
    </w:tbl>
    <w:p w:rsidR="002B6877" w:rsidRDefault="002B6877" w:rsidP="002B6877">
      <w:pPr>
        <w:suppressAutoHyphens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209FF" w:rsidRPr="00306F0B" w:rsidRDefault="002209FF" w:rsidP="002B6877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sectPr w:rsidR="002209FF" w:rsidRPr="00306F0B" w:rsidSect="00994643">
      <w:pgSz w:w="11906" w:h="16838"/>
      <w:pgMar w:top="709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A" w:rsidRDefault="00A4262A" w:rsidP="0046626F">
      <w:pPr>
        <w:spacing w:after="0" w:line="240" w:lineRule="auto"/>
      </w:pPr>
      <w:r>
        <w:separator/>
      </w:r>
    </w:p>
  </w:endnote>
  <w:endnote w:type="continuationSeparator" w:id="0">
    <w:p w:rsidR="00A4262A" w:rsidRDefault="00A4262A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A" w:rsidRDefault="00A4262A" w:rsidP="0046626F">
      <w:pPr>
        <w:spacing w:after="0" w:line="240" w:lineRule="auto"/>
      </w:pPr>
      <w:r>
        <w:separator/>
      </w:r>
    </w:p>
  </w:footnote>
  <w:footnote w:type="continuationSeparator" w:id="0">
    <w:p w:rsidR="00A4262A" w:rsidRDefault="00A4262A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D39"/>
    <w:multiLevelType w:val="hybridMultilevel"/>
    <w:tmpl w:val="A0AC8D1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3B17422"/>
    <w:multiLevelType w:val="hybridMultilevel"/>
    <w:tmpl w:val="1C8C8C2C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03FCB"/>
    <w:multiLevelType w:val="hybridMultilevel"/>
    <w:tmpl w:val="199E335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77A76"/>
    <w:multiLevelType w:val="hybridMultilevel"/>
    <w:tmpl w:val="9BEC50D6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677E82"/>
    <w:multiLevelType w:val="hybridMultilevel"/>
    <w:tmpl w:val="45B0DEE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C7673"/>
    <w:multiLevelType w:val="hybridMultilevel"/>
    <w:tmpl w:val="39C810BA"/>
    <w:lvl w:ilvl="0" w:tplc="74F8AF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68091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41765"/>
    <w:rsid w:val="000554D4"/>
    <w:rsid w:val="00097648"/>
    <w:rsid w:val="000B4A62"/>
    <w:rsid w:val="000D27D4"/>
    <w:rsid w:val="000D73CB"/>
    <w:rsid w:val="000D7EBA"/>
    <w:rsid w:val="000E0B3B"/>
    <w:rsid w:val="000F1C79"/>
    <w:rsid w:val="00106218"/>
    <w:rsid w:val="00107B03"/>
    <w:rsid w:val="00115631"/>
    <w:rsid w:val="00116496"/>
    <w:rsid w:val="00143130"/>
    <w:rsid w:val="00143B48"/>
    <w:rsid w:val="00144CAE"/>
    <w:rsid w:val="00150AEF"/>
    <w:rsid w:val="00177C02"/>
    <w:rsid w:val="0018641B"/>
    <w:rsid w:val="00191958"/>
    <w:rsid w:val="001A0B4C"/>
    <w:rsid w:val="001B2748"/>
    <w:rsid w:val="001B406B"/>
    <w:rsid w:val="001D683E"/>
    <w:rsid w:val="001E3020"/>
    <w:rsid w:val="001E6D8F"/>
    <w:rsid w:val="002209FF"/>
    <w:rsid w:val="00225FEC"/>
    <w:rsid w:val="00234A49"/>
    <w:rsid w:val="00246A92"/>
    <w:rsid w:val="00252370"/>
    <w:rsid w:val="00261B85"/>
    <w:rsid w:val="00273675"/>
    <w:rsid w:val="00273E6B"/>
    <w:rsid w:val="002916B4"/>
    <w:rsid w:val="00292872"/>
    <w:rsid w:val="002A12CF"/>
    <w:rsid w:val="002B6877"/>
    <w:rsid w:val="002C493C"/>
    <w:rsid w:val="002C657B"/>
    <w:rsid w:val="002D769B"/>
    <w:rsid w:val="002E7C47"/>
    <w:rsid w:val="00306F0B"/>
    <w:rsid w:val="0031506D"/>
    <w:rsid w:val="003237C2"/>
    <w:rsid w:val="00324D8F"/>
    <w:rsid w:val="00341292"/>
    <w:rsid w:val="003472AF"/>
    <w:rsid w:val="0036228A"/>
    <w:rsid w:val="00367976"/>
    <w:rsid w:val="00381E76"/>
    <w:rsid w:val="003850E3"/>
    <w:rsid w:val="00386FB9"/>
    <w:rsid w:val="00391A1D"/>
    <w:rsid w:val="003E277D"/>
    <w:rsid w:val="00420C46"/>
    <w:rsid w:val="00434048"/>
    <w:rsid w:val="00454BE6"/>
    <w:rsid w:val="0046626F"/>
    <w:rsid w:val="0047622E"/>
    <w:rsid w:val="004857EC"/>
    <w:rsid w:val="00491285"/>
    <w:rsid w:val="004A025C"/>
    <w:rsid w:val="004A1036"/>
    <w:rsid w:val="004B44E3"/>
    <w:rsid w:val="004E0280"/>
    <w:rsid w:val="004E3F76"/>
    <w:rsid w:val="004E4A82"/>
    <w:rsid w:val="00505112"/>
    <w:rsid w:val="00517597"/>
    <w:rsid w:val="0052590A"/>
    <w:rsid w:val="005434D7"/>
    <w:rsid w:val="00544034"/>
    <w:rsid w:val="0055057B"/>
    <w:rsid w:val="00561524"/>
    <w:rsid w:val="0057241F"/>
    <w:rsid w:val="00577C9C"/>
    <w:rsid w:val="00581300"/>
    <w:rsid w:val="00595892"/>
    <w:rsid w:val="00596346"/>
    <w:rsid w:val="005A52CC"/>
    <w:rsid w:val="005B10C6"/>
    <w:rsid w:val="00601037"/>
    <w:rsid w:val="00603CFE"/>
    <w:rsid w:val="00603F87"/>
    <w:rsid w:val="0060752D"/>
    <w:rsid w:val="00621BE5"/>
    <w:rsid w:val="00657629"/>
    <w:rsid w:val="00682002"/>
    <w:rsid w:val="00684940"/>
    <w:rsid w:val="00684B18"/>
    <w:rsid w:val="00685C32"/>
    <w:rsid w:val="00687605"/>
    <w:rsid w:val="00691A6D"/>
    <w:rsid w:val="006924FD"/>
    <w:rsid w:val="006E1647"/>
    <w:rsid w:val="006E6979"/>
    <w:rsid w:val="006F3450"/>
    <w:rsid w:val="0070100C"/>
    <w:rsid w:val="00703B2E"/>
    <w:rsid w:val="00721485"/>
    <w:rsid w:val="00722517"/>
    <w:rsid w:val="0073645D"/>
    <w:rsid w:val="00743F53"/>
    <w:rsid w:val="00747A71"/>
    <w:rsid w:val="007674A0"/>
    <w:rsid w:val="00771C1C"/>
    <w:rsid w:val="00774909"/>
    <w:rsid w:val="007778C7"/>
    <w:rsid w:val="00783A95"/>
    <w:rsid w:val="00787B68"/>
    <w:rsid w:val="0079174F"/>
    <w:rsid w:val="00794F58"/>
    <w:rsid w:val="007A1052"/>
    <w:rsid w:val="007A67E2"/>
    <w:rsid w:val="00804337"/>
    <w:rsid w:val="008257D5"/>
    <w:rsid w:val="00837EA7"/>
    <w:rsid w:val="0087122B"/>
    <w:rsid w:val="00876018"/>
    <w:rsid w:val="00880A3C"/>
    <w:rsid w:val="00886716"/>
    <w:rsid w:val="008A47E3"/>
    <w:rsid w:val="008A6EDD"/>
    <w:rsid w:val="008D2346"/>
    <w:rsid w:val="008E0EDE"/>
    <w:rsid w:val="008F1E6D"/>
    <w:rsid w:val="008F6C27"/>
    <w:rsid w:val="00916942"/>
    <w:rsid w:val="00937045"/>
    <w:rsid w:val="00940E2F"/>
    <w:rsid w:val="009416D2"/>
    <w:rsid w:val="00952DAA"/>
    <w:rsid w:val="00972219"/>
    <w:rsid w:val="00994643"/>
    <w:rsid w:val="009A2877"/>
    <w:rsid w:val="009B39B7"/>
    <w:rsid w:val="009D27C0"/>
    <w:rsid w:val="009D4A1C"/>
    <w:rsid w:val="009D60DD"/>
    <w:rsid w:val="009F008E"/>
    <w:rsid w:val="00A0384B"/>
    <w:rsid w:val="00A10B73"/>
    <w:rsid w:val="00A13A2F"/>
    <w:rsid w:val="00A14DC2"/>
    <w:rsid w:val="00A27C27"/>
    <w:rsid w:val="00A33414"/>
    <w:rsid w:val="00A40F1B"/>
    <w:rsid w:val="00A4262A"/>
    <w:rsid w:val="00A4635A"/>
    <w:rsid w:val="00A65657"/>
    <w:rsid w:val="00A73E16"/>
    <w:rsid w:val="00A81B33"/>
    <w:rsid w:val="00A8431D"/>
    <w:rsid w:val="00A85EAD"/>
    <w:rsid w:val="00AA15F0"/>
    <w:rsid w:val="00AD0FDF"/>
    <w:rsid w:val="00AE4B78"/>
    <w:rsid w:val="00B26A12"/>
    <w:rsid w:val="00B36764"/>
    <w:rsid w:val="00B44791"/>
    <w:rsid w:val="00B46835"/>
    <w:rsid w:val="00B46A41"/>
    <w:rsid w:val="00B559BD"/>
    <w:rsid w:val="00B81A18"/>
    <w:rsid w:val="00B94956"/>
    <w:rsid w:val="00BA4476"/>
    <w:rsid w:val="00BA7E47"/>
    <w:rsid w:val="00BE56F1"/>
    <w:rsid w:val="00C02095"/>
    <w:rsid w:val="00C02FFD"/>
    <w:rsid w:val="00C03D3B"/>
    <w:rsid w:val="00C2054C"/>
    <w:rsid w:val="00C24902"/>
    <w:rsid w:val="00C32A41"/>
    <w:rsid w:val="00C46897"/>
    <w:rsid w:val="00C663BC"/>
    <w:rsid w:val="00C76730"/>
    <w:rsid w:val="00C8319D"/>
    <w:rsid w:val="00C853F9"/>
    <w:rsid w:val="00C869C3"/>
    <w:rsid w:val="00C92D60"/>
    <w:rsid w:val="00CA1270"/>
    <w:rsid w:val="00CC34E7"/>
    <w:rsid w:val="00CD3040"/>
    <w:rsid w:val="00CE498C"/>
    <w:rsid w:val="00CE7FF5"/>
    <w:rsid w:val="00D035A3"/>
    <w:rsid w:val="00D152D0"/>
    <w:rsid w:val="00D1550D"/>
    <w:rsid w:val="00D17FB4"/>
    <w:rsid w:val="00D256C6"/>
    <w:rsid w:val="00D31C47"/>
    <w:rsid w:val="00D36ACC"/>
    <w:rsid w:val="00D55858"/>
    <w:rsid w:val="00D62828"/>
    <w:rsid w:val="00D751CD"/>
    <w:rsid w:val="00D868AD"/>
    <w:rsid w:val="00D8757A"/>
    <w:rsid w:val="00DA3296"/>
    <w:rsid w:val="00DA49ED"/>
    <w:rsid w:val="00DA6FA4"/>
    <w:rsid w:val="00DB1374"/>
    <w:rsid w:val="00DB484D"/>
    <w:rsid w:val="00DD3C52"/>
    <w:rsid w:val="00DE14BC"/>
    <w:rsid w:val="00DE5049"/>
    <w:rsid w:val="00DF1321"/>
    <w:rsid w:val="00DF470E"/>
    <w:rsid w:val="00E33EED"/>
    <w:rsid w:val="00E4434A"/>
    <w:rsid w:val="00E56AEA"/>
    <w:rsid w:val="00E60AB5"/>
    <w:rsid w:val="00EE2689"/>
    <w:rsid w:val="00EF6C5B"/>
    <w:rsid w:val="00F005EA"/>
    <w:rsid w:val="00F14044"/>
    <w:rsid w:val="00F17264"/>
    <w:rsid w:val="00F204C8"/>
    <w:rsid w:val="00F358BC"/>
    <w:rsid w:val="00F421B3"/>
    <w:rsid w:val="00F559B2"/>
    <w:rsid w:val="00F73442"/>
    <w:rsid w:val="00F86622"/>
    <w:rsid w:val="00F9511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Grzegorz Szymanek</cp:lastModifiedBy>
  <cp:revision>7</cp:revision>
  <cp:lastPrinted>2019-09-25T12:10:00Z</cp:lastPrinted>
  <dcterms:created xsi:type="dcterms:W3CDTF">2020-10-01T13:19:00Z</dcterms:created>
  <dcterms:modified xsi:type="dcterms:W3CDTF">2020-10-09T07:53:00Z</dcterms:modified>
</cp:coreProperties>
</file>