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072"/>
      </w:tblGrid>
      <w:tr w:rsidR="0006070F" w:rsidRPr="00E31B20" w:rsidTr="0006070F">
        <w:trPr>
          <w:trHeight w:val="869"/>
        </w:trPr>
        <w:tc>
          <w:tcPr>
            <w:tcW w:w="9072" w:type="dxa"/>
            <w:shd w:val="clear" w:color="auto" w:fill="D6E3BC"/>
            <w:vAlign w:val="center"/>
          </w:tcPr>
          <w:p w:rsidR="0006070F" w:rsidRPr="00E31B20" w:rsidRDefault="0006070F" w:rsidP="00E54DBD">
            <w:pPr>
              <w:pStyle w:val="Nagwek1"/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bookmarkStart w:id="0" w:name="_GoBack"/>
            <w:bookmarkStart w:id="1" w:name="_Toc326423402"/>
            <w:bookmarkEnd w:id="0"/>
            <w:r w:rsidRPr="00E31B20">
              <w:rPr>
                <w:rFonts w:ascii="Times New Roman" w:hAnsi="Times New Roman"/>
                <w:color w:val="auto"/>
                <w:lang w:eastAsia="en-US"/>
              </w:rPr>
              <w:t xml:space="preserve">WARUNKI </w:t>
            </w:r>
            <w:r w:rsidR="00D16155">
              <w:rPr>
                <w:rFonts w:ascii="Times New Roman" w:hAnsi="Times New Roman"/>
                <w:color w:val="auto"/>
                <w:lang w:eastAsia="en-US"/>
              </w:rPr>
              <w:t xml:space="preserve">REALIZACJI </w:t>
            </w:r>
            <w:bookmarkEnd w:id="1"/>
            <w:r w:rsidR="00E54DBD">
              <w:rPr>
                <w:rFonts w:ascii="Times New Roman" w:hAnsi="Times New Roman"/>
                <w:color w:val="auto"/>
                <w:lang w:eastAsia="en-US"/>
              </w:rPr>
              <w:t>PRAC</w:t>
            </w:r>
          </w:p>
        </w:tc>
      </w:tr>
    </w:tbl>
    <w:p w:rsidR="0006070F" w:rsidRPr="00E54DBD" w:rsidRDefault="0006070F" w:rsidP="00E54DBD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sz w:val="24"/>
          <w:szCs w:val="24"/>
        </w:rPr>
      </w:pPr>
    </w:p>
    <w:p w:rsidR="00E54DBD" w:rsidRDefault="00E54DBD" w:rsidP="00E54DBD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ramach jednej część zamówienia (umowy) planowana jest realizacji prac objętych zamówieniem dla wybranych obszarów (obrębów, jednostek ewidencyjnych z 3 – 4 powiatów;</w:t>
      </w:r>
    </w:p>
    <w:p w:rsidR="00E54DBD" w:rsidRDefault="00E54DBD" w:rsidP="00E54DBD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Planowane jest ograniczenie ilości części (umów) możliwych do wnioskowania przez jeden podmiot do 2-3 w ramach jednego postępowania/zamówienia;</w:t>
      </w:r>
    </w:p>
    <w:p w:rsidR="00E54DBD" w:rsidRDefault="00E54DBD" w:rsidP="00E54DBD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Planowane jest wymagani</w:t>
      </w:r>
      <w:r w:rsidR="001A5451">
        <w:rPr>
          <w:sz w:val="24"/>
          <w:szCs w:val="24"/>
        </w:rPr>
        <w:t xml:space="preserve">e </w:t>
      </w:r>
      <w:r>
        <w:rPr>
          <w:sz w:val="24"/>
          <w:szCs w:val="24"/>
        </w:rPr>
        <w:t>określonych/dedykowanych osób do realizacji konkretnej części (umowy) tak aby zagwarantować odpowiedni potencjał do realizacji prac;</w:t>
      </w:r>
    </w:p>
    <w:p w:rsidR="00E54DBD" w:rsidRDefault="00E54DBD" w:rsidP="00E54DBD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Podział na etapy musi odzwierciedlać faktyczne etapy prac niezależnie od przyjętej technologii czy rozwiązań teleinformatycznych istniejących w JST;</w:t>
      </w:r>
    </w:p>
    <w:p w:rsidR="00E54DBD" w:rsidRDefault="00E54DBD" w:rsidP="00E54DBD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Płatności muszą być </w:t>
      </w:r>
      <w:r w:rsidR="001A5451">
        <w:rPr>
          <w:sz w:val="24"/>
          <w:szCs w:val="24"/>
        </w:rPr>
        <w:t>związane z etapami, zapewniać płynną realizację zamówienia ale ponadto muszą dotyczyć konkretnych produktów możliwych do odebrania i wykorzystania;</w:t>
      </w:r>
    </w:p>
    <w:p w:rsidR="001A5451" w:rsidRDefault="001A5451" w:rsidP="00E54DBD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Planowane jest wprowadzenie obowiązkowego wewnętrznego systemu kontroli, monitorowania przebiegu prac tak aby uniknąć albo zminimalizować sytuacje w których podczas odbiorów czy poprawy należy istotne czynności techniczne czy administracyjne wykonywać ponownie;</w:t>
      </w:r>
    </w:p>
    <w:p w:rsidR="001A5451" w:rsidRPr="001A5451" w:rsidRDefault="001A5451" w:rsidP="001A5451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Planuje się ograniczenie czynności związanych z konwersją i aktualizacją do czynności kameralnych, automatycznych lub półautomatycznych związanych z przeniesieniem danych do nowego modelu bazy danych i uzupełnienia identyfikatorów, atrybutów;</w:t>
      </w:r>
      <w:r w:rsidRPr="001A5451">
        <w:rPr>
          <w:sz w:val="24"/>
          <w:szCs w:val="24"/>
        </w:rPr>
        <w:t xml:space="preserve">  </w:t>
      </w:r>
    </w:p>
    <w:p w:rsidR="0006070F" w:rsidRDefault="0006070F" w:rsidP="0006070F">
      <w:pPr>
        <w:tabs>
          <w:tab w:val="left" w:pos="426"/>
        </w:tabs>
        <w:spacing w:before="120"/>
        <w:rPr>
          <w:sz w:val="24"/>
          <w:szCs w:val="24"/>
          <w:highlight w:val="green"/>
        </w:rPr>
      </w:pPr>
    </w:p>
    <w:tbl>
      <w:tblPr>
        <w:tblpPr w:leftFromText="141" w:rightFromText="141" w:vertAnchor="text" w:horzAnchor="margin" w:tblpY="3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072"/>
      </w:tblGrid>
      <w:tr w:rsidR="0006070F" w:rsidRPr="00E31B20" w:rsidTr="00752FE6">
        <w:trPr>
          <w:trHeight w:val="869"/>
        </w:trPr>
        <w:tc>
          <w:tcPr>
            <w:tcW w:w="9072" w:type="dxa"/>
            <w:shd w:val="clear" w:color="auto" w:fill="D6E3BC"/>
            <w:vAlign w:val="center"/>
          </w:tcPr>
          <w:p w:rsidR="0006070F" w:rsidRPr="00E31B20" w:rsidRDefault="0006070F" w:rsidP="00752FE6">
            <w:pPr>
              <w:pStyle w:val="Nagwek1"/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31B20">
              <w:rPr>
                <w:rFonts w:ascii="Times New Roman" w:hAnsi="Times New Roman"/>
                <w:color w:val="auto"/>
                <w:lang w:eastAsia="en-US"/>
              </w:rPr>
              <w:t>WARUNKI UDZIAŁU W POSTĘPOWANIU ORAZ OPIS SPOSOBU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Pr="00E31B20">
              <w:rPr>
                <w:rFonts w:ascii="Times New Roman" w:hAnsi="Times New Roman"/>
                <w:color w:val="auto"/>
                <w:lang w:eastAsia="en-US"/>
              </w:rPr>
              <w:t>DOKONYWANIA OCENY SPEŁNIENIA TYCH WARUNKÓW</w:t>
            </w:r>
          </w:p>
        </w:tc>
      </w:tr>
    </w:tbl>
    <w:p w:rsidR="00A65DD3" w:rsidRDefault="00A65DD3" w:rsidP="002E5BEA">
      <w:pPr>
        <w:pStyle w:val="Akapitzlist"/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</w:rPr>
      </w:pPr>
    </w:p>
    <w:p w:rsidR="00907EE5" w:rsidRPr="003F225D" w:rsidRDefault="00907EE5" w:rsidP="00FF6F32">
      <w:pPr>
        <w:pStyle w:val="Akapitzlist"/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sz w:val="24"/>
          <w:szCs w:val="24"/>
        </w:rPr>
      </w:pPr>
      <w:r w:rsidRPr="003F225D">
        <w:rPr>
          <w:sz w:val="24"/>
          <w:szCs w:val="24"/>
        </w:rPr>
        <w:t>O udzielenie zamówienia mogą ubiegać się Wykonawcy, którzy spełniają warunki określone w art. 22 ust. 1 ustawy Pzp oraz nie podlegają wykluczeniu na podstawie art. 24 ustawy Pzp.</w:t>
      </w:r>
    </w:p>
    <w:p w:rsidR="00907EE5" w:rsidRPr="003F225D" w:rsidRDefault="00907EE5" w:rsidP="001A5451">
      <w:pPr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3F225D">
        <w:rPr>
          <w:sz w:val="24"/>
          <w:szCs w:val="24"/>
        </w:rPr>
        <w:t>Wykonawca wykaże się doświadczeniem należytego wykonania, w okresie ostatnich trzech lat przed upływem terminu składania ofert, a jeżeli okres prowadzenia działalności jest krótszy - w tym okresie, ( bez względu czy składa ofertę na jedną</w:t>
      </w:r>
      <w:r w:rsidR="009759DD" w:rsidRPr="003F225D">
        <w:rPr>
          <w:sz w:val="24"/>
          <w:szCs w:val="24"/>
        </w:rPr>
        <w:t>,</w:t>
      </w:r>
      <w:r w:rsidRPr="003F225D">
        <w:rPr>
          <w:sz w:val="24"/>
          <w:szCs w:val="24"/>
        </w:rPr>
        <w:t xml:space="preserve"> dwie</w:t>
      </w:r>
      <w:r w:rsidR="009759DD" w:rsidRPr="003F225D">
        <w:rPr>
          <w:sz w:val="24"/>
          <w:szCs w:val="24"/>
        </w:rPr>
        <w:t xml:space="preserve"> lub trzy</w:t>
      </w:r>
      <w:r w:rsidRPr="003F225D">
        <w:rPr>
          <w:sz w:val="24"/>
          <w:szCs w:val="24"/>
        </w:rPr>
        <w:t xml:space="preserve"> części zamówienia)</w:t>
      </w:r>
      <w:r w:rsidR="001E65A2" w:rsidRPr="003F225D">
        <w:rPr>
          <w:sz w:val="24"/>
          <w:szCs w:val="24"/>
        </w:rPr>
        <w:t>,</w:t>
      </w:r>
      <w:r w:rsidRPr="003F225D">
        <w:rPr>
          <w:sz w:val="24"/>
          <w:szCs w:val="24"/>
        </w:rPr>
        <w:t xml:space="preserve">  co najmniej:</w:t>
      </w:r>
    </w:p>
    <w:p w:rsidR="00907EE5" w:rsidRPr="003F225D" w:rsidRDefault="001E65A2" w:rsidP="00670909">
      <w:pPr>
        <w:pStyle w:val="Akapitzlist1"/>
        <w:numPr>
          <w:ilvl w:val="0"/>
          <w:numId w:val="32"/>
        </w:numPr>
        <w:tabs>
          <w:tab w:val="clear" w:pos="1440"/>
          <w:tab w:val="left" w:pos="851"/>
        </w:tabs>
        <w:spacing w:after="120" w:line="276" w:lineRule="auto"/>
        <w:ind w:left="851" w:hanging="284"/>
        <w:contextualSpacing/>
        <w:jc w:val="both"/>
      </w:pPr>
      <w:r w:rsidRPr="003F225D">
        <w:rPr>
          <w:b/>
        </w:rPr>
        <w:t>dwóch</w:t>
      </w:r>
      <w:r w:rsidR="00907EE5" w:rsidRPr="003F225D">
        <w:rPr>
          <w:b/>
        </w:rPr>
        <w:t xml:space="preserve"> usług</w:t>
      </w:r>
      <w:r w:rsidR="00353724" w:rsidRPr="003F225D">
        <w:rPr>
          <w:b/>
        </w:rPr>
        <w:t xml:space="preserve">, </w:t>
      </w:r>
      <w:r w:rsidRPr="003F225D">
        <w:t>polegających</w:t>
      </w:r>
      <w:r w:rsidR="00907EE5" w:rsidRPr="003F225D">
        <w:t xml:space="preserve"> na wykonaniu mod</w:t>
      </w:r>
      <w:r w:rsidRPr="003F225D">
        <w:t>ernizacji EGiB, przeprowadzonej</w:t>
      </w:r>
      <w:r w:rsidR="00907EE5" w:rsidRPr="003F225D">
        <w:t xml:space="preserve"> w trybie art. 24a ustawy z dnia 17 maja 1989 r. – Prawo geodezyjne</w:t>
      </w:r>
      <w:r w:rsidR="00D970E8" w:rsidRPr="003F225D">
        <w:t xml:space="preserve"> i kartograficzne (Dz. U. z 2015</w:t>
      </w:r>
      <w:r w:rsidR="00907EE5" w:rsidRPr="003F225D">
        <w:t xml:space="preserve"> r. </w:t>
      </w:r>
      <w:r w:rsidR="00D970E8" w:rsidRPr="003F225D">
        <w:t>poz. 520</w:t>
      </w:r>
      <w:r w:rsidR="00353724" w:rsidRPr="003F225D">
        <w:t>, z późn. zm.), za cenę nie mniejszą niż</w:t>
      </w:r>
      <w:r w:rsidR="00353724" w:rsidRPr="003F225D">
        <w:rPr>
          <w:b/>
        </w:rPr>
        <w:t xml:space="preserve"> 500 000,00 PLN brutto każda</w:t>
      </w:r>
      <w:r w:rsidR="00353724" w:rsidRPr="003F225D">
        <w:t>;</w:t>
      </w:r>
    </w:p>
    <w:p w:rsidR="001B49A1" w:rsidRPr="003F225D" w:rsidRDefault="001E65A2" w:rsidP="00670909">
      <w:pPr>
        <w:pStyle w:val="Akapitzlist1"/>
        <w:numPr>
          <w:ilvl w:val="0"/>
          <w:numId w:val="32"/>
        </w:numPr>
        <w:tabs>
          <w:tab w:val="clear" w:pos="1440"/>
          <w:tab w:val="left" w:pos="851"/>
        </w:tabs>
        <w:spacing w:after="120" w:line="276" w:lineRule="auto"/>
        <w:ind w:left="851" w:hanging="284"/>
        <w:contextualSpacing/>
        <w:jc w:val="both"/>
      </w:pPr>
      <w:r w:rsidRPr="003F225D">
        <w:rPr>
          <w:b/>
        </w:rPr>
        <w:t>dwóch</w:t>
      </w:r>
      <w:r w:rsidR="00907EE5" w:rsidRPr="003F225D">
        <w:rPr>
          <w:b/>
        </w:rPr>
        <w:t xml:space="preserve"> usług</w:t>
      </w:r>
      <w:r w:rsidRPr="003F225D">
        <w:t>, polegających</w:t>
      </w:r>
      <w:r w:rsidR="00907EE5" w:rsidRPr="003F225D">
        <w:t xml:space="preserve"> na opracowaniu </w:t>
      </w:r>
      <w:r w:rsidR="00670909">
        <w:t xml:space="preserve">zbiorów danych GESUT  lub </w:t>
      </w:r>
      <w:r w:rsidR="00353724" w:rsidRPr="003F225D">
        <w:t xml:space="preserve">BDOT500 lub </w:t>
      </w:r>
      <w:r w:rsidR="00907EE5" w:rsidRPr="003F225D">
        <w:t>mapy zasadniczej w postaci wektorowej</w:t>
      </w:r>
      <w:r w:rsidR="00353724" w:rsidRPr="003F225D">
        <w:t>,</w:t>
      </w:r>
      <w:r w:rsidR="00907EE5" w:rsidRPr="003F225D">
        <w:t xml:space="preserve"> </w:t>
      </w:r>
      <w:r w:rsidR="00353724" w:rsidRPr="003F225D">
        <w:t>za cenę</w:t>
      </w:r>
      <w:r w:rsidR="00907EE5" w:rsidRPr="003F225D">
        <w:t xml:space="preserve"> </w:t>
      </w:r>
      <w:r w:rsidR="00353724" w:rsidRPr="003F225D">
        <w:t>nie mniejszą</w:t>
      </w:r>
      <w:r w:rsidR="00907EE5" w:rsidRPr="003F225D">
        <w:t xml:space="preserve"> niż </w:t>
      </w:r>
      <w:r w:rsidR="00907EE5" w:rsidRPr="003F225D">
        <w:rPr>
          <w:b/>
        </w:rPr>
        <w:t>200 000,00 PLN</w:t>
      </w:r>
      <w:r w:rsidR="00907EE5" w:rsidRPr="003F225D">
        <w:t xml:space="preserve"> </w:t>
      </w:r>
      <w:r w:rsidR="00FF6F32">
        <w:rPr>
          <w:b/>
        </w:rPr>
        <w:t>brutto każda.</w:t>
      </w:r>
    </w:p>
    <w:p w:rsidR="00907EE5" w:rsidRDefault="00907EE5" w:rsidP="001A5451">
      <w:pPr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9C0796">
        <w:rPr>
          <w:sz w:val="24"/>
          <w:szCs w:val="24"/>
        </w:rPr>
        <w:lastRenderedPageBreak/>
        <w:t>Wykonawca, o którym mowa w ust. 2, musi się wykazać doświadczeniem obejmującym wszystkie elementy wymienione w ust. 2. Doświadczenie dotyczące obu rodzaju usług, o których mowa w ust. 2 pkt 1 i 2, może wynikać z realizacji zamówień obejmujących łącznie lub odrębnie te usługi. W przypadku gdy ww. usługi realizowane były łącznie z innymi usługami lub dostawami niewymienionymi w ust. 2 pkt 1 i 2, Wykonawca musi bezwzględnie określić wartość brutto tylko tych usług (każdej osobno), które potwierdzają spełnienie warunków ud</w:t>
      </w:r>
      <w:r w:rsidR="001C1C9B">
        <w:rPr>
          <w:sz w:val="24"/>
          <w:szCs w:val="24"/>
        </w:rPr>
        <w:t>ziału w niniejszym postępowaniu.</w:t>
      </w:r>
    </w:p>
    <w:p w:rsidR="001C1C9B" w:rsidRDefault="001C1C9B" w:rsidP="001A5451">
      <w:pPr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powinien posiadać certyfikat jakości ISO</w:t>
      </w:r>
      <w:r w:rsidR="00530891">
        <w:rPr>
          <w:sz w:val="24"/>
          <w:szCs w:val="24"/>
        </w:rPr>
        <w:t>.</w:t>
      </w:r>
    </w:p>
    <w:p w:rsidR="001C1C9B" w:rsidRPr="009C0796" w:rsidRDefault="001C1C9B" w:rsidP="001A5451">
      <w:pPr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powinien mieć zatrudnioną określoną ilość personelu na umowę o pracę</w:t>
      </w:r>
      <w:r w:rsidR="00530891">
        <w:rPr>
          <w:sz w:val="24"/>
          <w:szCs w:val="24"/>
        </w:rPr>
        <w:t>.</w:t>
      </w:r>
    </w:p>
    <w:p w:rsidR="001E65A2" w:rsidRPr="003F225D" w:rsidRDefault="001E65A2" w:rsidP="001A5451">
      <w:pPr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</w:rPr>
      </w:pPr>
      <w:r w:rsidRPr="003F225D">
        <w:rPr>
          <w:sz w:val="24"/>
          <w:szCs w:val="24"/>
        </w:rPr>
        <w:t>Wykonawca, o którym mowa w ust. 2, musi dysponow</w:t>
      </w:r>
      <w:r w:rsidR="00FF6F32">
        <w:rPr>
          <w:sz w:val="24"/>
          <w:szCs w:val="24"/>
        </w:rPr>
        <w:t>ać</w:t>
      </w:r>
      <w:r w:rsidRPr="003F225D">
        <w:rPr>
          <w:sz w:val="24"/>
          <w:szCs w:val="24"/>
        </w:rPr>
        <w:t xml:space="preserve"> osobami, które spełniają następujące wymagania:</w:t>
      </w:r>
    </w:p>
    <w:p w:rsidR="00907EE5" w:rsidRPr="001C1C9B" w:rsidRDefault="00907EE5" w:rsidP="002E5BEA">
      <w:pPr>
        <w:pStyle w:val="Akapitzlist1"/>
        <w:numPr>
          <w:ilvl w:val="0"/>
          <w:numId w:val="34"/>
        </w:numPr>
        <w:tabs>
          <w:tab w:val="left" w:pos="426"/>
        </w:tabs>
        <w:overflowPunct w:val="0"/>
        <w:spacing w:after="120" w:line="276" w:lineRule="auto"/>
        <w:ind w:left="426" w:hanging="284"/>
        <w:contextualSpacing/>
        <w:jc w:val="both"/>
        <w:textAlignment w:val="baseline"/>
        <w:rPr>
          <w:b/>
          <w:u w:val="single"/>
        </w:rPr>
      </w:pPr>
      <w:r w:rsidRPr="001C1C9B">
        <w:rPr>
          <w:b/>
          <w:u w:val="single"/>
        </w:rPr>
        <w:t>Kierownik projektu (1 osoba):</w:t>
      </w:r>
    </w:p>
    <w:p w:rsidR="00A549FB" w:rsidRDefault="00907EE5" w:rsidP="002E5BEA">
      <w:pPr>
        <w:pStyle w:val="Akapitzlist1"/>
        <w:numPr>
          <w:ilvl w:val="0"/>
          <w:numId w:val="35"/>
        </w:numPr>
        <w:tabs>
          <w:tab w:val="left" w:pos="709"/>
        </w:tabs>
        <w:overflowPunct w:val="0"/>
        <w:spacing w:line="276" w:lineRule="auto"/>
        <w:ind w:left="709" w:hanging="283"/>
        <w:contextualSpacing/>
        <w:jc w:val="both"/>
        <w:textAlignment w:val="baseline"/>
      </w:pPr>
      <w:r w:rsidRPr="009C0796">
        <w:t>posiada uprawnienia zawodowe, o których mowa w art. 43 pkt 1 i 2 ustawy z dnia 17 maja 1989 r. – Prawo geodezyjne i kartograficzne,</w:t>
      </w:r>
    </w:p>
    <w:p w:rsidR="001C1C9B" w:rsidRDefault="001C1C9B" w:rsidP="002E5BEA">
      <w:pPr>
        <w:pStyle w:val="Akapitzlist1"/>
        <w:numPr>
          <w:ilvl w:val="0"/>
          <w:numId w:val="35"/>
        </w:numPr>
        <w:tabs>
          <w:tab w:val="left" w:pos="709"/>
        </w:tabs>
        <w:overflowPunct w:val="0"/>
        <w:spacing w:after="120" w:line="276" w:lineRule="auto"/>
        <w:ind w:left="709" w:hanging="283"/>
        <w:contextualSpacing/>
        <w:jc w:val="both"/>
        <w:textAlignment w:val="baseline"/>
      </w:pPr>
      <w:r>
        <w:t>posiada doświadczenie w zarządzaniu projektami potwierdzone odpowiednim dyplomem wyższej uczelni lub certyfikatem jednej z metodyk zarządzania projektami;</w:t>
      </w:r>
      <w:r w:rsidR="00271141">
        <w:t xml:space="preserve"> </w:t>
      </w:r>
    </w:p>
    <w:p w:rsidR="00907EE5" w:rsidRDefault="00907EE5" w:rsidP="002E5BEA">
      <w:pPr>
        <w:pStyle w:val="Akapitzlist1"/>
        <w:numPr>
          <w:ilvl w:val="0"/>
          <w:numId w:val="35"/>
        </w:numPr>
        <w:tabs>
          <w:tab w:val="left" w:pos="709"/>
        </w:tabs>
        <w:overflowPunct w:val="0"/>
        <w:spacing w:after="120" w:line="276" w:lineRule="auto"/>
        <w:ind w:left="709" w:hanging="283"/>
        <w:contextualSpacing/>
        <w:jc w:val="both"/>
        <w:textAlignment w:val="baseline"/>
      </w:pPr>
      <w:r w:rsidRPr="009C0796">
        <w:t>w ciągu ostatnich</w:t>
      </w:r>
      <w:r w:rsidR="00FF6F32">
        <w:rPr>
          <w:b/>
        </w:rPr>
        <w:t xml:space="preserve"> 5 l</w:t>
      </w:r>
      <w:r w:rsidRPr="00A6793B">
        <w:rPr>
          <w:b/>
        </w:rPr>
        <w:t>at</w:t>
      </w:r>
      <w:r w:rsidRPr="009C0796">
        <w:t xml:space="preserve"> przed upływem terminu składania ofert pełnił funkcję kierownika </w:t>
      </w:r>
      <w:r w:rsidR="00A6793B">
        <w:t>w zrealizowanych z pozytywnym rezultatem</w:t>
      </w:r>
      <w:r w:rsidRPr="009C0796">
        <w:t xml:space="preserve"> co najmniej </w:t>
      </w:r>
      <w:r w:rsidR="001C1C9B">
        <w:rPr>
          <w:b/>
        </w:rPr>
        <w:t xml:space="preserve">4 usługach </w:t>
      </w:r>
      <w:r w:rsidR="00A6793B" w:rsidRPr="009C0796">
        <w:t>polegających na wykonaniu</w:t>
      </w:r>
      <w:r w:rsidR="00A6793B">
        <w:t xml:space="preserve"> prac geodezyjnych związanych z  modernizacją</w:t>
      </w:r>
      <w:r w:rsidR="00A6793B" w:rsidRPr="009C0796">
        <w:t xml:space="preserve"> EGiB</w:t>
      </w:r>
      <w:r w:rsidR="00A6793B">
        <w:t>, których cena, każdej z nich,</w:t>
      </w:r>
      <w:r w:rsidR="00A549FB">
        <w:t xml:space="preserve"> nie </w:t>
      </w:r>
      <w:r w:rsidR="00A6793B">
        <w:t>była mniejsza</w:t>
      </w:r>
      <w:r w:rsidR="00271141" w:rsidRPr="009C0796">
        <w:t xml:space="preserve"> niż </w:t>
      </w:r>
      <w:r w:rsidR="001C1C9B">
        <w:rPr>
          <w:b/>
        </w:rPr>
        <w:t>5</w:t>
      </w:r>
      <w:r w:rsidR="00271141" w:rsidRPr="00A6793B">
        <w:rPr>
          <w:b/>
        </w:rPr>
        <w:t>0</w:t>
      </w:r>
      <w:r w:rsidR="00FF6F32">
        <w:rPr>
          <w:b/>
        </w:rPr>
        <w:t>0</w:t>
      </w:r>
      <w:r w:rsidR="00271141" w:rsidRPr="00A6793B">
        <w:rPr>
          <w:b/>
        </w:rPr>
        <w:t> 000,00 PLN brutto</w:t>
      </w:r>
      <w:r w:rsidR="001C1C9B">
        <w:rPr>
          <w:b/>
        </w:rPr>
        <w:t xml:space="preserve"> każdej</w:t>
      </w:r>
      <w:r w:rsidR="00A6793B" w:rsidRPr="00A6793B">
        <w:rPr>
          <w:b/>
        </w:rPr>
        <w:t>,</w:t>
      </w:r>
      <w:r w:rsidR="00A6793B" w:rsidRPr="009C0796">
        <w:t xml:space="preserve"> </w:t>
      </w:r>
    </w:p>
    <w:p w:rsidR="001C1C9B" w:rsidRPr="009C0796" w:rsidRDefault="001C1C9B" w:rsidP="001C1C9B">
      <w:pPr>
        <w:pStyle w:val="Akapitzlist1"/>
        <w:tabs>
          <w:tab w:val="left" w:pos="709"/>
        </w:tabs>
        <w:overflowPunct w:val="0"/>
        <w:spacing w:after="120" w:line="276" w:lineRule="auto"/>
        <w:ind w:left="709"/>
        <w:contextualSpacing/>
        <w:jc w:val="both"/>
        <w:textAlignment w:val="baseline"/>
      </w:pPr>
      <w:r>
        <w:t>lub</w:t>
      </w:r>
    </w:p>
    <w:p w:rsidR="00907EE5" w:rsidRPr="009C0796" w:rsidRDefault="00907EE5" w:rsidP="001C1C9B">
      <w:pPr>
        <w:pStyle w:val="Akapitzlist1"/>
        <w:tabs>
          <w:tab w:val="left" w:pos="709"/>
        </w:tabs>
        <w:spacing w:after="120" w:line="276" w:lineRule="auto"/>
        <w:ind w:left="709"/>
        <w:jc w:val="both"/>
      </w:pPr>
      <w:r w:rsidRPr="009C0796">
        <w:t>w ciągu ostatni</w:t>
      </w:r>
      <w:r w:rsidR="00FF6F32">
        <w:t>ch</w:t>
      </w:r>
      <w:r w:rsidR="00FF6F32">
        <w:rPr>
          <w:b/>
        </w:rPr>
        <w:t xml:space="preserve"> 5</w:t>
      </w:r>
      <w:r w:rsidRPr="00A6793B">
        <w:rPr>
          <w:b/>
        </w:rPr>
        <w:t xml:space="preserve"> l</w:t>
      </w:r>
      <w:r w:rsidRPr="009C0796">
        <w:rPr>
          <w:b/>
        </w:rPr>
        <w:t>at</w:t>
      </w:r>
      <w:r w:rsidRPr="009C0796">
        <w:t xml:space="preserve"> przed </w:t>
      </w:r>
      <w:r w:rsidR="00333BF7" w:rsidRPr="009C0796">
        <w:t xml:space="preserve">upływem </w:t>
      </w:r>
      <w:r w:rsidRPr="009C0796">
        <w:t>termin</w:t>
      </w:r>
      <w:r w:rsidR="00333BF7" w:rsidRPr="009C0796">
        <w:t>u</w:t>
      </w:r>
      <w:r w:rsidRPr="009C0796">
        <w:t xml:space="preserve"> składania ofert pełnił funkcję kierownika </w:t>
      </w:r>
      <w:r w:rsidR="001605A3">
        <w:t xml:space="preserve">w zrealizowanej z pozytywnym rezultatem co najmniej </w:t>
      </w:r>
      <w:r w:rsidR="001C1C9B">
        <w:rPr>
          <w:b/>
        </w:rPr>
        <w:t>2 usługach</w:t>
      </w:r>
      <w:r w:rsidR="001605A3">
        <w:t>,</w:t>
      </w:r>
      <w:r w:rsidR="001605A3" w:rsidRPr="001605A3">
        <w:t xml:space="preserve"> </w:t>
      </w:r>
      <w:r w:rsidR="001605A3" w:rsidRPr="009C0796">
        <w:t>polegając</w:t>
      </w:r>
      <w:r w:rsidR="001605A3">
        <w:t>ej</w:t>
      </w:r>
      <w:r w:rsidR="001605A3" w:rsidRPr="009C0796">
        <w:t xml:space="preserve"> na opracowaniu z</w:t>
      </w:r>
      <w:r w:rsidR="001605A3">
        <w:t>biorów danych BDOT500 lub GESUT</w:t>
      </w:r>
      <w:r w:rsidR="00FF6F32">
        <w:t xml:space="preserve"> lub wektorowej mapy zasadniczej</w:t>
      </w:r>
      <w:r w:rsidR="001605A3">
        <w:t>, której cena nie była mniejsza ni</w:t>
      </w:r>
      <w:r w:rsidR="001605A3" w:rsidRPr="00A6793B">
        <w:rPr>
          <w:b/>
        </w:rPr>
        <w:t xml:space="preserve">ż </w:t>
      </w:r>
      <w:r w:rsidR="00FF6F32">
        <w:rPr>
          <w:b/>
        </w:rPr>
        <w:t>200</w:t>
      </w:r>
      <w:r w:rsidR="001605A3" w:rsidRPr="00A6793B">
        <w:rPr>
          <w:b/>
        </w:rPr>
        <w:t xml:space="preserve"> 000,00 PLN brut</w:t>
      </w:r>
      <w:r w:rsidR="001605A3" w:rsidRPr="001605A3">
        <w:rPr>
          <w:b/>
        </w:rPr>
        <w:t>to</w:t>
      </w:r>
      <w:r w:rsidR="001C1C9B">
        <w:rPr>
          <w:b/>
        </w:rPr>
        <w:t xml:space="preserve"> każdej</w:t>
      </w:r>
      <w:r w:rsidR="001605A3">
        <w:t>;</w:t>
      </w:r>
      <w:r w:rsidR="00A6793B">
        <w:t xml:space="preserve">    </w:t>
      </w:r>
    </w:p>
    <w:p w:rsidR="00907EE5" w:rsidRPr="001C1C9B" w:rsidRDefault="005A759B" w:rsidP="002E5BEA">
      <w:pPr>
        <w:pStyle w:val="Akapitzlist1"/>
        <w:numPr>
          <w:ilvl w:val="0"/>
          <w:numId w:val="34"/>
        </w:numPr>
        <w:tabs>
          <w:tab w:val="left" w:pos="426"/>
        </w:tabs>
        <w:overflowPunct w:val="0"/>
        <w:spacing w:after="120" w:line="276" w:lineRule="auto"/>
        <w:ind w:left="426" w:hanging="284"/>
        <w:contextualSpacing/>
        <w:jc w:val="both"/>
        <w:textAlignment w:val="baseline"/>
        <w:rPr>
          <w:b/>
          <w:u w:val="single"/>
        </w:rPr>
      </w:pPr>
      <w:r w:rsidRPr="001C1C9B">
        <w:rPr>
          <w:b/>
          <w:u w:val="single"/>
        </w:rPr>
        <w:t>s</w:t>
      </w:r>
      <w:r w:rsidR="00907EE5" w:rsidRPr="001C1C9B">
        <w:rPr>
          <w:b/>
          <w:u w:val="single"/>
        </w:rPr>
        <w:t xml:space="preserve">pecjalista ds. </w:t>
      </w:r>
      <w:proofErr w:type="spellStart"/>
      <w:r w:rsidR="001C1C9B" w:rsidRPr="001C1C9B">
        <w:rPr>
          <w:b/>
          <w:u w:val="single"/>
        </w:rPr>
        <w:t>egib</w:t>
      </w:r>
      <w:proofErr w:type="spellEnd"/>
      <w:r w:rsidR="00907EE5" w:rsidRPr="001C1C9B">
        <w:rPr>
          <w:b/>
          <w:u w:val="single"/>
        </w:rPr>
        <w:t xml:space="preserve"> (min. </w:t>
      </w:r>
      <w:r w:rsidR="006F2AE7" w:rsidRPr="001C1C9B">
        <w:rPr>
          <w:b/>
          <w:u w:val="single"/>
        </w:rPr>
        <w:t>4</w:t>
      </w:r>
      <w:r w:rsidR="00907EE5" w:rsidRPr="001C1C9B">
        <w:rPr>
          <w:b/>
          <w:u w:val="single"/>
        </w:rPr>
        <w:t xml:space="preserve"> osoby</w:t>
      </w:r>
      <w:r w:rsidR="00FF6F32" w:rsidRPr="001C1C9B">
        <w:rPr>
          <w:b/>
          <w:u w:val="single"/>
        </w:rPr>
        <w:t xml:space="preserve"> na powiat </w:t>
      </w:r>
      <w:r w:rsidR="00907EE5" w:rsidRPr="001C1C9B">
        <w:rPr>
          <w:b/>
          <w:u w:val="single"/>
        </w:rPr>
        <w:t>):</w:t>
      </w:r>
    </w:p>
    <w:p w:rsidR="001A6115" w:rsidRPr="006F2AE7" w:rsidRDefault="00907EE5" w:rsidP="002E5BEA">
      <w:pPr>
        <w:pStyle w:val="Akapitzlist1"/>
        <w:numPr>
          <w:ilvl w:val="0"/>
          <w:numId w:val="41"/>
        </w:numPr>
        <w:tabs>
          <w:tab w:val="left" w:pos="709"/>
        </w:tabs>
        <w:overflowPunct w:val="0"/>
        <w:spacing w:line="276" w:lineRule="auto"/>
        <w:ind w:left="709" w:hanging="283"/>
        <w:contextualSpacing/>
        <w:jc w:val="both"/>
        <w:textAlignment w:val="baseline"/>
      </w:pPr>
      <w:r w:rsidRPr="006F2AE7">
        <w:t>posiada uprawnienia zawodowe, o których mowa w art. 43 pkt 1 i 2 ustawy z dnia 17 maja 1989 r. – Prawo geodezyjne i kartograficzne,</w:t>
      </w:r>
    </w:p>
    <w:p w:rsidR="00907EE5" w:rsidRDefault="00907EE5" w:rsidP="002E5BEA">
      <w:pPr>
        <w:pStyle w:val="Akapitzlist1"/>
        <w:numPr>
          <w:ilvl w:val="0"/>
          <w:numId w:val="41"/>
        </w:numPr>
        <w:tabs>
          <w:tab w:val="left" w:pos="709"/>
        </w:tabs>
        <w:overflowPunct w:val="0"/>
        <w:spacing w:line="276" w:lineRule="auto"/>
        <w:ind w:left="709" w:hanging="283"/>
        <w:contextualSpacing/>
        <w:jc w:val="both"/>
        <w:textAlignment w:val="baseline"/>
      </w:pPr>
      <w:r w:rsidRPr="006F2AE7">
        <w:t xml:space="preserve">w ciągu ostatnich </w:t>
      </w:r>
      <w:r w:rsidR="001C1C9B" w:rsidRPr="001C1C9B">
        <w:rPr>
          <w:b/>
        </w:rPr>
        <w:t xml:space="preserve">5 </w:t>
      </w:r>
      <w:r w:rsidRPr="001C1C9B">
        <w:rPr>
          <w:b/>
        </w:rPr>
        <w:t>lat</w:t>
      </w:r>
      <w:r w:rsidRPr="006F2AE7">
        <w:t xml:space="preserve"> przed </w:t>
      </w:r>
      <w:r w:rsidR="001D3D6A" w:rsidRPr="006F2AE7">
        <w:t>upływem terminu</w:t>
      </w:r>
      <w:r w:rsidRPr="006F2AE7">
        <w:t xml:space="preserve"> składania ofert </w:t>
      </w:r>
      <w:r w:rsidR="001605A3" w:rsidRPr="006F2AE7">
        <w:t>uczestniczył w</w:t>
      </w:r>
      <w:r w:rsidRPr="006F2AE7">
        <w:t xml:space="preserve"> </w:t>
      </w:r>
      <w:r w:rsidR="00614CED" w:rsidRPr="006F2AE7">
        <w:t>zrealiz</w:t>
      </w:r>
      <w:r w:rsidR="001605A3" w:rsidRPr="006F2AE7">
        <w:t>owanych</w:t>
      </w:r>
      <w:r w:rsidR="00596669">
        <w:t xml:space="preserve"> </w:t>
      </w:r>
      <w:r w:rsidR="00614CED" w:rsidRPr="006F2AE7">
        <w:t>z pozytywnym rezultatem</w:t>
      </w:r>
      <w:r w:rsidRPr="006F2AE7">
        <w:t xml:space="preserve"> co najmniej </w:t>
      </w:r>
      <w:r w:rsidR="00614CED" w:rsidRPr="001C1C9B">
        <w:rPr>
          <w:b/>
        </w:rPr>
        <w:t>2 (dw</w:t>
      </w:r>
      <w:r w:rsidR="001605A3" w:rsidRPr="001C1C9B">
        <w:rPr>
          <w:b/>
        </w:rPr>
        <w:t>óch</w:t>
      </w:r>
      <w:r w:rsidR="001C1C9B">
        <w:rPr>
          <w:b/>
        </w:rPr>
        <w:t>) usługach</w:t>
      </w:r>
      <w:r w:rsidR="001A6115" w:rsidRPr="006F2AE7">
        <w:t xml:space="preserve">, </w:t>
      </w:r>
      <w:r w:rsidR="00614CED" w:rsidRPr="006F2AE7">
        <w:t>polegając</w:t>
      </w:r>
      <w:r w:rsidR="001605A3" w:rsidRPr="006F2AE7">
        <w:t>ych</w:t>
      </w:r>
      <w:r w:rsidR="001A6115" w:rsidRPr="006F2AE7">
        <w:t xml:space="preserve"> na wykonaniu</w:t>
      </w:r>
      <w:r w:rsidR="005A759B" w:rsidRPr="006F2AE7">
        <w:t xml:space="preserve"> prac geodezyjnych związanych z modernizacją</w:t>
      </w:r>
      <w:r w:rsidR="001A6115" w:rsidRPr="006F2AE7">
        <w:t xml:space="preserve"> EGiB</w:t>
      </w:r>
      <w:r w:rsidR="005A759B" w:rsidRPr="006F2AE7">
        <w:t>,</w:t>
      </w:r>
      <w:r w:rsidR="001A6115" w:rsidRPr="006F2AE7">
        <w:t xml:space="preserve"> </w:t>
      </w:r>
      <w:r w:rsidR="00A6793B" w:rsidRPr="006F2AE7">
        <w:t xml:space="preserve">których </w:t>
      </w:r>
      <w:r w:rsidR="00614CED" w:rsidRPr="006F2AE7">
        <w:t>cen</w:t>
      </w:r>
      <w:r w:rsidR="00A6793B" w:rsidRPr="006F2AE7">
        <w:t>a,</w:t>
      </w:r>
      <w:r w:rsidR="00614CED" w:rsidRPr="006F2AE7">
        <w:t xml:space="preserve"> każdej z nich</w:t>
      </w:r>
      <w:r w:rsidR="00A6793B" w:rsidRPr="006F2AE7">
        <w:t>, była</w:t>
      </w:r>
      <w:r w:rsidR="00614CED" w:rsidRPr="006F2AE7">
        <w:t xml:space="preserve"> nie mniejsz</w:t>
      </w:r>
      <w:r w:rsidR="00A6793B" w:rsidRPr="006F2AE7">
        <w:t>a</w:t>
      </w:r>
      <w:r w:rsidR="001A6115" w:rsidRPr="006F2AE7">
        <w:t xml:space="preserve"> niż </w:t>
      </w:r>
      <w:r w:rsidR="001C1C9B">
        <w:rPr>
          <w:b/>
        </w:rPr>
        <w:t>5</w:t>
      </w:r>
      <w:r w:rsidR="001A6115" w:rsidRPr="006F2AE7">
        <w:rPr>
          <w:b/>
        </w:rPr>
        <w:t>00 000,00 PLN brutto</w:t>
      </w:r>
      <w:r w:rsidR="001A6115" w:rsidRPr="006F2AE7">
        <w:t>,</w:t>
      </w:r>
    </w:p>
    <w:p w:rsidR="001C1C9B" w:rsidRPr="006F2AE7" w:rsidRDefault="001C1C9B" w:rsidP="001C1C9B">
      <w:pPr>
        <w:pStyle w:val="Akapitzlist1"/>
        <w:tabs>
          <w:tab w:val="left" w:pos="709"/>
        </w:tabs>
        <w:overflowPunct w:val="0"/>
        <w:spacing w:line="276" w:lineRule="auto"/>
        <w:ind w:left="709"/>
        <w:contextualSpacing/>
        <w:jc w:val="both"/>
        <w:textAlignment w:val="baseline"/>
      </w:pPr>
    </w:p>
    <w:p w:rsidR="001C1C9B" w:rsidRPr="00530891" w:rsidRDefault="001C1C9B" w:rsidP="001C1C9B">
      <w:pPr>
        <w:pStyle w:val="Akapitzlist1"/>
        <w:numPr>
          <w:ilvl w:val="0"/>
          <w:numId w:val="34"/>
        </w:numPr>
        <w:tabs>
          <w:tab w:val="left" w:pos="426"/>
        </w:tabs>
        <w:overflowPunct w:val="0"/>
        <w:spacing w:after="120" w:line="276" w:lineRule="auto"/>
        <w:ind w:left="426" w:hanging="284"/>
        <w:contextualSpacing/>
        <w:jc w:val="both"/>
        <w:textAlignment w:val="baseline"/>
        <w:rPr>
          <w:b/>
          <w:u w:val="single"/>
        </w:rPr>
      </w:pPr>
      <w:r w:rsidRPr="00530891">
        <w:rPr>
          <w:b/>
          <w:u w:val="single"/>
        </w:rPr>
        <w:t xml:space="preserve">specjalista ds. </w:t>
      </w:r>
      <w:proofErr w:type="spellStart"/>
      <w:r w:rsidRPr="00530891">
        <w:rPr>
          <w:b/>
          <w:u w:val="single"/>
        </w:rPr>
        <w:t>gesut</w:t>
      </w:r>
      <w:proofErr w:type="spellEnd"/>
      <w:r w:rsidRPr="00530891">
        <w:rPr>
          <w:b/>
          <w:u w:val="single"/>
        </w:rPr>
        <w:t xml:space="preserve"> i </w:t>
      </w:r>
      <w:proofErr w:type="spellStart"/>
      <w:r w:rsidRPr="00530891">
        <w:rPr>
          <w:b/>
          <w:u w:val="single"/>
        </w:rPr>
        <w:t>bdot</w:t>
      </w:r>
      <w:proofErr w:type="spellEnd"/>
      <w:r w:rsidRPr="00530891">
        <w:rPr>
          <w:b/>
          <w:u w:val="single"/>
        </w:rPr>
        <w:t xml:space="preserve"> (min. 2 osoby na powiat ):</w:t>
      </w:r>
    </w:p>
    <w:p w:rsidR="001C1C9B" w:rsidRPr="006F2AE7" w:rsidRDefault="001C1C9B" w:rsidP="00530891">
      <w:pPr>
        <w:pStyle w:val="Akapitzlist1"/>
        <w:numPr>
          <w:ilvl w:val="0"/>
          <w:numId w:val="55"/>
        </w:numPr>
        <w:tabs>
          <w:tab w:val="left" w:pos="709"/>
        </w:tabs>
        <w:overflowPunct w:val="0"/>
        <w:spacing w:line="276" w:lineRule="auto"/>
        <w:ind w:left="709" w:hanging="283"/>
        <w:contextualSpacing/>
        <w:jc w:val="both"/>
        <w:textAlignment w:val="baseline"/>
      </w:pPr>
      <w:r w:rsidRPr="006F2AE7">
        <w:t>posiada uprawnienia zawodowe, o których mowa w art. 43 pkt 1 i 2 ustawy z dnia 17 maja 1989 r. – Prawo geodezyjne i kartograficzne,</w:t>
      </w:r>
    </w:p>
    <w:p w:rsidR="00530891" w:rsidRDefault="001C1C9B" w:rsidP="00530891">
      <w:pPr>
        <w:pStyle w:val="Akapitzlist1"/>
        <w:numPr>
          <w:ilvl w:val="0"/>
          <w:numId w:val="55"/>
        </w:numPr>
        <w:tabs>
          <w:tab w:val="left" w:pos="709"/>
        </w:tabs>
        <w:overflowPunct w:val="0"/>
        <w:spacing w:line="276" w:lineRule="auto"/>
        <w:ind w:left="709" w:hanging="283"/>
        <w:contextualSpacing/>
        <w:jc w:val="both"/>
        <w:textAlignment w:val="baseline"/>
      </w:pPr>
      <w:r w:rsidRPr="006F2AE7">
        <w:t xml:space="preserve">w ciągu ostatnich </w:t>
      </w:r>
      <w:r w:rsidRPr="00530891">
        <w:rPr>
          <w:b/>
        </w:rPr>
        <w:t>5 lat</w:t>
      </w:r>
      <w:r w:rsidRPr="006F2AE7">
        <w:t xml:space="preserve"> przed upływem terminu składania ofert uczestniczył w zrealizowanej</w:t>
      </w:r>
      <w:r>
        <w:t xml:space="preserve"> </w:t>
      </w:r>
      <w:r w:rsidRPr="006F2AE7">
        <w:t>z pozytywnym rezultatem co najmniej</w:t>
      </w:r>
      <w:r w:rsidRPr="00530891">
        <w:rPr>
          <w:b/>
        </w:rPr>
        <w:t xml:space="preserve"> </w:t>
      </w:r>
      <w:r w:rsidR="00530891" w:rsidRPr="00530891">
        <w:rPr>
          <w:b/>
        </w:rPr>
        <w:t>2 (dwóch) usługach</w:t>
      </w:r>
      <w:r w:rsidRPr="00530891">
        <w:rPr>
          <w:b/>
        </w:rPr>
        <w:t>,</w:t>
      </w:r>
      <w:r w:rsidRPr="006F2AE7">
        <w:t xml:space="preserve"> polegając</w:t>
      </w:r>
      <w:r w:rsidR="00530891">
        <w:t>ych</w:t>
      </w:r>
      <w:r w:rsidRPr="006F2AE7">
        <w:t xml:space="preserve"> na opracowaniu zbiorów danych GESUT, BDOT500 lub mapy zasadniczej, której cena była nie mniejsza niż</w:t>
      </w:r>
      <w:r w:rsidRPr="00530891">
        <w:rPr>
          <w:b/>
        </w:rPr>
        <w:t xml:space="preserve"> </w:t>
      </w:r>
      <w:r w:rsidR="00530891" w:rsidRPr="00530891">
        <w:rPr>
          <w:b/>
        </w:rPr>
        <w:t>10</w:t>
      </w:r>
      <w:r w:rsidRPr="00530891">
        <w:rPr>
          <w:b/>
        </w:rPr>
        <w:t>0 000,00 PLN brutto</w:t>
      </w:r>
      <w:r w:rsidRPr="006F2AE7">
        <w:t xml:space="preserve">. </w:t>
      </w:r>
    </w:p>
    <w:p w:rsidR="001E65A2" w:rsidRPr="006F2AE7" w:rsidRDefault="00024695" w:rsidP="00530891">
      <w:pPr>
        <w:pStyle w:val="Akapitzlist1"/>
        <w:tabs>
          <w:tab w:val="left" w:pos="709"/>
        </w:tabs>
        <w:overflowPunct w:val="0"/>
        <w:spacing w:line="276" w:lineRule="auto"/>
        <w:ind w:left="709"/>
        <w:contextualSpacing/>
        <w:jc w:val="both"/>
        <w:textAlignment w:val="baseline"/>
      </w:pPr>
      <w:r w:rsidRPr="006F2AE7">
        <w:t xml:space="preserve"> </w:t>
      </w:r>
    </w:p>
    <w:p w:rsidR="00EE283E" w:rsidRPr="006F2AE7" w:rsidRDefault="006D2CE3" w:rsidP="001A5451">
      <w:pPr>
        <w:pStyle w:val="Akapitzlist"/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sz w:val="24"/>
          <w:szCs w:val="24"/>
        </w:rPr>
      </w:pPr>
      <w:r w:rsidRPr="006F2AE7">
        <w:rPr>
          <w:sz w:val="24"/>
          <w:szCs w:val="24"/>
        </w:rPr>
        <w:lastRenderedPageBreak/>
        <w:t xml:space="preserve">Przez opracowanie mapy zasadniczej w postaci wektorowej, o którym mowa w ust. 2 pkt </w:t>
      </w:r>
      <w:r w:rsidR="00530891">
        <w:rPr>
          <w:sz w:val="24"/>
          <w:szCs w:val="24"/>
        </w:rPr>
        <w:t>2 oraz w ust. 6</w:t>
      </w:r>
      <w:r w:rsidRPr="006F2AE7">
        <w:rPr>
          <w:sz w:val="24"/>
          <w:szCs w:val="24"/>
        </w:rPr>
        <w:t xml:space="preserve"> pkt </w:t>
      </w:r>
      <w:r w:rsidR="00FF6F32">
        <w:rPr>
          <w:sz w:val="24"/>
          <w:szCs w:val="24"/>
        </w:rPr>
        <w:t xml:space="preserve">1 lit. c i pkt </w:t>
      </w:r>
      <w:r w:rsidR="00530891">
        <w:rPr>
          <w:sz w:val="24"/>
          <w:szCs w:val="24"/>
        </w:rPr>
        <w:t>3</w:t>
      </w:r>
      <w:r w:rsidRPr="006F2AE7">
        <w:rPr>
          <w:sz w:val="24"/>
          <w:szCs w:val="24"/>
        </w:rPr>
        <w:t xml:space="preserve"> lit. </w:t>
      </w:r>
      <w:r w:rsidR="00530891">
        <w:rPr>
          <w:sz w:val="24"/>
          <w:szCs w:val="24"/>
        </w:rPr>
        <w:t>b</w:t>
      </w:r>
      <w:r w:rsidRPr="006F2AE7">
        <w:rPr>
          <w:sz w:val="24"/>
          <w:szCs w:val="24"/>
        </w:rPr>
        <w:t>, należy rozumieć wykonanie mapy wektorowej na podstawie opracowanych wyników geodezyjnych pomiarów terenowych lub przetworzenia materiałów źródłowych, w tym analogowej mapy zasadniczej,</w:t>
      </w:r>
      <w:r w:rsidR="00596669">
        <w:rPr>
          <w:sz w:val="24"/>
          <w:szCs w:val="24"/>
        </w:rPr>
        <w:t xml:space="preserve"> </w:t>
      </w:r>
      <w:r w:rsidRPr="006F2AE7">
        <w:rPr>
          <w:sz w:val="24"/>
          <w:szCs w:val="24"/>
        </w:rPr>
        <w:t>a także aktualizację mapy zasadniczej danymi wektorowymi opracowanymi przez Wykonawcę na podstawie wyników geodezyjnych pomiarów terenowych.</w:t>
      </w:r>
    </w:p>
    <w:p w:rsidR="00907EE5" w:rsidRPr="003F225D" w:rsidRDefault="00907EE5" w:rsidP="001A5451">
      <w:pPr>
        <w:pStyle w:val="Akapitzlist1"/>
        <w:numPr>
          <w:ilvl w:val="0"/>
          <w:numId w:val="54"/>
        </w:numPr>
        <w:tabs>
          <w:tab w:val="left" w:pos="426"/>
          <w:tab w:val="left" w:pos="709"/>
        </w:tabs>
        <w:spacing w:after="240" w:line="276" w:lineRule="auto"/>
        <w:ind w:left="426" w:hanging="426"/>
        <w:jc w:val="both"/>
        <w:rPr>
          <w:u w:val="single"/>
        </w:rPr>
      </w:pPr>
      <w:r w:rsidRPr="003F225D">
        <w:rPr>
          <w:u w:val="single"/>
        </w:rPr>
        <w:t xml:space="preserve">W przypadku gdy wykonawca składa ofertę na </w:t>
      </w:r>
      <w:r w:rsidR="006F2AE7" w:rsidRPr="003F225D">
        <w:rPr>
          <w:u w:val="single"/>
        </w:rPr>
        <w:t>jedną lub więcej części</w:t>
      </w:r>
      <w:r w:rsidR="0044209A" w:rsidRPr="003F225D">
        <w:rPr>
          <w:u w:val="single"/>
        </w:rPr>
        <w:t xml:space="preserve"> zamówienia</w:t>
      </w:r>
      <w:r w:rsidR="006F2AE7" w:rsidRPr="003F225D">
        <w:rPr>
          <w:u w:val="single"/>
        </w:rPr>
        <w:t xml:space="preserve">, </w:t>
      </w:r>
      <w:r w:rsidR="0044209A" w:rsidRPr="003F225D">
        <w:rPr>
          <w:u w:val="single"/>
        </w:rPr>
        <w:t xml:space="preserve">które obejmują więcej niż jeden powiat, </w:t>
      </w:r>
      <w:r w:rsidRPr="003F225D">
        <w:rPr>
          <w:u w:val="single"/>
        </w:rPr>
        <w:t>dla każde</w:t>
      </w:r>
      <w:r w:rsidR="0044209A" w:rsidRPr="003F225D">
        <w:rPr>
          <w:u w:val="single"/>
        </w:rPr>
        <w:t>go powiatu W</w:t>
      </w:r>
      <w:r w:rsidRPr="003F225D">
        <w:rPr>
          <w:u w:val="single"/>
        </w:rPr>
        <w:t>ykonawca musi dysponować odrębnymi osobami,</w:t>
      </w:r>
      <w:r w:rsidR="0044209A" w:rsidRPr="003F225D">
        <w:rPr>
          <w:u w:val="single"/>
        </w:rPr>
        <w:t xml:space="preserve"> </w:t>
      </w:r>
      <w:r w:rsidRPr="003F225D">
        <w:rPr>
          <w:u w:val="single"/>
        </w:rPr>
        <w:t>o których mowa w ust. 4. Ponadto, ta sama osoba wykazywana w ofercie może pełnić tylko jedną rolę przy realizacji zamówienia.</w:t>
      </w:r>
    </w:p>
    <w:p w:rsidR="00845ED0" w:rsidRPr="003F225D" w:rsidRDefault="00907EE5" w:rsidP="001A5451">
      <w:pPr>
        <w:pStyle w:val="Akapitzlist"/>
        <w:numPr>
          <w:ilvl w:val="0"/>
          <w:numId w:val="54"/>
        </w:numPr>
        <w:tabs>
          <w:tab w:val="left" w:pos="426"/>
        </w:tabs>
        <w:overflowPunct/>
        <w:autoSpaceDE/>
        <w:autoSpaceDN/>
        <w:adjustRightInd/>
        <w:spacing w:after="240"/>
        <w:ind w:left="426" w:hanging="426"/>
        <w:jc w:val="both"/>
        <w:textAlignment w:val="auto"/>
        <w:rPr>
          <w:sz w:val="24"/>
          <w:szCs w:val="24"/>
        </w:rPr>
      </w:pPr>
      <w:r w:rsidRPr="003F225D">
        <w:rPr>
          <w:sz w:val="24"/>
          <w:szCs w:val="24"/>
        </w:rPr>
        <w:t>Wykonawca powinien znajdować się w sytuacji finansowej zapewniającej wykonanie zamówienia, tj. posiadać środki finansowe lub zdolność kredytową w</w:t>
      </w:r>
      <w:r w:rsidR="00D8467D" w:rsidRPr="003F225D">
        <w:rPr>
          <w:sz w:val="24"/>
          <w:szCs w:val="24"/>
        </w:rPr>
        <w:t> </w:t>
      </w:r>
      <w:r w:rsidRPr="003F225D">
        <w:rPr>
          <w:sz w:val="24"/>
          <w:szCs w:val="24"/>
        </w:rPr>
        <w:t xml:space="preserve">wysokości co najmniej </w:t>
      </w:r>
      <w:r w:rsidRPr="003F225D">
        <w:rPr>
          <w:b/>
          <w:sz w:val="24"/>
          <w:szCs w:val="24"/>
        </w:rPr>
        <w:t>1 </w:t>
      </w:r>
      <w:r w:rsidR="00FA2BCF" w:rsidRPr="003F225D">
        <w:rPr>
          <w:b/>
          <w:sz w:val="24"/>
          <w:szCs w:val="24"/>
        </w:rPr>
        <w:t>5</w:t>
      </w:r>
      <w:r w:rsidRPr="003F225D">
        <w:rPr>
          <w:b/>
          <w:sz w:val="24"/>
          <w:szCs w:val="24"/>
        </w:rPr>
        <w:t>00 000,00 PLN</w:t>
      </w:r>
      <w:r w:rsidRPr="003F225D">
        <w:rPr>
          <w:sz w:val="24"/>
          <w:szCs w:val="24"/>
        </w:rPr>
        <w:t xml:space="preserve"> na każdą część</w:t>
      </w:r>
      <w:r w:rsidR="00845ED0" w:rsidRPr="003F225D">
        <w:rPr>
          <w:sz w:val="24"/>
          <w:szCs w:val="24"/>
        </w:rPr>
        <w:t xml:space="preserve"> zamówienia,</w:t>
      </w:r>
      <w:r w:rsidRPr="003F225D">
        <w:rPr>
          <w:sz w:val="24"/>
          <w:szCs w:val="24"/>
        </w:rPr>
        <w:t xml:space="preserve"> n</w:t>
      </w:r>
      <w:r w:rsidR="001C1C9B">
        <w:rPr>
          <w:sz w:val="24"/>
          <w:szCs w:val="24"/>
        </w:rPr>
        <w:t>a jaką składa ofertę</w:t>
      </w:r>
      <w:r w:rsidR="00845ED0" w:rsidRPr="003F225D">
        <w:rPr>
          <w:sz w:val="24"/>
          <w:szCs w:val="24"/>
        </w:rPr>
        <w:t>.</w:t>
      </w:r>
    </w:p>
    <w:p w:rsidR="00CC1112" w:rsidRDefault="00CC1112" w:rsidP="002E5BEA">
      <w:pPr>
        <w:pStyle w:val="Akapitzlist"/>
        <w:tabs>
          <w:tab w:val="left" w:pos="426"/>
        </w:tabs>
        <w:overflowPunct/>
        <w:autoSpaceDE/>
        <w:autoSpaceDN/>
        <w:adjustRightInd/>
        <w:spacing w:after="240"/>
        <w:ind w:left="426" w:hanging="426"/>
        <w:jc w:val="both"/>
        <w:textAlignment w:val="auto"/>
        <w:rPr>
          <w:sz w:val="24"/>
          <w:szCs w:val="24"/>
        </w:rPr>
      </w:pPr>
    </w:p>
    <w:p w:rsidR="00D5193B" w:rsidRDefault="00D5193B" w:rsidP="002E5BEA">
      <w:pPr>
        <w:pStyle w:val="Akapitzlist"/>
        <w:tabs>
          <w:tab w:val="left" w:pos="426"/>
        </w:tabs>
        <w:overflowPunct/>
        <w:autoSpaceDE/>
        <w:autoSpaceDN/>
        <w:adjustRightInd/>
        <w:spacing w:after="240"/>
        <w:ind w:left="426" w:hanging="426"/>
        <w:jc w:val="both"/>
        <w:textAlignment w:val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072"/>
      </w:tblGrid>
      <w:tr w:rsidR="00071AEB" w:rsidRPr="00E31B20" w:rsidTr="002E5BEA">
        <w:trPr>
          <w:trHeight w:val="1303"/>
        </w:trPr>
        <w:tc>
          <w:tcPr>
            <w:tcW w:w="9072" w:type="dxa"/>
            <w:shd w:val="clear" w:color="auto" w:fill="D6E3BC"/>
            <w:vAlign w:val="center"/>
          </w:tcPr>
          <w:p w:rsidR="00774E5C" w:rsidRPr="00E31B20" w:rsidRDefault="00F736D0" w:rsidP="002E5BEA">
            <w:pPr>
              <w:pStyle w:val="Nagwek1"/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bookmarkStart w:id="2" w:name="_Toc326423410"/>
            <w:r w:rsidRPr="00E31B20">
              <w:rPr>
                <w:rFonts w:ascii="Times New Roman" w:hAnsi="Times New Roman"/>
                <w:color w:val="auto"/>
                <w:lang w:eastAsia="en-US"/>
              </w:rPr>
              <w:t>OPIS KRYTERIÓW, KTÓRYMI ZAMAWIAJĄCY BĘDZIE</w:t>
            </w:r>
            <w:r w:rsidR="00A65DD3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Pr="00E31B20">
              <w:rPr>
                <w:rFonts w:ascii="Times New Roman" w:hAnsi="Times New Roman"/>
                <w:color w:val="auto"/>
                <w:lang w:eastAsia="en-US"/>
              </w:rPr>
              <w:t>SIĘ KIEROWAŁ PRZY WYBORZE OFERT</w:t>
            </w:r>
            <w:bookmarkEnd w:id="2"/>
            <w:r w:rsidRPr="00E31B20">
              <w:rPr>
                <w:rFonts w:ascii="Times New Roman" w:hAnsi="Times New Roman"/>
                <w:color w:val="auto"/>
                <w:lang w:eastAsia="en-US"/>
              </w:rPr>
              <w:t>Y, WRAZ Z</w:t>
            </w:r>
            <w:r w:rsidR="007953A3">
              <w:rPr>
                <w:rFonts w:ascii="Times New Roman" w:hAnsi="Times New Roman"/>
                <w:color w:val="auto"/>
                <w:lang w:eastAsia="en-US"/>
              </w:rPr>
              <w:t> </w:t>
            </w:r>
            <w:r w:rsidRPr="00E31B20">
              <w:rPr>
                <w:rFonts w:ascii="Times New Roman" w:hAnsi="Times New Roman"/>
                <w:color w:val="auto"/>
                <w:lang w:eastAsia="en-US"/>
              </w:rPr>
              <w:t>PODANIEM ZNACZENIA TYCH</w:t>
            </w:r>
            <w:r w:rsidR="00A65DD3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Pr="00E31B20">
              <w:rPr>
                <w:rFonts w:ascii="Times New Roman" w:hAnsi="Times New Roman"/>
                <w:color w:val="auto"/>
                <w:lang w:eastAsia="en-US"/>
              </w:rPr>
              <w:t>KRYTERIÓW I SPOSOBU OCENY OFERT</w:t>
            </w:r>
          </w:p>
        </w:tc>
      </w:tr>
    </w:tbl>
    <w:p w:rsidR="00A65DD3" w:rsidRDefault="00A65DD3" w:rsidP="002E5BEA">
      <w:pPr>
        <w:tabs>
          <w:tab w:val="left" w:pos="426"/>
          <w:tab w:val="num" w:pos="709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sz w:val="24"/>
          <w:szCs w:val="24"/>
          <w:lang w:eastAsia="en-US"/>
        </w:rPr>
      </w:pPr>
    </w:p>
    <w:p w:rsidR="00036C8E" w:rsidRPr="00A56379" w:rsidRDefault="00036C8E" w:rsidP="00FD6F0D">
      <w:pPr>
        <w:numPr>
          <w:ilvl w:val="0"/>
          <w:numId w:val="12"/>
        </w:numPr>
        <w:tabs>
          <w:tab w:val="clear" w:pos="134"/>
          <w:tab w:val="left" w:pos="426"/>
          <w:tab w:val="num" w:pos="709"/>
        </w:tabs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Za najkorzystniejszą zostanie uznana oferta w odniesieniu do</w:t>
      </w:r>
      <w:r w:rsidR="00B677DA" w:rsidRPr="00A56379">
        <w:rPr>
          <w:sz w:val="24"/>
          <w:szCs w:val="24"/>
          <w:lang w:eastAsia="en-US"/>
        </w:rPr>
        <w:t xml:space="preserve"> </w:t>
      </w:r>
      <w:r w:rsidRPr="00A56379">
        <w:rPr>
          <w:sz w:val="24"/>
          <w:szCs w:val="24"/>
          <w:lang w:eastAsia="en-US"/>
        </w:rPr>
        <w:t>zamówienia, która będzie miała najwyższą wartość, wyrażoną w punktach, z uwzględnieniem kryteriów oceny, wymienionych poniżej.</w:t>
      </w:r>
    </w:p>
    <w:p w:rsidR="00D441DD" w:rsidRPr="00A56379" w:rsidRDefault="00D441DD" w:rsidP="00FD6F0D">
      <w:pPr>
        <w:numPr>
          <w:ilvl w:val="0"/>
          <w:numId w:val="12"/>
        </w:numPr>
        <w:tabs>
          <w:tab w:val="clear" w:pos="134"/>
          <w:tab w:val="left" w:pos="426"/>
          <w:tab w:val="num" w:pos="709"/>
        </w:tabs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Zamawiający przy wyborze oferty będzie kierował się następującym</w:t>
      </w:r>
      <w:r w:rsidR="0025003D">
        <w:rPr>
          <w:sz w:val="24"/>
          <w:szCs w:val="24"/>
          <w:lang w:eastAsia="en-US"/>
        </w:rPr>
        <w:t>i</w:t>
      </w:r>
      <w:r w:rsidRPr="00A56379">
        <w:rPr>
          <w:sz w:val="24"/>
          <w:szCs w:val="24"/>
          <w:lang w:eastAsia="en-US"/>
        </w:rPr>
        <w:t xml:space="preserve"> kryteri</w:t>
      </w:r>
      <w:r w:rsidR="0025003D">
        <w:rPr>
          <w:sz w:val="24"/>
          <w:szCs w:val="24"/>
          <w:lang w:eastAsia="en-US"/>
        </w:rPr>
        <w:t>ami</w:t>
      </w:r>
      <w:r w:rsidRPr="00A56379">
        <w:rPr>
          <w:sz w:val="24"/>
          <w:szCs w:val="24"/>
          <w:lang w:eastAsia="en-US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678"/>
        <w:gridCol w:w="2976"/>
      </w:tblGrid>
      <w:tr w:rsidR="00D441DD" w:rsidRPr="00A56379" w:rsidTr="0025003D">
        <w:trPr>
          <w:trHeight w:val="669"/>
        </w:trPr>
        <w:tc>
          <w:tcPr>
            <w:tcW w:w="992" w:type="dxa"/>
            <w:shd w:val="clear" w:color="auto" w:fill="D6E3BC"/>
            <w:vAlign w:val="center"/>
          </w:tcPr>
          <w:p w:rsidR="00D441DD" w:rsidRPr="00A56379" w:rsidRDefault="00D441DD" w:rsidP="0025003D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5637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shd w:val="clear" w:color="auto" w:fill="D6E3BC"/>
            <w:vAlign w:val="center"/>
          </w:tcPr>
          <w:p w:rsidR="00D441DD" w:rsidRPr="00A56379" w:rsidRDefault="00D441DD" w:rsidP="0025003D">
            <w:pPr>
              <w:pStyle w:val="Akapitzlist"/>
              <w:widowControl w:val="0"/>
              <w:tabs>
                <w:tab w:val="left" w:pos="426"/>
              </w:tabs>
              <w:suppressAutoHyphens/>
              <w:spacing w:before="240" w:after="240"/>
              <w:ind w:left="426" w:hanging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A56379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976" w:type="dxa"/>
            <w:shd w:val="clear" w:color="auto" w:fill="D6E3BC"/>
            <w:vAlign w:val="center"/>
          </w:tcPr>
          <w:p w:rsidR="00D441DD" w:rsidRPr="00A56379" w:rsidRDefault="00D441DD" w:rsidP="0025003D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56379">
              <w:rPr>
                <w:b/>
                <w:sz w:val="22"/>
                <w:szCs w:val="22"/>
                <w:lang w:eastAsia="en-US"/>
              </w:rPr>
              <w:t>Waga (maksymalna liczba punktów)</w:t>
            </w:r>
          </w:p>
        </w:tc>
      </w:tr>
      <w:tr w:rsidR="00480DDA" w:rsidRPr="00A56379" w:rsidTr="0025003D">
        <w:trPr>
          <w:trHeight w:val="298"/>
        </w:trPr>
        <w:tc>
          <w:tcPr>
            <w:tcW w:w="992" w:type="dxa"/>
            <w:shd w:val="clear" w:color="auto" w:fill="auto"/>
            <w:vAlign w:val="center"/>
          </w:tcPr>
          <w:p w:rsidR="00480DDA" w:rsidRPr="00A56379" w:rsidRDefault="00480DDA" w:rsidP="007D46DD">
            <w:pPr>
              <w:pStyle w:val="Akapitzlist"/>
              <w:widowControl w:val="0"/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left="0"/>
              <w:contextualSpacing w:val="0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563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DDA" w:rsidRPr="00A56379" w:rsidRDefault="00857116" w:rsidP="007D46DD">
            <w:pPr>
              <w:pStyle w:val="Akapitzlist"/>
              <w:widowControl w:val="0"/>
              <w:tabs>
                <w:tab w:val="left" w:pos="426"/>
              </w:tabs>
              <w:suppressAutoHyphens/>
              <w:spacing w:before="240" w:after="240"/>
              <w:ind w:left="426" w:hanging="426"/>
              <w:rPr>
                <w:sz w:val="22"/>
                <w:szCs w:val="22"/>
                <w:lang w:eastAsia="en-US"/>
              </w:rPr>
            </w:pPr>
            <w:r w:rsidRPr="00A56379">
              <w:rPr>
                <w:sz w:val="22"/>
                <w:szCs w:val="22"/>
                <w:lang w:eastAsia="en-US"/>
              </w:rPr>
              <w:t xml:space="preserve">Cena </w:t>
            </w:r>
            <w:r w:rsidR="006C6B96" w:rsidRPr="00A56379">
              <w:rPr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0DDA" w:rsidRPr="00A56379" w:rsidRDefault="00A43B3D" w:rsidP="00A43B3D">
            <w:pPr>
              <w:pStyle w:val="Akapitzlist"/>
              <w:widowControl w:val="0"/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left="0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480DDA" w:rsidRPr="00A56379">
              <w:rPr>
                <w:sz w:val="22"/>
                <w:szCs w:val="22"/>
                <w:lang w:eastAsia="en-US"/>
              </w:rPr>
              <w:t>% (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480DDA" w:rsidRPr="00A56379">
              <w:rPr>
                <w:sz w:val="22"/>
                <w:szCs w:val="22"/>
                <w:lang w:eastAsia="en-US"/>
              </w:rPr>
              <w:t>0 pkt)</w:t>
            </w:r>
          </w:p>
        </w:tc>
      </w:tr>
      <w:tr w:rsidR="00480DDA" w:rsidRPr="00A56379" w:rsidTr="0025003D">
        <w:trPr>
          <w:trHeight w:val="298"/>
        </w:trPr>
        <w:tc>
          <w:tcPr>
            <w:tcW w:w="992" w:type="dxa"/>
            <w:shd w:val="clear" w:color="auto" w:fill="auto"/>
            <w:vAlign w:val="center"/>
          </w:tcPr>
          <w:p w:rsidR="00480DDA" w:rsidRPr="00A56379" w:rsidRDefault="00480DDA" w:rsidP="007D46DD">
            <w:pPr>
              <w:pStyle w:val="Akapitzlist"/>
              <w:widowControl w:val="0"/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left="0"/>
              <w:contextualSpacing w:val="0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5637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DDA" w:rsidRPr="00A56379" w:rsidRDefault="0025003D" w:rsidP="007D46DD">
            <w:pPr>
              <w:pStyle w:val="Akapitzlist"/>
              <w:widowControl w:val="0"/>
              <w:tabs>
                <w:tab w:val="left" w:pos="426"/>
              </w:tabs>
              <w:suppressAutoHyphens/>
              <w:spacing w:before="240" w:after="240"/>
              <w:ind w:left="426" w:hanging="426"/>
              <w:rPr>
                <w:sz w:val="22"/>
                <w:szCs w:val="22"/>
                <w:lang w:eastAsia="en-US"/>
              </w:rPr>
            </w:pPr>
            <w:r w:rsidRPr="00A56379">
              <w:rPr>
                <w:sz w:val="22"/>
                <w:szCs w:val="22"/>
                <w:lang w:eastAsia="en-US"/>
              </w:rPr>
              <w:t>Warunki gwarancji (WG)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0DDA" w:rsidRPr="00A56379" w:rsidRDefault="0025003D" w:rsidP="0025003D">
            <w:pPr>
              <w:pStyle w:val="Akapitzlist"/>
              <w:widowControl w:val="0"/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left="0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80DDA" w:rsidRPr="00A56379">
              <w:rPr>
                <w:sz w:val="22"/>
                <w:szCs w:val="22"/>
                <w:lang w:eastAsia="en-US"/>
              </w:rPr>
              <w:t xml:space="preserve"> % (</w:t>
            </w:r>
            <w:r>
              <w:rPr>
                <w:sz w:val="22"/>
                <w:szCs w:val="22"/>
                <w:lang w:eastAsia="en-US"/>
              </w:rPr>
              <w:t>15</w:t>
            </w:r>
            <w:r w:rsidR="00480DDA" w:rsidRPr="00A56379">
              <w:rPr>
                <w:sz w:val="22"/>
                <w:szCs w:val="22"/>
                <w:lang w:eastAsia="en-US"/>
              </w:rPr>
              <w:t xml:space="preserve"> pkt)</w:t>
            </w:r>
          </w:p>
        </w:tc>
      </w:tr>
      <w:tr w:rsidR="00480DDA" w:rsidRPr="00A56379" w:rsidTr="0025003D">
        <w:trPr>
          <w:trHeight w:val="298"/>
        </w:trPr>
        <w:tc>
          <w:tcPr>
            <w:tcW w:w="992" w:type="dxa"/>
            <w:shd w:val="clear" w:color="auto" w:fill="auto"/>
            <w:vAlign w:val="center"/>
          </w:tcPr>
          <w:p w:rsidR="00480DDA" w:rsidRPr="00A56379" w:rsidRDefault="00480DDA" w:rsidP="007D46DD">
            <w:pPr>
              <w:pStyle w:val="Akapitzlist"/>
              <w:widowControl w:val="0"/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left="0"/>
              <w:contextualSpacing w:val="0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A563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DDA" w:rsidRPr="00A56379" w:rsidRDefault="0025003D" w:rsidP="00FD6F0D">
            <w:pPr>
              <w:pStyle w:val="Akapitzlist"/>
              <w:widowControl w:val="0"/>
              <w:tabs>
                <w:tab w:val="left" w:pos="426"/>
              </w:tabs>
              <w:suppressAutoHyphens/>
              <w:spacing w:before="240" w:after="240"/>
              <w:ind w:left="426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Kary umowne </w:t>
            </w:r>
            <w:r w:rsidR="006C6B96" w:rsidRPr="00A56379">
              <w:rPr>
                <w:sz w:val="22"/>
                <w:szCs w:val="22"/>
                <w:lang w:eastAsia="en-US"/>
              </w:rPr>
              <w:t>(</w:t>
            </w:r>
            <w:r w:rsidR="00FD6F0D">
              <w:rPr>
                <w:sz w:val="22"/>
                <w:szCs w:val="22"/>
                <w:lang w:eastAsia="en-US"/>
              </w:rPr>
              <w:t>KU</w:t>
            </w:r>
            <w:r w:rsidR="006C6B96" w:rsidRPr="00A5637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0DDA" w:rsidRPr="00A56379" w:rsidRDefault="00A43B3D" w:rsidP="00A43B3D">
            <w:pPr>
              <w:pStyle w:val="Akapitzlist"/>
              <w:widowControl w:val="0"/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left="0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5003D" w:rsidRPr="00A56379">
              <w:rPr>
                <w:sz w:val="22"/>
                <w:szCs w:val="22"/>
                <w:lang w:eastAsia="en-US"/>
              </w:rPr>
              <w:t xml:space="preserve"> % (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5003D">
              <w:rPr>
                <w:sz w:val="22"/>
                <w:szCs w:val="22"/>
                <w:lang w:eastAsia="en-US"/>
              </w:rPr>
              <w:t>5</w:t>
            </w:r>
            <w:r w:rsidR="0025003D" w:rsidRPr="00A56379">
              <w:rPr>
                <w:sz w:val="22"/>
                <w:szCs w:val="22"/>
                <w:lang w:eastAsia="en-US"/>
              </w:rPr>
              <w:t xml:space="preserve"> pkt)</w:t>
            </w:r>
          </w:p>
        </w:tc>
      </w:tr>
    </w:tbl>
    <w:p w:rsidR="00596669" w:rsidRPr="00596669" w:rsidRDefault="00596669" w:rsidP="00596669">
      <w:pPr>
        <w:tabs>
          <w:tab w:val="left" w:pos="426"/>
        </w:tabs>
        <w:overflowPunct/>
        <w:autoSpaceDE/>
        <w:autoSpaceDN/>
        <w:adjustRightInd/>
        <w:spacing w:before="120" w:after="240"/>
        <w:ind w:left="426"/>
        <w:jc w:val="both"/>
        <w:textAlignment w:val="auto"/>
        <w:rPr>
          <w:b/>
          <w:sz w:val="24"/>
          <w:szCs w:val="24"/>
        </w:rPr>
      </w:pPr>
    </w:p>
    <w:p w:rsidR="0025003D" w:rsidRPr="0025003D" w:rsidRDefault="00AC029A" w:rsidP="00FD6F0D">
      <w:pPr>
        <w:numPr>
          <w:ilvl w:val="0"/>
          <w:numId w:val="12"/>
        </w:numPr>
        <w:tabs>
          <w:tab w:val="clear" w:pos="134"/>
          <w:tab w:val="left" w:pos="426"/>
          <w:tab w:val="num" w:pos="709"/>
        </w:tabs>
        <w:overflowPunct/>
        <w:autoSpaceDE/>
        <w:autoSpaceDN/>
        <w:adjustRightInd/>
        <w:spacing w:before="120" w:after="240"/>
        <w:ind w:left="426" w:hanging="284"/>
        <w:jc w:val="both"/>
        <w:textAlignment w:val="auto"/>
        <w:rPr>
          <w:b/>
          <w:sz w:val="24"/>
          <w:szCs w:val="24"/>
        </w:rPr>
      </w:pPr>
      <w:r w:rsidRPr="0025003D">
        <w:rPr>
          <w:sz w:val="24"/>
          <w:szCs w:val="24"/>
        </w:rPr>
        <w:t>Za najkorzystniejszą zostanie uznana oferta, która uzyska najwyższą liczbę punktów (P), będącą sumą punktów przyznanych w poszczególnych kryteriach:</w:t>
      </w:r>
    </w:p>
    <w:p w:rsidR="00AC029A" w:rsidRPr="0025003D" w:rsidRDefault="00AC029A" w:rsidP="00FD6F0D">
      <w:pPr>
        <w:tabs>
          <w:tab w:val="left" w:pos="426"/>
          <w:tab w:val="num" w:pos="709"/>
        </w:tabs>
        <w:overflowPunct/>
        <w:autoSpaceDE/>
        <w:autoSpaceDN/>
        <w:adjustRightInd/>
        <w:spacing w:before="120" w:after="480"/>
        <w:ind w:left="425"/>
        <w:textAlignment w:val="auto"/>
        <w:rPr>
          <w:b/>
          <w:sz w:val="24"/>
          <w:szCs w:val="24"/>
        </w:rPr>
      </w:pPr>
      <w:r w:rsidRPr="0025003D">
        <w:rPr>
          <w:b/>
          <w:sz w:val="24"/>
          <w:szCs w:val="24"/>
        </w:rPr>
        <w:t>P = P(C) + P(WG)</w:t>
      </w:r>
      <w:r w:rsidR="00A56379" w:rsidRPr="0025003D">
        <w:rPr>
          <w:b/>
          <w:sz w:val="24"/>
          <w:szCs w:val="24"/>
        </w:rPr>
        <w:t xml:space="preserve"> + P(KU)</w:t>
      </w:r>
    </w:p>
    <w:p w:rsidR="00857116" w:rsidRPr="00A56379" w:rsidRDefault="00857116" w:rsidP="00FD6F0D">
      <w:pPr>
        <w:numPr>
          <w:ilvl w:val="0"/>
          <w:numId w:val="12"/>
        </w:numPr>
        <w:tabs>
          <w:tab w:val="clear" w:pos="134"/>
          <w:tab w:val="left" w:pos="426"/>
          <w:tab w:val="num" w:pos="709"/>
        </w:tabs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sz w:val="24"/>
          <w:szCs w:val="24"/>
        </w:rPr>
      </w:pPr>
      <w:r w:rsidRPr="00A56379">
        <w:rPr>
          <w:sz w:val="24"/>
          <w:szCs w:val="24"/>
        </w:rPr>
        <w:t>Punkty za kryterium „</w:t>
      </w:r>
      <w:r w:rsidR="004B3088">
        <w:rPr>
          <w:b/>
          <w:sz w:val="24"/>
          <w:szCs w:val="24"/>
        </w:rPr>
        <w:t>C</w:t>
      </w:r>
      <w:r w:rsidRPr="004B3088">
        <w:rPr>
          <w:b/>
          <w:sz w:val="24"/>
          <w:szCs w:val="24"/>
        </w:rPr>
        <w:t>ena</w:t>
      </w:r>
      <w:r w:rsidRPr="00A56379">
        <w:rPr>
          <w:sz w:val="24"/>
          <w:szCs w:val="24"/>
        </w:rPr>
        <w:t>” zostaną obliczone według wzoru:</w:t>
      </w:r>
    </w:p>
    <w:p w:rsidR="006C6B96" w:rsidRPr="004B3088" w:rsidRDefault="006C6B96" w:rsidP="00FD6F0D">
      <w:pPr>
        <w:tabs>
          <w:tab w:val="left" w:pos="426"/>
          <w:tab w:val="num" w:pos="709"/>
        </w:tabs>
        <w:overflowPunct/>
        <w:autoSpaceDE/>
        <w:autoSpaceDN/>
        <w:adjustRightInd/>
        <w:spacing w:before="120"/>
        <w:ind w:left="425"/>
        <w:textAlignment w:val="auto"/>
        <w:rPr>
          <w:b/>
          <w:sz w:val="24"/>
        </w:rPr>
      </w:pPr>
      <w:r w:rsidRPr="004B3088">
        <w:rPr>
          <w:b/>
          <w:sz w:val="24"/>
        </w:rPr>
        <w:t>P</w:t>
      </w:r>
      <w:r w:rsidRPr="004B3088">
        <w:rPr>
          <w:b/>
          <w:sz w:val="24"/>
          <w:vertAlign w:val="subscript"/>
        </w:rPr>
        <w:t>i</w:t>
      </w:r>
      <w:r w:rsidRPr="004B3088">
        <w:rPr>
          <w:b/>
          <w:sz w:val="24"/>
        </w:rPr>
        <w:t xml:space="preserve"> (</w:t>
      </w:r>
      <w:r w:rsidRPr="004B3088">
        <w:rPr>
          <w:b/>
          <w:iCs/>
          <w:sz w:val="24"/>
        </w:rPr>
        <w:t>C</w:t>
      </w:r>
      <w:r w:rsidRPr="004B3088">
        <w:rPr>
          <w:b/>
          <w:sz w:val="24"/>
        </w:rPr>
        <w:t xml:space="preserve">) = </w:t>
      </w:r>
      <w:r w:rsidRPr="004B3088">
        <w:rPr>
          <w:b/>
          <w:position w:val="-30"/>
          <w:sz w:val="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4.5pt" o:ole="" fillcolor="window">
            <v:imagedata r:id="rId8" o:title=""/>
          </v:shape>
          <o:OLEObject Type="Embed" ProgID="Equation.3" ShapeID="_x0000_i1025" DrawAspect="Content" ObjectID="_1514369009" r:id="rId9"/>
        </w:object>
      </w:r>
      <w:r w:rsidRPr="004B3088">
        <w:rPr>
          <w:b/>
          <w:sz w:val="24"/>
        </w:rPr>
        <w:t xml:space="preserve"> x </w:t>
      </w:r>
      <w:r w:rsidR="00A43B3D">
        <w:rPr>
          <w:b/>
          <w:sz w:val="24"/>
        </w:rPr>
        <w:t>6</w:t>
      </w:r>
      <w:r w:rsidRPr="004B3088">
        <w:rPr>
          <w:b/>
          <w:sz w:val="24"/>
        </w:rPr>
        <w:t>0</w:t>
      </w:r>
    </w:p>
    <w:p w:rsidR="006C6B96" w:rsidRDefault="006C6B96" w:rsidP="0066562C">
      <w:pPr>
        <w:tabs>
          <w:tab w:val="left" w:pos="426"/>
          <w:tab w:val="left" w:pos="1134"/>
        </w:tabs>
        <w:overflowPunct/>
        <w:autoSpaceDE/>
        <w:autoSpaceDN/>
        <w:adjustRightInd/>
        <w:spacing w:before="120" w:after="240"/>
        <w:ind w:left="425" w:firstLine="1"/>
        <w:jc w:val="both"/>
        <w:textAlignment w:val="auto"/>
        <w:rPr>
          <w:sz w:val="24"/>
          <w:szCs w:val="24"/>
        </w:rPr>
      </w:pPr>
      <w:r w:rsidRPr="00A56379">
        <w:rPr>
          <w:sz w:val="24"/>
          <w:szCs w:val="24"/>
        </w:rPr>
        <w:t>gdzie:</w:t>
      </w:r>
    </w:p>
    <w:p w:rsidR="006C6B96" w:rsidRPr="004B3088" w:rsidRDefault="006C6B96" w:rsidP="004B3088">
      <w:pPr>
        <w:pStyle w:val="Akapitzlist"/>
        <w:tabs>
          <w:tab w:val="left" w:pos="426"/>
          <w:tab w:val="left" w:pos="709"/>
        </w:tabs>
        <w:spacing w:before="240" w:after="240" w:line="360" w:lineRule="auto"/>
        <w:ind w:left="425"/>
        <w:jc w:val="both"/>
        <w:rPr>
          <w:sz w:val="24"/>
          <w:szCs w:val="24"/>
        </w:rPr>
      </w:pPr>
      <w:r w:rsidRPr="004B3088">
        <w:rPr>
          <w:sz w:val="24"/>
          <w:szCs w:val="24"/>
        </w:rPr>
        <w:t>Pi(C) – liczba punktów, jakie otrzyma badana oferta „i” za kryterium „Cena (C)”;</w:t>
      </w:r>
    </w:p>
    <w:p w:rsidR="006C6B96" w:rsidRPr="004B3088" w:rsidRDefault="006C6B96" w:rsidP="004B3088">
      <w:pPr>
        <w:pStyle w:val="Akapitzlist"/>
        <w:tabs>
          <w:tab w:val="left" w:pos="426"/>
          <w:tab w:val="left" w:pos="709"/>
        </w:tabs>
        <w:spacing w:before="240" w:after="240" w:line="360" w:lineRule="auto"/>
        <w:ind w:left="425"/>
        <w:jc w:val="both"/>
        <w:rPr>
          <w:sz w:val="24"/>
          <w:szCs w:val="24"/>
        </w:rPr>
      </w:pPr>
      <w:r w:rsidRPr="004B3088">
        <w:rPr>
          <w:sz w:val="24"/>
          <w:szCs w:val="24"/>
        </w:rPr>
        <w:lastRenderedPageBreak/>
        <w:t>C</w:t>
      </w:r>
      <w:r w:rsidRPr="004B3088">
        <w:rPr>
          <w:sz w:val="24"/>
          <w:szCs w:val="24"/>
          <w:vertAlign w:val="subscript"/>
        </w:rPr>
        <w:t>min</w:t>
      </w:r>
      <w:r w:rsidR="000C5163" w:rsidRPr="004B3088">
        <w:rPr>
          <w:sz w:val="24"/>
          <w:szCs w:val="24"/>
        </w:rPr>
        <w:t xml:space="preserve"> – najniższa cena ofertowa</w:t>
      </w:r>
      <w:r w:rsidRPr="004B3088">
        <w:rPr>
          <w:sz w:val="24"/>
          <w:szCs w:val="24"/>
        </w:rPr>
        <w:t xml:space="preserve"> brutto spośród wszystkich ocenianych ofert;</w:t>
      </w:r>
    </w:p>
    <w:p w:rsidR="006C6B96" w:rsidRPr="004B3088" w:rsidRDefault="006C6B96" w:rsidP="004B3088">
      <w:pPr>
        <w:pStyle w:val="Akapitzlist"/>
        <w:tabs>
          <w:tab w:val="left" w:pos="426"/>
          <w:tab w:val="left" w:pos="709"/>
        </w:tabs>
        <w:spacing w:before="240" w:after="240" w:line="360" w:lineRule="auto"/>
        <w:ind w:left="425"/>
        <w:jc w:val="both"/>
        <w:rPr>
          <w:sz w:val="24"/>
          <w:szCs w:val="24"/>
        </w:rPr>
      </w:pPr>
      <w:r w:rsidRPr="004B3088">
        <w:rPr>
          <w:sz w:val="24"/>
          <w:szCs w:val="24"/>
        </w:rPr>
        <w:t>C</w:t>
      </w:r>
      <w:r w:rsidRPr="004B3088">
        <w:rPr>
          <w:sz w:val="24"/>
          <w:szCs w:val="24"/>
          <w:vertAlign w:val="subscript"/>
        </w:rPr>
        <w:t xml:space="preserve">i </w:t>
      </w:r>
      <w:r w:rsidRPr="004B3088">
        <w:rPr>
          <w:sz w:val="24"/>
          <w:szCs w:val="24"/>
        </w:rPr>
        <w:t>– cena brutto oferty badanej „i”;</w:t>
      </w:r>
    </w:p>
    <w:p w:rsidR="006C6B96" w:rsidRPr="004B3088" w:rsidRDefault="006C6B96" w:rsidP="004B3088">
      <w:pPr>
        <w:pStyle w:val="Akapitzlist"/>
        <w:tabs>
          <w:tab w:val="left" w:pos="426"/>
          <w:tab w:val="left" w:pos="709"/>
        </w:tabs>
        <w:spacing w:before="240" w:after="240" w:line="360" w:lineRule="auto"/>
        <w:ind w:left="425"/>
        <w:jc w:val="both"/>
        <w:rPr>
          <w:sz w:val="24"/>
          <w:szCs w:val="24"/>
        </w:rPr>
      </w:pPr>
      <w:r w:rsidRPr="004B3088">
        <w:rPr>
          <w:sz w:val="24"/>
          <w:szCs w:val="24"/>
        </w:rPr>
        <w:t>70 – maksymalna liczba punktów, jakie może otrzymać</w:t>
      </w:r>
      <w:r w:rsidR="003A44D1">
        <w:rPr>
          <w:sz w:val="24"/>
          <w:szCs w:val="24"/>
        </w:rPr>
        <w:t xml:space="preserve"> oferta za kryterium „Cena (C)”.</w:t>
      </w:r>
    </w:p>
    <w:p w:rsidR="006A0361" w:rsidRPr="00A56379" w:rsidRDefault="00F83E5C" w:rsidP="00A43B3D">
      <w:pPr>
        <w:numPr>
          <w:ilvl w:val="0"/>
          <w:numId w:val="12"/>
        </w:numPr>
        <w:tabs>
          <w:tab w:val="clear" w:pos="134"/>
          <w:tab w:val="left" w:pos="426"/>
          <w:tab w:val="num" w:pos="709"/>
        </w:tabs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 xml:space="preserve"> </w:t>
      </w:r>
      <w:r w:rsidR="006A0361" w:rsidRPr="00A56379">
        <w:rPr>
          <w:sz w:val="24"/>
          <w:szCs w:val="24"/>
          <w:lang w:eastAsia="en-US"/>
        </w:rPr>
        <w:t xml:space="preserve">Punkty za kryterium </w:t>
      </w:r>
      <w:r w:rsidR="006205DA" w:rsidRPr="00A56379">
        <w:rPr>
          <w:b/>
          <w:sz w:val="24"/>
          <w:szCs w:val="24"/>
          <w:lang w:eastAsia="en-US"/>
        </w:rPr>
        <w:t>„</w:t>
      </w:r>
      <w:r w:rsidR="004B3088">
        <w:rPr>
          <w:b/>
          <w:sz w:val="24"/>
          <w:szCs w:val="24"/>
          <w:lang w:eastAsia="en-US"/>
        </w:rPr>
        <w:t>W</w:t>
      </w:r>
      <w:r w:rsidR="006A0361" w:rsidRPr="00A56379">
        <w:rPr>
          <w:b/>
          <w:sz w:val="24"/>
          <w:szCs w:val="24"/>
          <w:lang w:eastAsia="en-US"/>
        </w:rPr>
        <w:t>arunki gwarancji</w:t>
      </w:r>
      <w:r w:rsidR="006205DA" w:rsidRPr="00A56379">
        <w:rPr>
          <w:sz w:val="24"/>
          <w:szCs w:val="24"/>
          <w:lang w:eastAsia="en-US"/>
        </w:rPr>
        <w:t>”</w:t>
      </w:r>
      <w:r w:rsidR="006A0361" w:rsidRPr="00A56379">
        <w:rPr>
          <w:sz w:val="24"/>
          <w:szCs w:val="24"/>
          <w:lang w:eastAsia="en-US"/>
        </w:rPr>
        <w:t xml:space="preserve"> </w:t>
      </w:r>
      <w:r w:rsidR="0037265C" w:rsidRPr="00A56379">
        <w:rPr>
          <w:sz w:val="24"/>
          <w:szCs w:val="24"/>
          <w:lang w:eastAsia="en-US"/>
        </w:rPr>
        <w:t>zostaną obliczone</w:t>
      </w:r>
      <w:r w:rsidR="006A0361" w:rsidRPr="00A56379">
        <w:rPr>
          <w:sz w:val="24"/>
          <w:szCs w:val="24"/>
          <w:lang w:eastAsia="en-US"/>
        </w:rPr>
        <w:t xml:space="preserve"> wg wzoru:</w:t>
      </w:r>
    </w:p>
    <w:p w:rsidR="006A0361" w:rsidRPr="004B3088" w:rsidRDefault="006A0361" w:rsidP="004B3088">
      <w:pPr>
        <w:tabs>
          <w:tab w:val="left" w:pos="426"/>
          <w:tab w:val="num" w:pos="709"/>
        </w:tabs>
        <w:overflowPunct/>
        <w:autoSpaceDE/>
        <w:autoSpaceDN/>
        <w:adjustRightInd/>
        <w:spacing w:before="120"/>
        <w:ind w:left="425"/>
        <w:textAlignment w:val="auto"/>
        <w:rPr>
          <w:b/>
          <w:sz w:val="24"/>
        </w:rPr>
      </w:pPr>
      <w:r w:rsidRPr="004B3088">
        <w:rPr>
          <w:b/>
          <w:sz w:val="24"/>
        </w:rPr>
        <w:t xml:space="preserve"> P</w:t>
      </w:r>
      <w:r w:rsidRPr="004B3088">
        <w:rPr>
          <w:b/>
          <w:sz w:val="24"/>
          <w:vertAlign w:val="subscript"/>
        </w:rPr>
        <w:t>i</w:t>
      </w:r>
      <w:r w:rsidRPr="004B3088">
        <w:rPr>
          <w:b/>
          <w:sz w:val="24"/>
        </w:rPr>
        <w:t xml:space="preserve"> (</w:t>
      </w:r>
      <w:r w:rsidR="006205DA" w:rsidRPr="004B3088">
        <w:rPr>
          <w:b/>
          <w:iCs/>
          <w:sz w:val="24"/>
        </w:rPr>
        <w:t>WG</w:t>
      </w:r>
      <w:r w:rsidRPr="004B3088">
        <w:rPr>
          <w:b/>
          <w:sz w:val="24"/>
        </w:rPr>
        <w:t>) =</w:t>
      </w:r>
      <w:r w:rsidR="006205DA" w:rsidRPr="004B3088">
        <w:rPr>
          <w:b/>
          <w:sz w:val="24"/>
        </w:rPr>
        <w:t xml:space="preserve"> </w:t>
      </w:r>
      <w:r w:rsidR="00F76CC8" w:rsidRPr="004B3088">
        <w:rPr>
          <w:b/>
          <w:position w:val="-24"/>
          <w:sz w:val="24"/>
        </w:rPr>
        <w:object w:dxaOrig="740" w:dyaOrig="620">
          <v:shape id="_x0000_i1026" type="#_x0000_t75" style="width:36.75pt;height:30.75pt" o:ole="" fillcolor="window">
            <v:imagedata r:id="rId10" o:title=""/>
          </v:shape>
          <o:OLEObject Type="Embed" ProgID="Equation.3" ShapeID="_x0000_i1026" DrawAspect="Content" ObjectID="_1514369010" r:id="rId11"/>
        </w:object>
      </w:r>
      <w:r w:rsidRPr="004B3088">
        <w:rPr>
          <w:b/>
          <w:sz w:val="24"/>
        </w:rPr>
        <w:t xml:space="preserve"> x </w:t>
      </w:r>
      <w:r w:rsidR="00A56379" w:rsidRPr="004B3088">
        <w:rPr>
          <w:b/>
          <w:sz w:val="24"/>
        </w:rPr>
        <w:t>15</w:t>
      </w:r>
    </w:p>
    <w:p w:rsidR="006A0361" w:rsidRPr="00A56379" w:rsidRDefault="006205DA" w:rsidP="004B3088">
      <w:pPr>
        <w:tabs>
          <w:tab w:val="left" w:pos="426"/>
          <w:tab w:val="left" w:pos="1134"/>
        </w:tabs>
        <w:overflowPunct/>
        <w:autoSpaceDE/>
        <w:autoSpaceDN/>
        <w:adjustRightInd/>
        <w:spacing w:before="120" w:after="240"/>
        <w:ind w:left="425" w:firstLine="1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g</w:t>
      </w:r>
      <w:r w:rsidR="006A0361" w:rsidRPr="00A56379">
        <w:rPr>
          <w:sz w:val="24"/>
          <w:szCs w:val="24"/>
          <w:lang w:eastAsia="en-US"/>
        </w:rPr>
        <w:t>dzie:</w:t>
      </w:r>
    </w:p>
    <w:p w:rsidR="006A0361" w:rsidRPr="00A56379" w:rsidRDefault="006205DA" w:rsidP="004B3088">
      <w:pPr>
        <w:tabs>
          <w:tab w:val="left" w:pos="426"/>
        </w:tabs>
        <w:overflowPunct/>
        <w:autoSpaceDE/>
        <w:autoSpaceDN/>
        <w:adjustRightInd/>
        <w:spacing w:before="120" w:after="120"/>
        <w:ind w:left="426" w:firstLine="1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P</w:t>
      </w:r>
      <w:r w:rsidRPr="00A56379">
        <w:rPr>
          <w:sz w:val="24"/>
          <w:szCs w:val="24"/>
          <w:vertAlign w:val="subscript"/>
          <w:lang w:eastAsia="en-US"/>
        </w:rPr>
        <w:t xml:space="preserve">i </w:t>
      </w:r>
      <w:r w:rsidRPr="00A56379">
        <w:rPr>
          <w:sz w:val="24"/>
          <w:szCs w:val="24"/>
          <w:lang w:eastAsia="en-US"/>
        </w:rPr>
        <w:t xml:space="preserve">(WG) </w:t>
      </w:r>
      <w:r w:rsidR="006A0361" w:rsidRPr="00A56379">
        <w:rPr>
          <w:sz w:val="24"/>
          <w:szCs w:val="24"/>
          <w:lang w:eastAsia="en-US"/>
        </w:rPr>
        <w:t xml:space="preserve"> – wartość punktowa</w:t>
      </w:r>
      <w:r w:rsidR="008C6CD5" w:rsidRPr="00A56379">
        <w:rPr>
          <w:sz w:val="24"/>
          <w:szCs w:val="24"/>
          <w:lang w:eastAsia="en-US"/>
        </w:rPr>
        <w:t xml:space="preserve"> badanej oferty za kryterium </w:t>
      </w:r>
      <w:r w:rsidR="008C6CD5" w:rsidRPr="00A56379">
        <w:rPr>
          <w:b/>
          <w:sz w:val="24"/>
          <w:szCs w:val="24"/>
          <w:lang w:eastAsia="en-US"/>
        </w:rPr>
        <w:t>„Warunki gwarancji</w:t>
      </w:r>
      <w:r w:rsidR="008C6CD5" w:rsidRPr="00A56379">
        <w:rPr>
          <w:sz w:val="24"/>
          <w:szCs w:val="24"/>
          <w:lang w:eastAsia="en-US"/>
        </w:rPr>
        <w:t>”</w:t>
      </w:r>
      <w:r w:rsidR="004B3088">
        <w:rPr>
          <w:sz w:val="24"/>
          <w:szCs w:val="24"/>
          <w:lang w:eastAsia="en-US"/>
        </w:rPr>
        <w:t xml:space="preserve"> (WG)</w:t>
      </w:r>
      <w:r w:rsidR="003A44D1">
        <w:rPr>
          <w:sz w:val="24"/>
          <w:szCs w:val="24"/>
          <w:lang w:eastAsia="en-US"/>
        </w:rPr>
        <w:t>;</w:t>
      </w:r>
    </w:p>
    <w:p w:rsidR="006A0361" w:rsidRPr="00A56379" w:rsidRDefault="006205DA" w:rsidP="004B3088">
      <w:pPr>
        <w:tabs>
          <w:tab w:val="left" w:pos="426"/>
        </w:tabs>
        <w:overflowPunct/>
        <w:autoSpaceDE/>
        <w:autoSpaceDN/>
        <w:adjustRightInd/>
        <w:spacing w:before="120" w:after="120"/>
        <w:ind w:left="426" w:firstLine="1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Gi</w:t>
      </w:r>
      <w:r w:rsidR="00A56379" w:rsidRPr="00A56379">
        <w:rPr>
          <w:sz w:val="24"/>
          <w:szCs w:val="24"/>
          <w:lang w:eastAsia="en-US"/>
        </w:rPr>
        <w:t xml:space="preserve"> </w:t>
      </w:r>
      <w:r w:rsidR="006A0361" w:rsidRPr="00A56379">
        <w:rPr>
          <w:sz w:val="24"/>
          <w:szCs w:val="24"/>
          <w:lang w:eastAsia="en-US"/>
        </w:rPr>
        <w:t>-  okres gwarancji badanej oferty</w:t>
      </w:r>
      <w:r w:rsidR="003A44D1">
        <w:rPr>
          <w:sz w:val="24"/>
          <w:szCs w:val="24"/>
          <w:lang w:eastAsia="en-US"/>
        </w:rPr>
        <w:t>;</w:t>
      </w:r>
    </w:p>
    <w:p w:rsidR="006A0361" w:rsidRPr="00A56379" w:rsidRDefault="006A0361" w:rsidP="004B3088">
      <w:pPr>
        <w:tabs>
          <w:tab w:val="left" w:pos="426"/>
        </w:tabs>
        <w:overflowPunct/>
        <w:autoSpaceDE/>
        <w:autoSpaceDN/>
        <w:adjustRightInd/>
        <w:spacing w:before="120" w:after="120"/>
        <w:ind w:left="426" w:firstLine="1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Gmax – najdłuższy proponowany okres gwarancji</w:t>
      </w:r>
      <w:r w:rsidR="003A44D1">
        <w:rPr>
          <w:sz w:val="24"/>
          <w:szCs w:val="24"/>
          <w:lang w:eastAsia="en-US"/>
        </w:rPr>
        <w:t>.</w:t>
      </w:r>
    </w:p>
    <w:p w:rsidR="0037265C" w:rsidRPr="003F225D" w:rsidRDefault="0037265C" w:rsidP="00A43B3D">
      <w:pPr>
        <w:tabs>
          <w:tab w:val="left" w:pos="426"/>
        </w:tabs>
        <w:overflowPunct/>
        <w:autoSpaceDE/>
        <w:autoSpaceDN/>
        <w:adjustRightInd/>
        <w:spacing w:before="240" w:after="240" w:line="360" w:lineRule="auto"/>
        <w:ind w:left="425"/>
        <w:jc w:val="both"/>
        <w:textAlignment w:val="auto"/>
        <w:rPr>
          <w:sz w:val="24"/>
          <w:szCs w:val="24"/>
          <w:lang w:eastAsia="en-US"/>
        </w:rPr>
      </w:pPr>
      <w:r w:rsidRPr="003F225D">
        <w:rPr>
          <w:sz w:val="24"/>
          <w:szCs w:val="24"/>
          <w:lang w:eastAsia="en-US"/>
        </w:rPr>
        <w:t>Okres gwarancji nie może być krótszy niż 1 rok oraz nie dłuższy niż 3 lata.</w:t>
      </w:r>
    </w:p>
    <w:p w:rsidR="00A56379" w:rsidRPr="00A56379" w:rsidRDefault="00A56379" w:rsidP="00A43B3D">
      <w:pPr>
        <w:numPr>
          <w:ilvl w:val="0"/>
          <w:numId w:val="12"/>
        </w:numPr>
        <w:tabs>
          <w:tab w:val="clear" w:pos="134"/>
          <w:tab w:val="left" w:pos="426"/>
          <w:tab w:val="num" w:pos="709"/>
        </w:tabs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 xml:space="preserve">Punkty za kryterium </w:t>
      </w:r>
      <w:r w:rsidRPr="00A56379">
        <w:rPr>
          <w:b/>
          <w:sz w:val="24"/>
          <w:szCs w:val="24"/>
          <w:lang w:eastAsia="en-US"/>
        </w:rPr>
        <w:t>„</w:t>
      </w:r>
      <w:r w:rsidR="004B3088">
        <w:rPr>
          <w:b/>
          <w:sz w:val="24"/>
          <w:szCs w:val="24"/>
          <w:lang w:eastAsia="en-US"/>
        </w:rPr>
        <w:t>Kary umowne</w:t>
      </w:r>
      <w:r w:rsidRPr="00A56379">
        <w:rPr>
          <w:sz w:val="24"/>
          <w:szCs w:val="24"/>
          <w:lang w:eastAsia="en-US"/>
        </w:rPr>
        <w:t>” zostaną obliczone wg wzoru:</w:t>
      </w:r>
    </w:p>
    <w:p w:rsidR="00A56379" w:rsidRPr="00A56379" w:rsidRDefault="00A56379" w:rsidP="00404CF7">
      <w:pPr>
        <w:tabs>
          <w:tab w:val="left" w:pos="426"/>
          <w:tab w:val="num" w:pos="709"/>
        </w:tabs>
        <w:overflowPunct/>
        <w:autoSpaceDE/>
        <w:autoSpaceDN/>
        <w:adjustRightInd/>
        <w:spacing w:before="120"/>
        <w:ind w:left="425"/>
        <w:textAlignment w:val="auto"/>
        <w:rPr>
          <w:b/>
          <w:sz w:val="24"/>
        </w:rPr>
      </w:pPr>
      <w:r w:rsidRPr="00A56379">
        <w:rPr>
          <w:b/>
          <w:sz w:val="24"/>
        </w:rPr>
        <w:t>P</w:t>
      </w:r>
      <w:r w:rsidRPr="00A56379">
        <w:rPr>
          <w:b/>
          <w:sz w:val="24"/>
          <w:vertAlign w:val="subscript"/>
        </w:rPr>
        <w:t>i</w:t>
      </w:r>
      <w:r w:rsidRPr="00A56379">
        <w:rPr>
          <w:b/>
          <w:sz w:val="24"/>
        </w:rPr>
        <w:t xml:space="preserve"> (</w:t>
      </w:r>
      <w:r w:rsidR="004B3088">
        <w:rPr>
          <w:b/>
          <w:iCs/>
          <w:sz w:val="24"/>
        </w:rPr>
        <w:t>KU</w:t>
      </w:r>
      <w:r w:rsidRPr="00A56379">
        <w:rPr>
          <w:b/>
          <w:sz w:val="24"/>
        </w:rPr>
        <w:t xml:space="preserve">) = </w:t>
      </w:r>
      <w:r w:rsidR="00D17DFE" w:rsidRPr="00A56379">
        <w:rPr>
          <w:i/>
          <w:position w:val="-24"/>
          <w:sz w:val="24"/>
        </w:rPr>
        <w:object w:dxaOrig="740" w:dyaOrig="620">
          <v:shape id="_x0000_i1027" type="#_x0000_t75" style="width:36.75pt;height:30.75pt" o:ole="" fillcolor="window">
            <v:imagedata r:id="rId12" o:title=""/>
          </v:shape>
          <o:OLEObject Type="Embed" ProgID="Equation.3" ShapeID="_x0000_i1027" DrawAspect="Content" ObjectID="_1514369011" r:id="rId13"/>
        </w:object>
      </w:r>
      <w:r w:rsidRPr="00A56379">
        <w:rPr>
          <w:b/>
          <w:sz w:val="24"/>
        </w:rPr>
        <w:t xml:space="preserve"> x </w:t>
      </w:r>
      <w:r w:rsidR="00A43B3D">
        <w:rPr>
          <w:b/>
          <w:sz w:val="24"/>
        </w:rPr>
        <w:t>2</w:t>
      </w:r>
      <w:r w:rsidRPr="00A56379">
        <w:rPr>
          <w:b/>
          <w:sz w:val="24"/>
        </w:rPr>
        <w:t>5</w:t>
      </w:r>
    </w:p>
    <w:p w:rsidR="00A56379" w:rsidRPr="00A56379" w:rsidRDefault="00A56379" w:rsidP="00404CF7">
      <w:pPr>
        <w:tabs>
          <w:tab w:val="left" w:pos="426"/>
          <w:tab w:val="left" w:pos="1134"/>
        </w:tabs>
        <w:overflowPunct/>
        <w:autoSpaceDE/>
        <w:autoSpaceDN/>
        <w:adjustRightInd/>
        <w:spacing w:before="120" w:after="240"/>
        <w:ind w:left="425" w:firstLine="1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gdzie:</w:t>
      </w:r>
    </w:p>
    <w:p w:rsidR="00A56379" w:rsidRPr="00A56379" w:rsidRDefault="00A56379" w:rsidP="00404CF7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sz w:val="24"/>
          <w:szCs w:val="24"/>
          <w:lang w:eastAsia="en-US"/>
        </w:rPr>
      </w:pPr>
      <w:r w:rsidRPr="00A56379">
        <w:rPr>
          <w:sz w:val="24"/>
          <w:szCs w:val="24"/>
          <w:lang w:eastAsia="en-US"/>
        </w:rPr>
        <w:t>P</w:t>
      </w:r>
      <w:r w:rsidRPr="00A56379">
        <w:rPr>
          <w:sz w:val="24"/>
          <w:szCs w:val="24"/>
          <w:vertAlign w:val="subscript"/>
          <w:lang w:eastAsia="en-US"/>
        </w:rPr>
        <w:t xml:space="preserve">i </w:t>
      </w:r>
      <w:r w:rsidRPr="00A56379">
        <w:rPr>
          <w:sz w:val="24"/>
          <w:szCs w:val="24"/>
          <w:lang w:eastAsia="en-US"/>
        </w:rPr>
        <w:t>(</w:t>
      </w:r>
      <w:r w:rsidR="00404CF7">
        <w:rPr>
          <w:sz w:val="24"/>
          <w:szCs w:val="24"/>
          <w:lang w:eastAsia="en-US"/>
        </w:rPr>
        <w:t>KU</w:t>
      </w:r>
      <w:r w:rsidRPr="00A56379">
        <w:rPr>
          <w:sz w:val="24"/>
          <w:szCs w:val="24"/>
          <w:lang w:eastAsia="en-US"/>
        </w:rPr>
        <w:t xml:space="preserve">)  – wartość punktowa badanej oferty za kryterium </w:t>
      </w:r>
      <w:r w:rsidRPr="00A56379">
        <w:rPr>
          <w:b/>
          <w:sz w:val="24"/>
          <w:szCs w:val="24"/>
          <w:lang w:eastAsia="en-US"/>
        </w:rPr>
        <w:t>„</w:t>
      </w:r>
      <w:r w:rsidR="00404CF7">
        <w:rPr>
          <w:b/>
          <w:sz w:val="24"/>
          <w:szCs w:val="24"/>
          <w:lang w:eastAsia="en-US"/>
        </w:rPr>
        <w:t>Kary umowne</w:t>
      </w:r>
      <w:r w:rsidRPr="00A56379">
        <w:rPr>
          <w:sz w:val="24"/>
          <w:szCs w:val="24"/>
          <w:lang w:eastAsia="en-US"/>
        </w:rPr>
        <w:t>”</w:t>
      </w:r>
      <w:r w:rsidR="00683301">
        <w:rPr>
          <w:sz w:val="24"/>
          <w:szCs w:val="24"/>
          <w:lang w:eastAsia="en-US"/>
        </w:rPr>
        <w:t xml:space="preserve"> (KU)</w:t>
      </w:r>
      <w:r w:rsidR="003A44D1">
        <w:rPr>
          <w:sz w:val="24"/>
          <w:szCs w:val="24"/>
          <w:lang w:eastAsia="en-US"/>
        </w:rPr>
        <w:t>;</w:t>
      </w:r>
    </w:p>
    <w:p w:rsidR="00A56379" w:rsidRPr="00A56379" w:rsidRDefault="00D17DFE" w:rsidP="00CA28AA">
      <w:pPr>
        <w:overflowPunct/>
        <w:autoSpaceDE/>
        <w:autoSpaceDN/>
        <w:adjustRightInd/>
        <w:spacing w:before="120" w:after="120"/>
        <w:ind w:left="993" w:hanging="567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</w:t>
      </w:r>
      <w:r w:rsidR="00A56379" w:rsidRPr="00A56379">
        <w:rPr>
          <w:sz w:val="24"/>
          <w:szCs w:val="24"/>
          <w:lang w:eastAsia="en-US"/>
        </w:rPr>
        <w:t xml:space="preserve">i - </w:t>
      </w:r>
      <w:r w:rsidR="00A43B3D">
        <w:rPr>
          <w:sz w:val="24"/>
          <w:szCs w:val="24"/>
          <w:lang w:eastAsia="en-US"/>
        </w:rPr>
        <w:t xml:space="preserve">wysokość kary umownej </w:t>
      </w:r>
      <w:r w:rsidR="00A56379" w:rsidRPr="00A56379">
        <w:rPr>
          <w:sz w:val="24"/>
          <w:szCs w:val="24"/>
          <w:lang w:eastAsia="en-US"/>
        </w:rPr>
        <w:t>badanej oferty</w:t>
      </w:r>
      <w:r w:rsidR="00CA28AA">
        <w:rPr>
          <w:sz w:val="24"/>
          <w:szCs w:val="24"/>
          <w:lang w:eastAsia="en-US"/>
        </w:rPr>
        <w:t xml:space="preserve"> za </w:t>
      </w:r>
      <w:r w:rsidR="00CA28AA" w:rsidRPr="00CA28AA">
        <w:rPr>
          <w:sz w:val="24"/>
          <w:szCs w:val="24"/>
          <w:lang w:eastAsia="en-US"/>
        </w:rPr>
        <w:t>niedotrzymani</w:t>
      </w:r>
      <w:r w:rsidR="00CA28AA">
        <w:rPr>
          <w:sz w:val="24"/>
          <w:szCs w:val="24"/>
          <w:lang w:eastAsia="en-US"/>
        </w:rPr>
        <w:t xml:space="preserve">e terminu </w:t>
      </w:r>
      <w:r w:rsidR="00CA28AA" w:rsidRPr="00CA28AA">
        <w:rPr>
          <w:sz w:val="24"/>
          <w:szCs w:val="24"/>
          <w:lang w:eastAsia="en-US"/>
        </w:rPr>
        <w:t>dostarczenia któregokolwiek</w:t>
      </w:r>
      <w:r w:rsidR="00CA28AA">
        <w:rPr>
          <w:sz w:val="24"/>
          <w:szCs w:val="24"/>
          <w:lang w:eastAsia="en-US"/>
        </w:rPr>
        <w:t xml:space="preserve"> </w:t>
      </w:r>
      <w:r w:rsidR="00CA28AA" w:rsidRPr="00CA28AA">
        <w:rPr>
          <w:sz w:val="24"/>
          <w:szCs w:val="24"/>
          <w:lang w:eastAsia="en-US"/>
        </w:rPr>
        <w:t>z etapów Przedmiotu Umowy</w:t>
      </w:r>
      <w:r w:rsidR="003A44D1">
        <w:rPr>
          <w:sz w:val="24"/>
          <w:szCs w:val="24"/>
          <w:lang w:eastAsia="en-US"/>
        </w:rPr>
        <w:t xml:space="preserve">, określonej w % w stosunku do </w:t>
      </w:r>
      <w:r w:rsidR="003A44D1" w:rsidRPr="003A44D1">
        <w:rPr>
          <w:sz w:val="24"/>
          <w:szCs w:val="24"/>
          <w:lang w:eastAsia="en-US"/>
        </w:rPr>
        <w:t>wynagrodzenia brutto</w:t>
      </w:r>
      <w:r w:rsidR="003A44D1">
        <w:rPr>
          <w:sz w:val="24"/>
          <w:szCs w:val="24"/>
          <w:lang w:eastAsia="en-US"/>
        </w:rPr>
        <w:t xml:space="preserve"> przysługującego Wykonawcy za dany etap, </w:t>
      </w:r>
      <w:r w:rsidR="003A44D1" w:rsidRPr="003A44D1">
        <w:rPr>
          <w:sz w:val="24"/>
          <w:szCs w:val="24"/>
          <w:lang w:eastAsia="en-US"/>
        </w:rPr>
        <w:t>za każdy rozpoczęty dzień opóźnienia</w:t>
      </w:r>
      <w:r w:rsidR="003A44D1">
        <w:rPr>
          <w:sz w:val="24"/>
          <w:szCs w:val="24"/>
          <w:lang w:eastAsia="en-US"/>
        </w:rPr>
        <w:t xml:space="preserve">;  </w:t>
      </w:r>
    </w:p>
    <w:p w:rsidR="00A56379" w:rsidRDefault="00D17DFE" w:rsidP="003A44D1">
      <w:pPr>
        <w:overflowPunct/>
        <w:autoSpaceDE/>
        <w:autoSpaceDN/>
        <w:adjustRightInd/>
        <w:spacing w:before="120" w:after="120"/>
        <w:ind w:left="1276" w:hanging="850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</w:t>
      </w:r>
      <w:r w:rsidR="00A56379" w:rsidRPr="00A56379">
        <w:rPr>
          <w:sz w:val="24"/>
          <w:szCs w:val="24"/>
          <w:lang w:eastAsia="en-US"/>
        </w:rPr>
        <w:t>max –</w:t>
      </w:r>
      <w:r w:rsidR="003A44D1">
        <w:rPr>
          <w:sz w:val="24"/>
          <w:szCs w:val="24"/>
          <w:lang w:eastAsia="en-US"/>
        </w:rPr>
        <w:t xml:space="preserve"> </w:t>
      </w:r>
      <w:r w:rsidR="00A43B3D">
        <w:rPr>
          <w:sz w:val="24"/>
          <w:szCs w:val="24"/>
          <w:lang w:eastAsia="en-US"/>
        </w:rPr>
        <w:t>najwyższa proponowana kara umowna</w:t>
      </w:r>
      <w:r w:rsidR="003A44D1">
        <w:rPr>
          <w:sz w:val="24"/>
          <w:szCs w:val="24"/>
          <w:lang w:eastAsia="en-US"/>
        </w:rPr>
        <w:t xml:space="preserve"> za </w:t>
      </w:r>
      <w:r w:rsidR="003A44D1" w:rsidRPr="00CA28AA">
        <w:rPr>
          <w:sz w:val="24"/>
          <w:szCs w:val="24"/>
          <w:lang w:eastAsia="en-US"/>
        </w:rPr>
        <w:t>niedotrzymani</w:t>
      </w:r>
      <w:r w:rsidR="003A44D1">
        <w:rPr>
          <w:sz w:val="24"/>
          <w:szCs w:val="24"/>
          <w:lang w:eastAsia="en-US"/>
        </w:rPr>
        <w:t xml:space="preserve">e terminu </w:t>
      </w:r>
      <w:r w:rsidR="003A44D1" w:rsidRPr="00CA28AA">
        <w:rPr>
          <w:sz w:val="24"/>
          <w:szCs w:val="24"/>
          <w:lang w:eastAsia="en-US"/>
        </w:rPr>
        <w:t xml:space="preserve">dostarczenia </w:t>
      </w:r>
      <w:r w:rsidR="003A44D1">
        <w:rPr>
          <w:sz w:val="24"/>
          <w:szCs w:val="24"/>
          <w:lang w:eastAsia="en-US"/>
        </w:rPr>
        <w:t xml:space="preserve">     </w:t>
      </w:r>
      <w:r w:rsidR="003A44D1" w:rsidRPr="00CA28AA">
        <w:rPr>
          <w:sz w:val="24"/>
          <w:szCs w:val="24"/>
          <w:lang w:eastAsia="en-US"/>
        </w:rPr>
        <w:t>któregokolwiek</w:t>
      </w:r>
      <w:r w:rsidR="003A44D1">
        <w:rPr>
          <w:sz w:val="24"/>
          <w:szCs w:val="24"/>
          <w:lang w:eastAsia="en-US"/>
        </w:rPr>
        <w:t xml:space="preserve"> </w:t>
      </w:r>
      <w:r w:rsidR="003A44D1" w:rsidRPr="00CA28AA">
        <w:rPr>
          <w:sz w:val="24"/>
          <w:szCs w:val="24"/>
          <w:lang w:eastAsia="en-US"/>
        </w:rPr>
        <w:t>z etapów Przedmiotu Umowy</w:t>
      </w:r>
      <w:r w:rsidR="000978C7">
        <w:rPr>
          <w:sz w:val="24"/>
          <w:szCs w:val="24"/>
          <w:lang w:eastAsia="en-US"/>
        </w:rPr>
        <w:t xml:space="preserve">, określona w % w stosunku do </w:t>
      </w:r>
      <w:r w:rsidR="000978C7" w:rsidRPr="003A44D1">
        <w:rPr>
          <w:sz w:val="24"/>
          <w:szCs w:val="24"/>
          <w:lang w:eastAsia="en-US"/>
        </w:rPr>
        <w:t>wynagrodzenia brutto</w:t>
      </w:r>
      <w:r w:rsidR="000978C7">
        <w:rPr>
          <w:sz w:val="24"/>
          <w:szCs w:val="24"/>
          <w:lang w:eastAsia="en-US"/>
        </w:rPr>
        <w:t xml:space="preserve"> przysługującego Wykonawcy za dany etap, </w:t>
      </w:r>
      <w:r w:rsidR="000978C7" w:rsidRPr="003A44D1">
        <w:rPr>
          <w:sz w:val="24"/>
          <w:szCs w:val="24"/>
          <w:lang w:eastAsia="en-US"/>
        </w:rPr>
        <w:t>za każdy rozpoczęty dzień opóźnienia</w:t>
      </w:r>
      <w:r w:rsidR="000978C7">
        <w:rPr>
          <w:sz w:val="24"/>
          <w:szCs w:val="24"/>
          <w:lang w:eastAsia="en-US"/>
        </w:rPr>
        <w:t>.</w:t>
      </w:r>
    </w:p>
    <w:p w:rsidR="008668D2" w:rsidRDefault="00B805CD" w:rsidP="006306EB">
      <w:pPr>
        <w:tabs>
          <w:tab w:val="left" w:pos="426"/>
        </w:tabs>
        <w:overflowPunct/>
        <w:autoSpaceDE/>
        <w:autoSpaceDN/>
        <w:adjustRightInd/>
        <w:spacing w:before="240" w:after="240"/>
        <w:ind w:left="425"/>
        <w:jc w:val="both"/>
        <w:textAlignment w:val="auto"/>
        <w:rPr>
          <w:sz w:val="24"/>
          <w:szCs w:val="24"/>
          <w:lang w:eastAsia="en-US"/>
        </w:rPr>
      </w:pPr>
      <w:r w:rsidRPr="00B805CD">
        <w:rPr>
          <w:b/>
          <w:sz w:val="24"/>
          <w:szCs w:val="24"/>
          <w:lang w:eastAsia="en-US"/>
        </w:rPr>
        <w:t>Uwaga:</w:t>
      </w:r>
      <w:r>
        <w:rPr>
          <w:sz w:val="24"/>
          <w:szCs w:val="24"/>
          <w:lang w:eastAsia="en-US"/>
        </w:rPr>
        <w:t xml:space="preserve"> Łączna </w:t>
      </w:r>
      <w:r w:rsidR="008668D2">
        <w:rPr>
          <w:sz w:val="24"/>
          <w:szCs w:val="24"/>
          <w:lang w:eastAsia="en-US"/>
        </w:rPr>
        <w:t xml:space="preserve">wysokość </w:t>
      </w:r>
      <w:r>
        <w:rPr>
          <w:sz w:val="24"/>
          <w:szCs w:val="24"/>
          <w:lang w:eastAsia="en-US"/>
        </w:rPr>
        <w:t>kar</w:t>
      </w:r>
      <w:r w:rsidR="008668D2">
        <w:rPr>
          <w:sz w:val="24"/>
          <w:szCs w:val="24"/>
          <w:lang w:eastAsia="en-US"/>
        </w:rPr>
        <w:t xml:space="preserve">y </w:t>
      </w:r>
      <w:r>
        <w:rPr>
          <w:sz w:val="24"/>
          <w:szCs w:val="24"/>
          <w:lang w:eastAsia="en-US"/>
        </w:rPr>
        <w:t>umown</w:t>
      </w:r>
      <w:r w:rsidR="008668D2">
        <w:rPr>
          <w:sz w:val="24"/>
          <w:szCs w:val="24"/>
          <w:lang w:eastAsia="en-US"/>
        </w:rPr>
        <w:t xml:space="preserve">ej </w:t>
      </w:r>
      <w:r>
        <w:rPr>
          <w:sz w:val="24"/>
          <w:szCs w:val="24"/>
          <w:lang w:eastAsia="en-US"/>
        </w:rPr>
        <w:t>jaką będzie zobowiązany zapłacić Wykonawca</w:t>
      </w:r>
      <w:r w:rsidR="006306EB">
        <w:rPr>
          <w:sz w:val="24"/>
          <w:szCs w:val="24"/>
          <w:lang w:eastAsia="en-US"/>
        </w:rPr>
        <w:t xml:space="preserve"> za </w:t>
      </w:r>
      <w:r w:rsidR="006306EB" w:rsidRPr="00CA28AA">
        <w:rPr>
          <w:sz w:val="24"/>
          <w:szCs w:val="24"/>
          <w:lang w:eastAsia="en-US"/>
        </w:rPr>
        <w:t>niedotrzymani</w:t>
      </w:r>
      <w:r w:rsidR="006306EB">
        <w:rPr>
          <w:sz w:val="24"/>
          <w:szCs w:val="24"/>
          <w:lang w:eastAsia="en-US"/>
        </w:rPr>
        <w:t xml:space="preserve">e terminu </w:t>
      </w:r>
      <w:r w:rsidR="006306EB" w:rsidRPr="00CA28AA">
        <w:rPr>
          <w:sz w:val="24"/>
          <w:szCs w:val="24"/>
          <w:lang w:eastAsia="en-US"/>
        </w:rPr>
        <w:t>dostarczenia</w:t>
      </w:r>
      <w:r w:rsidR="006306EB">
        <w:rPr>
          <w:sz w:val="24"/>
          <w:szCs w:val="24"/>
          <w:lang w:eastAsia="en-US"/>
        </w:rPr>
        <w:t xml:space="preserve"> </w:t>
      </w:r>
      <w:r w:rsidR="006306EB" w:rsidRPr="00CA28AA">
        <w:rPr>
          <w:sz w:val="24"/>
          <w:szCs w:val="24"/>
          <w:lang w:eastAsia="en-US"/>
        </w:rPr>
        <w:t>któregokolwiek</w:t>
      </w:r>
      <w:r w:rsidR="006306EB">
        <w:rPr>
          <w:sz w:val="24"/>
          <w:szCs w:val="24"/>
          <w:lang w:eastAsia="en-US"/>
        </w:rPr>
        <w:t xml:space="preserve"> </w:t>
      </w:r>
      <w:r w:rsidR="006306EB" w:rsidRPr="00CA28AA">
        <w:rPr>
          <w:sz w:val="24"/>
          <w:szCs w:val="24"/>
          <w:lang w:eastAsia="en-US"/>
        </w:rPr>
        <w:t>z etapów Przedmiotu Umowy</w:t>
      </w:r>
      <w:r w:rsidR="006306EB">
        <w:rPr>
          <w:sz w:val="24"/>
          <w:szCs w:val="24"/>
          <w:lang w:eastAsia="en-US"/>
        </w:rPr>
        <w:t xml:space="preserve"> będzie </w:t>
      </w:r>
      <w:r w:rsidR="008668D2">
        <w:rPr>
          <w:sz w:val="24"/>
          <w:szCs w:val="24"/>
          <w:lang w:eastAsia="en-US"/>
        </w:rPr>
        <w:t>stanowiła wartość określon</w:t>
      </w:r>
      <w:r w:rsidR="003F225D">
        <w:rPr>
          <w:sz w:val="24"/>
          <w:szCs w:val="24"/>
          <w:lang w:eastAsia="en-US"/>
        </w:rPr>
        <w:t>ą</w:t>
      </w:r>
      <w:r w:rsidR="00683301">
        <w:rPr>
          <w:sz w:val="24"/>
          <w:szCs w:val="24"/>
          <w:lang w:eastAsia="en-US"/>
        </w:rPr>
        <w:t xml:space="preserve"> </w:t>
      </w:r>
      <w:r w:rsidR="008668D2">
        <w:rPr>
          <w:sz w:val="24"/>
          <w:szCs w:val="24"/>
          <w:lang w:eastAsia="en-US"/>
        </w:rPr>
        <w:t>wz</w:t>
      </w:r>
      <w:r w:rsidR="00683301">
        <w:rPr>
          <w:sz w:val="24"/>
          <w:szCs w:val="24"/>
          <w:lang w:eastAsia="en-US"/>
        </w:rPr>
        <w:t>orem:</w:t>
      </w:r>
    </w:p>
    <w:p w:rsidR="00683301" w:rsidRDefault="00E149B1" w:rsidP="00683301">
      <w:pPr>
        <w:tabs>
          <w:tab w:val="left" w:pos="426"/>
        </w:tabs>
        <w:overflowPunct/>
        <w:autoSpaceDE/>
        <w:autoSpaceDN/>
        <w:adjustRightInd/>
        <w:spacing w:before="240" w:after="120"/>
        <w:ind w:left="425"/>
        <w:jc w:val="both"/>
        <w:textAlignment w:val="auto"/>
        <w:rPr>
          <w:sz w:val="24"/>
        </w:rPr>
      </w:pPr>
      <w:r w:rsidRPr="00E149B1">
        <w:rPr>
          <w:sz w:val="28"/>
          <w:szCs w:val="28"/>
          <w:lang w:eastAsia="en-US"/>
        </w:rPr>
        <w:sym w:font="Symbol" w:char="F053"/>
      </w:r>
      <w:r>
        <w:rPr>
          <w:sz w:val="24"/>
          <w:szCs w:val="24"/>
          <w:lang w:eastAsia="en-US"/>
        </w:rPr>
        <w:t>KU =</w:t>
      </w:r>
      <w:r w:rsidRPr="009434C5">
        <w:rPr>
          <w:i/>
          <w:sz w:val="24"/>
        </w:rPr>
        <w:t xml:space="preserve"> </w:t>
      </w:r>
      <w:r w:rsidR="00683301" w:rsidRPr="009434C5">
        <w:rPr>
          <w:i/>
          <w:position w:val="-24"/>
          <w:sz w:val="24"/>
        </w:rPr>
        <w:object w:dxaOrig="999" w:dyaOrig="620">
          <v:shape id="_x0000_i1028" type="#_x0000_t75" style="width:49.5pt;height:31.5pt" o:ole="" fillcolor="window">
            <v:imagedata r:id="rId14" o:title=""/>
          </v:shape>
          <o:OLEObject Type="Embed" ProgID="Equation.3" ShapeID="_x0000_i1028" DrawAspect="Content" ObjectID="_1514369012" r:id="rId15"/>
        </w:object>
      </w:r>
      <w:r w:rsidR="00683301" w:rsidRPr="009434C5">
        <w:rPr>
          <w:sz w:val="24"/>
        </w:rPr>
        <w:t xml:space="preserve"> x W</w:t>
      </w:r>
      <w:r>
        <w:rPr>
          <w:sz w:val="24"/>
        </w:rPr>
        <w:t>e</w:t>
      </w:r>
      <w:r w:rsidR="00683301">
        <w:rPr>
          <w:sz w:val="24"/>
        </w:rPr>
        <w:t xml:space="preserve">, </w:t>
      </w:r>
    </w:p>
    <w:p w:rsidR="00683301" w:rsidRDefault="00683301" w:rsidP="00683301">
      <w:pPr>
        <w:tabs>
          <w:tab w:val="left" w:pos="426"/>
          <w:tab w:val="left" w:pos="1134"/>
        </w:tabs>
        <w:overflowPunct/>
        <w:autoSpaceDE/>
        <w:autoSpaceDN/>
        <w:adjustRightInd/>
        <w:spacing w:before="120" w:after="240"/>
        <w:ind w:left="425" w:firstLine="1"/>
        <w:jc w:val="both"/>
        <w:textAlignment w:val="auto"/>
        <w:rPr>
          <w:sz w:val="24"/>
        </w:rPr>
      </w:pPr>
      <w:r>
        <w:rPr>
          <w:sz w:val="24"/>
        </w:rPr>
        <w:t xml:space="preserve">gdzie: </w:t>
      </w:r>
    </w:p>
    <w:p w:rsidR="00E149B1" w:rsidRDefault="00E149B1" w:rsidP="003F225D">
      <w:pPr>
        <w:tabs>
          <w:tab w:val="left" w:pos="1134"/>
        </w:tabs>
        <w:overflowPunct/>
        <w:autoSpaceDE/>
        <w:autoSpaceDN/>
        <w:adjustRightInd/>
        <w:spacing w:before="120" w:after="120"/>
        <w:ind w:left="1134" w:hanging="709"/>
        <w:textAlignment w:val="auto"/>
        <w:rPr>
          <w:sz w:val="24"/>
          <w:szCs w:val="24"/>
          <w:lang w:eastAsia="en-US"/>
        </w:rPr>
      </w:pPr>
      <w:r w:rsidRPr="00E149B1">
        <w:rPr>
          <w:sz w:val="28"/>
          <w:szCs w:val="28"/>
          <w:lang w:eastAsia="en-US"/>
        </w:rPr>
        <w:sym w:font="Symbol" w:char="F053"/>
      </w:r>
      <w:r w:rsidR="003F225D">
        <w:rPr>
          <w:sz w:val="24"/>
          <w:szCs w:val="24"/>
          <w:lang w:eastAsia="en-US"/>
        </w:rPr>
        <w:t xml:space="preserve">KU - </w:t>
      </w:r>
      <w:r>
        <w:rPr>
          <w:sz w:val="24"/>
          <w:szCs w:val="24"/>
          <w:lang w:eastAsia="en-US"/>
        </w:rPr>
        <w:t>Łączna wysokość kary umownej</w:t>
      </w:r>
      <w:r w:rsidR="003F225D">
        <w:rPr>
          <w:sz w:val="24"/>
          <w:szCs w:val="24"/>
          <w:lang w:eastAsia="en-US"/>
        </w:rPr>
        <w:t xml:space="preserve"> za </w:t>
      </w:r>
      <w:r w:rsidR="003F225D" w:rsidRPr="00CA28AA">
        <w:rPr>
          <w:sz w:val="24"/>
          <w:szCs w:val="24"/>
          <w:lang w:eastAsia="en-US"/>
        </w:rPr>
        <w:t>niedotrzymani</w:t>
      </w:r>
      <w:r w:rsidR="003F225D">
        <w:rPr>
          <w:sz w:val="24"/>
          <w:szCs w:val="24"/>
          <w:lang w:eastAsia="en-US"/>
        </w:rPr>
        <w:t xml:space="preserve">e terminu </w:t>
      </w:r>
      <w:r w:rsidR="003F225D" w:rsidRPr="00CA28AA">
        <w:rPr>
          <w:sz w:val="24"/>
          <w:szCs w:val="24"/>
          <w:lang w:eastAsia="en-US"/>
        </w:rPr>
        <w:t>dostarczenia</w:t>
      </w:r>
      <w:r w:rsidR="003F225D">
        <w:rPr>
          <w:sz w:val="24"/>
          <w:szCs w:val="24"/>
          <w:lang w:eastAsia="en-US"/>
        </w:rPr>
        <w:t xml:space="preserve">   </w:t>
      </w:r>
      <w:r w:rsidR="003F225D" w:rsidRPr="00CA28AA">
        <w:rPr>
          <w:sz w:val="24"/>
          <w:szCs w:val="24"/>
          <w:lang w:eastAsia="en-US"/>
        </w:rPr>
        <w:t>któregokolwiek</w:t>
      </w:r>
      <w:r w:rsidR="003F225D">
        <w:rPr>
          <w:sz w:val="24"/>
          <w:szCs w:val="24"/>
          <w:lang w:eastAsia="en-US"/>
        </w:rPr>
        <w:t xml:space="preserve"> </w:t>
      </w:r>
      <w:r w:rsidR="003F225D" w:rsidRPr="00CA28AA">
        <w:rPr>
          <w:sz w:val="24"/>
          <w:szCs w:val="24"/>
          <w:lang w:eastAsia="en-US"/>
        </w:rPr>
        <w:t>z etapów Przedmiotu Umowy</w:t>
      </w:r>
      <w:r>
        <w:rPr>
          <w:sz w:val="24"/>
          <w:szCs w:val="24"/>
          <w:lang w:eastAsia="en-US"/>
        </w:rPr>
        <w:t>;</w:t>
      </w:r>
    </w:p>
    <w:p w:rsidR="00E149B1" w:rsidRDefault="00E149B1" w:rsidP="00E149B1">
      <w:pPr>
        <w:tabs>
          <w:tab w:val="left" w:pos="426"/>
          <w:tab w:val="left" w:pos="1134"/>
        </w:tabs>
        <w:overflowPunct/>
        <w:autoSpaceDE/>
        <w:autoSpaceDN/>
        <w:adjustRightInd/>
        <w:spacing w:before="120" w:after="120"/>
        <w:ind w:left="425"/>
        <w:jc w:val="both"/>
        <w:textAlignment w:val="auto"/>
        <w:rPr>
          <w:sz w:val="24"/>
        </w:rPr>
      </w:pPr>
      <w:r>
        <w:rPr>
          <w:sz w:val="24"/>
          <w:szCs w:val="24"/>
          <w:lang w:eastAsia="en-US"/>
        </w:rPr>
        <w:t>K</w:t>
      </w:r>
      <w:r w:rsidRPr="00A56379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 xml:space="preserve"> – jak w pkt</w:t>
      </w:r>
      <w:r w:rsidR="00954B80">
        <w:rPr>
          <w:sz w:val="24"/>
          <w:szCs w:val="24"/>
          <w:lang w:eastAsia="en-US"/>
        </w:rPr>
        <w:t xml:space="preserve"> 6</w:t>
      </w:r>
    </w:p>
    <w:p w:rsidR="009434C5" w:rsidRPr="00683301" w:rsidRDefault="009434C5" w:rsidP="00683301">
      <w:pPr>
        <w:tabs>
          <w:tab w:val="left" w:pos="426"/>
          <w:tab w:val="left" w:pos="1134"/>
        </w:tabs>
        <w:overflowPunct/>
        <w:autoSpaceDE/>
        <w:autoSpaceDN/>
        <w:adjustRightInd/>
        <w:spacing w:before="120" w:after="240"/>
        <w:ind w:left="425" w:firstLine="1"/>
        <w:jc w:val="both"/>
        <w:textAlignment w:val="auto"/>
        <w:rPr>
          <w:sz w:val="24"/>
          <w:szCs w:val="24"/>
          <w:u w:val="single"/>
          <w:lang w:eastAsia="en-US"/>
        </w:rPr>
      </w:pPr>
      <w:r>
        <w:rPr>
          <w:sz w:val="24"/>
        </w:rPr>
        <w:t>W</w:t>
      </w:r>
      <w:r w:rsidR="00E149B1">
        <w:rPr>
          <w:sz w:val="24"/>
        </w:rPr>
        <w:t>e</w:t>
      </w:r>
      <w:r>
        <w:rPr>
          <w:sz w:val="24"/>
        </w:rPr>
        <w:t xml:space="preserve"> – </w:t>
      </w:r>
      <w:r w:rsidR="00E149B1" w:rsidRPr="003A44D1">
        <w:rPr>
          <w:sz w:val="24"/>
          <w:szCs w:val="24"/>
          <w:lang w:eastAsia="en-US"/>
        </w:rPr>
        <w:t>wynagrodzeni</w:t>
      </w:r>
      <w:r w:rsidR="00E149B1">
        <w:rPr>
          <w:sz w:val="24"/>
          <w:szCs w:val="24"/>
          <w:lang w:eastAsia="en-US"/>
        </w:rPr>
        <w:t>e</w:t>
      </w:r>
      <w:r w:rsidR="00E149B1" w:rsidRPr="003A44D1">
        <w:rPr>
          <w:sz w:val="24"/>
          <w:szCs w:val="24"/>
          <w:lang w:eastAsia="en-US"/>
        </w:rPr>
        <w:t xml:space="preserve"> brutto</w:t>
      </w:r>
      <w:r w:rsidR="00E149B1">
        <w:rPr>
          <w:sz w:val="24"/>
          <w:szCs w:val="24"/>
          <w:lang w:eastAsia="en-US"/>
        </w:rPr>
        <w:t xml:space="preserve"> przysługujące Wykonawcy za dany etap </w:t>
      </w:r>
      <w:r w:rsidR="00E149B1" w:rsidRPr="00CA28AA">
        <w:rPr>
          <w:sz w:val="24"/>
          <w:szCs w:val="24"/>
          <w:lang w:eastAsia="en-US"/>
        </w:rPr>
        <w:t>Przedmiotu Umowy</w:t>
      </w:r>
      <w:r w:rsidR="00E149B1">
        <w:rPr>
          <w:sz w:val="24"/>
          <w:szCs w:val="24"/>
          <w:lang w:eastAsia="en-US"/>
        </w:rPr>
        <w:t xml:space="preserve"> </w:t>
      </w:r>
      <w:r>
        <w:rPr>
          <w:sz w:val="24"/>
        </w:rPr>
        <w:t xml:space="preserve"> </w:t>
      </w:r>
    </w:p>
    <w:p w:rsidR="008668D2" w:rsidRDefault="008668D2" w:rsidP="008668D2">
      <w:pPr>
        <w:tabs>
          <w:tab w:val="left" w:pos="426"/>
        </w:tabs>
        <w:overflowPunct/>
        <w:autoSpaceDE/>
        <w:autoSpaceDN/>
        <w:adjustRightInd/>
        <w:ind w:left="425"/>
        <w:jc w:val="both"/>
        <w:textAlignment w:val="auto"/>
        <w:rPr>
          <w:sz w:val="24"/>
          <w:szCs w:val="24"/>
          <w:u w:val="single"/>
          <w:lang w:eastAsia="en-US"/>
        </w:rPr>
      </w:pPr>
    </w:p>
    <w:sectPr w:rsidR="008668D2" w:rsidSect="00A5637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E3" w:rsidRDefault="00BF04E3">
      <w:r>
        <w:separator/>
      </w:r>
    </w:p>
  </w:endnote>
  <w:endnote w:type="continuationSeparator" w:id="0">
    <w:p w:rsidR="00BF04E3" w:rsidRDefault="00BF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61" w:rsidRPr="00C050D3" w:rsidRDefault="006A0361" w:rsidP="00F869BB">
    <w:pPr>
      <w:pStyle w:val="Stopka"/>
      <w:jc w:val="right"/>
      <w:rPr>
        <w:sz w:val="22"/>
        <w:szCs w:val="22"/>
      </w:rPr>
    </w:pPr>
    <w:r w:rsidRPr="00C050D3">
      <w:rPr>
        <w:sz w:val="22"/>
        <w:szCs w:val="22"/>
        <w:lang w:val="pl-PL"/>
      </w:rPr>
      <w:t xml:space="preserve">Strona </w:t>
    </w:r>
    <w:r w:rsidR="009F2C50" w:rsidRPr="00C050D3">
      <w:rPr>
        <w:bCs/>
        <w:sz w:val="22"/>
        <w:szCs w:val="22"/>
      </w:rPr>
      <w:fldChar w:fldCharType="begin"/>
    </w:r>
    <w:r w:rsidRPr="00C050D3">
      <w:rPr>
        <w:bCs/>
        <w:sz w:val="22"/>
        <w:szCs w:val="22"/>
      </w:rPr>
      <w:instrText>PAGE</w:instrText>
    </w:r>
    <w:r w:rsidR="009F2C50" w:rsidRPr="00C050D3">
      <w:rPr>
        <w:bCs/>
        <w:sz w:val="22"/>
        <w:szCs w:val="22"/>
      </w:rPr>
      <w:fldChar w:fldCharType="separate"/>
    </w:r>
    <w:r w:rsidR="00135AE6">
      <w:rPr>
        <w:bCs/>
        <w:noProof/>
        <w:sz w:val="22"/>
        <w:szCs w:val="22"/>
      </w:rPr>
      <w:t>4</w:t>
    </w:r>
    <w:r w:rsidR="009F2C50" w:rsidRPr="00C050D3">
      <w:rPr>
        <w:bCs/>
        <w:sz w:val="22"/>
        <w:szCs w:val="22"/>
      </w:rPr>
      <w:fldChar w:fldCharType="end"/>
    </w:r>
    <w:r w:rsidRPr="00C050D3">
      <w:rPr>
        <w:sz w:val="22"/>
        <w:szCs w:val="22"/>
        <w:lang w:val="pl-PL"/>
      </w:rPr>
      <w:t xml:space="preserve"> z </w:t>
    </w:r>
    <w:r w:rsidR="009F2C50" w:rsidRPr="00C050D3">
      <w:rPr>
        <w:bCs/>
        <w:sz w:val="22"/>
        <w:szCs w:val="22"/>
      </w:rPr>
      <w:fldChar w:fldCharType="begin"/>
    </w:r>
    <w:r w:rsidRPr="00C050D3">
      <w:rPr>
        <w:bCs/>
        <w:sz w:val="22"/>
        <w:szCs w:val="22"/>
      </w:rPr>
      <w:instrText>NUMPAGES</w:instrText>
    </w:r>
    <w:r w:rsidR="009F2C50" w:rsidRPr="00C050D3">
      <w:rPr>
        <w:bCs/>
        <w:sz w:val="22"/>
        <w:szCs w:val="22"/>
      </w:rPr>
      <w:fldChar w:fldCharType="separate"/>
    </w:r>
    <w:r w:rsidR="00135AE6">
      <w:rPr>
        <w:bCs/>
        <w:noProof/>
        <w:sz w:val="22"/>
        <w:szCs w:val="22"/>
      </w:rPr>
      <w:t>4</w:t>
    </w:r>
    <w:r w:rsidR="009F2C50" w:rsidRPr="00C050D3">
      <w:rPr>
        <w:bCs/>
        <w:sz w:val="22"/>
        <w:szCs w:val="22"/>
      </w:rPr>
      <w:fldChar w:fldCharType="end"/>
    </w: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6A0361" w:rsidRPr="0092254E" w:rsidTr="00ED183D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6A0361" w:rsidRPr="00C51A39" w:rsidRDefault="006A0361" w:rsidP="00ED183D">
          <w:pPr>
            <w:pStyle w:val="Stopka"/>
            <w:jc w:val="both"/>
          </w:pPr>
          <w:r>
            <w:rPr>
              <w:b/>
              <w:noProof/>
              <w:sz w:val="22"/>
              <w:szCs w:val="22"/>
              <w:lang w:val="pl-PL" w:eastAsia="pl-PL"/>
            </w:rPr>
            <w:drawing>
              <wp:inline distT="0" distB="0" distL="0" distR="0">
                <wp:extent cx="1717675" cy="842645"/>
                <wp:effectExtent l="19050" t="0" r="0" b="0"/>
                <wp:docPr id="2" name="Obraz 2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6A0361" w:rsidRPr="0092254E" w:rsidRDefault="006A0361" w:rsidP="00ED183D">
          <w:pPr>
            <w:pStyle w:val="Stopka"/>
            <w:jc w:val="both"/>
            <w:rPr>
              <w:rFonts w:ascii="Georgia" w:hAnsi="Georgia" w:cs="Arial"/>
              <w:bCs/>
            </w:rPr>
          </w:pPr>
          <w:r>
            <w:rPr>
              <w:i/>
              <w:sz w:val="2"/>
              <w:szCs w:val="2"/>
            </w:rPr>
            <w:t xml:space="preserve">           </w:t>
          </w:r>
          <w:r w:rsidRPr="0092254E">
            <w:rPr>
              <w:i/>
              <w:sz w:val="2"/>
              <w:szCs w:val="2"/>
            </w:rPr>
            <w:t xml:space="preserve">       </w:t>
          </w: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>
                <wp:extent cx="826770" cy="501015"/>
                <wp:effectExtent l="19050" t="0" r="0" b="0"/>
                <wp:docPr id="3" name="Obraz 3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:rsidR="006A0361" w:rsidRPr="0092254E" w:rsidRDefault="006A0361" w:rsidP="00ED183D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>
                <wp:extent cx="1797050" cy="612140"/>
                <wp:effectExtent l="19050" t="0" r="0" b="0"/>
                <wp:docPr id="4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0361" w:rsidRPr="00F869BB" w:rsidRDefault="006A0361">
    <w:pPr>
      <w:pStyle w:val="Stopka"/>
      <w:rPr>
        <w:rFonts w:ascii="Calibri" w:hAnsi="Calibri" w:cs="Calibr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6A0361" w:rsidRPr="0092254E" w:rsidTr="00ED183D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6A0361" w:rsidRPr="00C51A39" w:rsidRDefault="006A0361" w:rsidP="00ED183D">
          <w:pPr>
            <w:pStyle w:val="Stopka"/>
            <w:jc w:val="both"/>
          </w:pPr>
        </w:p>
      </w:tc>
      <w:tc>
        <w:tcPr>
          <w:tcW w:w="2520" w:type="dxa"/>
          <w:shd w:val="clear" w:color="auto" w:fill="auto"/>
          <w:vAlign w:val="center"/>
        </w:tcPr>
        <w:p w:rsidR="006A0361" w:rsidRPr="0092254E" w:rsidRDefault="006A0361" w:rsidP="00ED183D">
          <w:pPr>
            <w:pStyle w:val="Stopka"/>
            <w:jc w:val="both"/>
            <w:rPr>
              <w:rFonts w:ascii="Georgia" w:hAnsi="Georgia" w:cs="Arial"/>
              <w:bCs/>
            </w:rPr>
          </w:pPr>
          <w:r>
            <w:rPr>
              <w:i/>
              <w:sz w:val="2"/>
              <w:szCs w:val="2"/>
            </w:rPr>
            <w:t xml:space="preserve">           </w:t>
          </w:r>
          <w:r w:rsidRPr="0092254E">
            <w:rPr>
              <w:i/>
              <w:sz w:val="2"/>
              <w:szCs w:val="2"/>
            </w:rPr>
            <w:t xml:space="preserve">       </w:t>
          </w: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>
                <wp:extent cx="826770" cy="501015"/>
                <wp:effectExtent l="19050" t="0" r="0" b="0"/>
                <wp:docPr id="6" name="Obraz 6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:rsidR="006A0361" w:rsidRPr="0092254E" w:rsidRDefault="006A0361" w:rsidP="00ED183D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:rsidR="006A0361" w:rsidRPr="00E86587" w:rsidRDefault="006A0361" w:rsidP="00E86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E3" w:rsidRDefault="00BF04E3">
      <w:r>
        <w:separator/>
      </w:r>
    </w:p>
  </w:footnote>
  <w:footnote w:type="continuationSeparator" w:id="0">
    <w:p w:rsidR="00BF04E3" w:rsidRDefault="00BF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61" w:rsidRDefault="006A0361" w:rsidP="00BC4AED">
    <w:pPr>
      <w:pStyle w:val="Nagwek"/>
      <w:tabs>
        <w:tab w:val="clear" w:pos="4536"/>
        <w:tab w:val="clear" w:pos="9072"/>
        <w:tab w:val="left" w:pos="6123"/>
      </w:tabs>
      <w:jc w:val="right"/>
    </w:pPr>
    <w:r>
      <w:tab/>
    </w:r>
  </w:p>
  <w:p w:rsidR="006A0361" w:rsidRPr="00DB0D18" w:rsidRDefault="006A0361">
    <w:pPr>
      <w:pStyle w:val="Nagwek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61" w:rsidRDefault="001030BE" w:rsidP="00177629">
    <w:pPr>
      <w:pStyle w:val="Nagwek"/>
      <w:jc w:val="right"/>
    </w:pPr>
    <w:r>
      <w:t>Załącznik nr 3 do Zaproszenia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3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5214A"/>
    <w:multiLevelType w:val="hybridMultilevel"/>
    <w:tmpl w:val="82FA36BA"/>
    <w:lvl w:ilvl="0" w:tplc="C57EE8F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FE33AC"/>
    <w:multiLevelType w:val="hybridMultilevel"/>
    <w:tmpl w:val="0D143594"/>
    <w:lvl w:ilvl="0" w:tplc="1D280708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BF5963"/>
    <w:multiLevelType w:val="multilevel"/>
    <w:tmpl w:val="C494E15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035396"/>
    <w:multiLevelType w:val="hybridMultilevel"/>
    <w:tmpl w:val="C750BD66"/>
    <w:lvl w:ilvl="0" w:tplc="7866811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24173F"/>
    <w:multiLevelType w:val="hybridMultilevel"/>
    <w:tmpl w:val="50AAE320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14DB3C44"/>
    <w:multiLevelType w:val="hybridMultilevel"/>
    <w:tmpl w:val="DEA0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C47A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7092D"/>
    <w:multiLevelType w:val="hybridMultilevel"/>
    <w:tmpl w:val="DB9A47CA"/>
    <w:name w:val="WW8Num3322342222722"/>
    <w:lvl w:ilvl="0" w:tplc="110A070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653"/>
    <w:multiLevelType w:val="hybridMultilevel"/>
    <w:tmpl w:val="009A7836"/>
    <w:lvl w:ilvl="0" w:tplc="4BD47FE2">
      <w:start w:val="1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3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C11676B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E86247"/>
    <w:multiLevelType w:val="hybridMultilevel"/>
    <w:tmpl w:val="BB2E5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369B7"/>
    <w:multiLevelType w:val="hybridMultilevel"/>
    <w:tmpl w:val="CB82DA66"/>
    <w:lvl w:ilvl="0" w:tplc="138C225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20661146"/>
    <w:multiLevelType w:val="hybridMultilevel"/>
    <w:tmpl w:val="ABB611D0"/>
    <w:lvl w:ilvl="0" w:tplc="78668114">
      <w:start w:val="1"/>
      <w:numFmt w:val="decimal"/>
      <w:lvlText w:val="%1)"/>
      <w:lvlJc w:val="left"/>
      <w:pPr>
        <w:ind w:left="106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>
    <w:nsid w:val="2190583B"/>
    <w:multiLevelType w:val="hybridMultilevel"/>
    <w:tmpl w:val="0310C576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B6788B1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58646E2"/>
    <w:multiLevelType w:val="hybridMultilevel"/>
    <w:tmpl w:val="009CA078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C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B7558E"/>
    <w:multiLevelType w:val="hybridMultilevel"/>
    <w:tmpl w:val="3D4850E8"/>
    <w:lvl w:ilvl="0" w:tplc="6B6EF138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242F2"/>
    <w:multiLevelType w:val="hybridMultilevel"/>
    <w:tmpl w:val="0E4E1A46"/>
    <w:lvl w:ilvl="0" w:tplc="783649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96C4A96"/>
    <w:multiLevelType w:val="hybridMultilevel"/>
    <w:tmpl w:val="CB6E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D1681C"/>
    <w:multiLevelType w:val="hybridMultilevel"/>
    <w:tmpl w:val="7EF8672A"/>
    <w:lvl w:ilvl="0" w:tplc="1D280708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B727A0B"/>
    <w:multiLevelType w:val="hybridMultilevel"/>
    <w:tmpl w:val="768A09D0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2F785D03"/>
    <w:multiLevelType w:val="hybridMultilevel"/>
    <w:tmpl w:val="6E4C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5CD3F76"/>
    <w:multiLevelType w:val="hybridMultilevel"/>
    <w:tmpl w:val="D5B4F062"/>
    <w:lvl w:ilvl="0" w:tplc="C57EE8F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22C65F32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4"/>
      </w:rPr>
    </w:lvl>
    <w:lvl w:ilvl="2" w:tplc="D3A2A26E">
      <w:numFmt w:val="decimal"/>
      <w:lvlText w:val="%3"/>
      <w:lvlJc w:val="left"/>
      <w:pPr>
        <w:ind w:left="24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3E1AE2"/>
    <w:multiLevelType w:val="hybridMultilevel"/>
    <w:tmpl w:val="1F90432C"/>
    <w:lvl w:ilvl="0" w:tplc="40D6D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96EF8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37130158"/>
    <w:multiLevelType w:val="hybridMultilevel"/>
    <w:tmpl w:val="BC0A4D18"/>
    <w:lvl w:ilvl="0" w:tplc="050C2024">
      <w:start w:val="4"/>
      <w:numFmt w:val="decimal"/>
      <w:lvlText w:val="%1."/>
      <w:lvlJc w:val="left"/>
      <w:pPr>
        <w:tabs>
          <w:tab w:val="num" w:pos="3354"/>
        </w:tabs>
        <w:ind w:left="35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90B0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C75190"/>
    <w:multiLevelType w:val="hybridMultilevel"/>
    <w:tmpl w:val="B11AA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9C73A6"/>
    <w:multiLevelType w:val="hybridMultilevel"/>
    <w:tmpl w:val="F230CA5E"/>
    <w:lvl w:ilvl="0" w:tplc="61A2F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D750AB"/>
    <w:multiLevelType w:val="hybridMultilevel"/>
    <w:tmpl w:val="F6B668B0"/>
    <w:lvl w:ilvl="0" w:tplc="488EC4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73058"/>
    <w:multiLevelType w:val="hybridMultilevel"/>
    <w:tmpl w:val="CF20A73E"/>
    <w:lvl w:ilvl="0" w:tplc="BEA6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C748D"/>
    <w:multiLevelType w:val="hybridMultilevel"/>
    <w:tmpl w:val="30906A76"/>
    <w:lvl w:ilvl="0" w:tplc="1D280708">
      <w:start w:val="1"/>
      <w:numFmt w:val="bullet"/>
      <w:lvlText w:val="-"/>
      <w:lvlJc w:val="left"/>
      <w:pPr>
        <w:ind w:left="1004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BFA080A"/>
    <w:multiLevelType w:val="hybridMultilevel"/>
    <w:tmpl w:val="527A8D2E"/>
    <w:lvl w:ilvl="0" w:tplc="06DECCEE">
      <w:start w:val="1"/>
      <w:numFmt w:val="lowerLetter"/>
      <w:lvlText w:val="%1)"/>
      <w:lvlJc w:val="left"/>
      <w:pPr>
        <w:ind w:left="149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1">
    <w:nsid w:val="4C192230"/>
    <w:multiLevelType w:val="hybridMultilevel"/>
    <w:tmpl w:val="3872CC9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9405C4"/>
    <w:multiLevelType w:val="hybridMultilevel"/>
    <w:tmpl w:val="43A80B10"/>
    <w:lvl w:ilvl="0" w:tplc="85824B9E">
      <w:start w:val="1"/>
      <w:numFmt w:val="decimal"/>
      <w:lvlText w:val="%1)"/>
      <w:lvlJc w:val="left"/>
      <w:pPr>
        <w:ind w:left="7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>
    <w:nsid w:val="518A6946"/>
    <w:multiLevelType w:val="hybridMultilevel"/>
    <w:tmpl w:val="C89A4DFE"/>
    <w:lvl w:ilvl="0" w:tplc="F7260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53A94A06"/>
    <w:multiLevelType w:val="multilevel"/>
    <w:tmpl w:val="45DC7854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57C27461"/>
    <w:multiLevelType w:val="hybridMultilevel"/>
    <w:tmpl w:val="8BFE1CF2"/>
    <w:lvl w:ilvl="0" w:tplc="F88A8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B7283E"/>
    <w:multiLevelType w:val="hybridMultilevel"/>
    <w:tmpl w:val="314EFE58"/>
    <w:lvl w:ilvl="0" w:tplc="65CA8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370C2F"/>
    <w:multiLevelType w:val="hybridMultilevel"/>
    <w:tmpl w:val="20E0B58A"/>
    <w:lvl w:ilvl="0" w:tplc="04150011">
      <w:start w:val="1"/>
      <w:numFmt w:val="decimal"/>
      <w:lvlText w:val="%1)"/>
      <w:lvlJc w:val="lef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>
    <w:nsid w:val="61CE5469"/>
    <w:multiLevelType w:val="hybridMultilevel"/>
    <w:tmpl w:val="07C6AD0C"/>
    <w:lvl w:ilvl="0" w:tplc="7866811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379585E"/>
    <w:multiLevelType w:val="hybridMultilevel"/>
    <w:tmpl w:val="765E6DE0"/>
    <w:lvl w:ilvl="0" w:tplc="E39C526E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73B7E62"/>
    <w:multiLevelType w:val="hybridMultilevel"/>
    <w:tmpl w:val="759687B8"/>
    <w:name w:val="WW8Num92"/>
    <w:lvl w:ilvl="0" w:tplc="089208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7020E5"/>
    <w:multiLevelType w:val="hybridMultilevel"/>
    <w:tmpl w:val="6FFCA5F2"/>
    <w:lvl w:ilvl="0" w:tplc="31E0D826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C6726"/>
    <w:multiLevelType w:val="hybridMultilevel"/>
    <w:tmpl w:val="40905B6A"/>
    <w:lvl w:ilvl="0" w:tplc="CDCA4FA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85076F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>
    <w:nsid w:val="70040BF5"/>
    <w:multiLevelType w:val="hybridMultilevel"/>
    <w:tmpl w:val="E7E2863E"/>
    <w:name w:val="WW8Num923"/>
    <w:lvl w:ilvl="0" w:tplc="69F2C182">
      <w:start w:val="1"/>
      <w:numFmt w:val="decimal"/>
      <w:lvlText w:val="%1."/>
      <w:lvlJc w:val="right"/>
      <w:pPr>
        <w:tabs>
          <w:tab w:val="num" w:pos="134"/>
        </w:tabs>
        <w:ind w:left="284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4">
    <w:nsid w:val="765606E0"/>
    <w:multiLevelType w:val="hybridMultilevel"/>
    <w:tmpl w:val="DC30AC0E"/>
    <w:lvl w:ilvl="0" w:tplc="4B42A2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3E4244"/>
    <w:multiLevelType w:val="hybridMultilevel"/>
    <w:tmpl w:val="A306A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0B7FE0"/>
    <w:multiLevelType w:val="hybridMultilevel"/>
    <w:tmpl w:val="6BE6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2103E"/>
    <w:multiLevelType w:val="hybridMultilevel"/>
    <w:tmpl w:val="E4C4CB88"/>
    <w:lvl w:ilvl="0" w:tplc="7DA0E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32A0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C06FD4"/>
    <w:multiLevelType w:val="hybridMultilevel"/>
    <w:tmpl w:val="A5FA15B4"/>
    <w:lvl w:ilvl="0" w:tplc="A50A0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E5849A7"/>
    <w:multiLevelType w:val="hybridMultilevel"/>
    <w:tmpl w:val="B0A40872"/>
    <w:lvl w:ilvl="0" w:tplc="786681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9"/>
  </w:num>
  <w:num w:numId="3">
    <w:abstractNumId w:val="12"/>
  </w:num>
  <w:num w:numId="4">
    <w:abstractNumId w:val="8"/>
  </w:num>
  <w:num w:numId="5">
    <w:abstractNumId w:val="19"/>
  </w:num>
  <w:num w:numId="6">
    <w:abstractNumId w:val="45"/>
  </w:num>
  <w:num w:numId="7">
    <w:abstractNumId w:val="33"/>
  </w:num>
  <w:num w:numId="8">
    <w:abstractNumId w:val="47"/>
  </w:num>
  <w:num w:numId="9">
    <w:abstractNumId w:val="13"/>
  </w:num>
  <w:num w:numId="10">
    <w:abstractNumId w:val="52"/>
  </w:num>
  <w:num w:numId="11">
    <w:abstractNumId w:val="29"/>
  </w:num>
  <w:num w:numId="12">
    <w:abstractNumId w:val="53"/>
  </w:num>
  <w:num w:numId="13">
    <w:abstractNumId w:val="27"/>
  </w:num>
  <w:num w:numId="14">
    <w:abstractNumId w:val="9"/>
  </w:num>
  <w:num w:numId="15">
    <w:abstractNumId w:val="5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5"/>
  </w:num>
  <w:num w:numId="22">
    <w:abstractNumId w:val="10"/>
  </w:num>
  <w:num w:numId="23">
    <w:abstractNumId w:val="51"/>
  </w:num>
  <w:num w:numId="24">
    <w:abstractNumId w:val="43"/>
  </w:num>
  <w:num w:numId="25">
    <w:abstractNumId w:val="32"/>
  </w:num>
  <w:num w:numId="26">
    <w:abstractNumId w:val="24"/>
  </w:num>
  <w:num w:numId="27">
    <w:abstractNumId w:val="34"/>
  </w:num>
  <w:num w:numId="28">
    <w:abstractNumId w:val="16"/>
  </w:num>
  <w:num w:numId="29">
    <w:abstractNumId w:val="44"/>
  </w:num>
  <w:num w:numId="30">
    <w:abstractNumId w:val="20"/>
  </w:num>
  <w:num w:numId="31">
    <w:abstractNumId w:val="17"/>
  </w:num>
  <w:num w:numId="32">
    <w:abstractNumId w:val="26"/>
  </w:num>
  <w:num w:numId="33">
    <w:abstractNumId w:val="56"/>
  </w:num>
  <w:num w:numId="34">
    <w:abstractNumId w:val="41"/>
  </w:num>
  <w:num w:numId="35">
    <w:abstractNumId w:val="58"/>
  </w:num>
  <w:num w:numId="36">
    <w:abstractNumId w:val="3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59"/>
  </w:num>
  <w:num w:numId="40">
    <w:abstractNumId w:val="37"/>
  </w:num>
  <w:num w:numId="41">
    <w:abstractNumId w:val="46"/>
  </w:num>
  <w:num w:numId="42">
    <w:abstractNumId w:val="42"/>
  </w:num>
  <w:num w:numId="43">
    <w:abstractNumId w:val="18"/>
  </w:num>
  <w:num w:numId="44">
    <w:abstractNumId w:val="40"/>
  </w:num>
  <w:num w:numId="45">
    <w:abstractNumId w:val="4"/>
  </w:num>
  <w:num w:numId="46">
    <w:abstractNumId w:val="31"/>
  </w:num>
  <w:num w:numId="47">
    <w:abstractNumId w:val="5"/>
  </w:num>
  <w:num w:numId="48">
    <w:abstractNumId w:val="25"/>
  </w:num>
  <w:num w:numId="49">
    <w:abstractNumId w:val="7"/>
  </w:num>
  <w:num w:numId="50">
    <w:abstractNumId w:val="22"/>
  </w:num>
  <w:num w:numId="51">
    <w:abstractNumId w:val="39"/>
  </w:num>
  <w:num w:numId="52">
    <w:abstractNumId w:val="28"/>
  </w:num>
  <w:num w:numId="53">
    <w:abstractNumId w:val="3"/>
  </w:num>
  <w:num w:numId="54">
    <w:abstractNumId w:val="38"/>
  </w:num>
  <w:num w:numId="55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0599"/>
    <w:rsid w:val="000014D6"/>
    <w:rsid w:val="00001AE1"/>
    <w:rsid w:val="0000375B"/>
    <w:rsid w:val="00004103"/>
    <w:rsid w:val="0000491D"/>
    <w:rsid w:val="00005297"/>
    <w:rsid w:val="0000590C"/>
    <w:rsid w:val="000109DD"/>
    <w:rsid w:val="000159BC"/>
    <w:rsid w:val="00016C2F"/>
    <w:rsid w:val="000208F0"/>
    <w:rsid w:val="00021191"/>
    <w:rsid w:val="00021559"/>
    <w:rsid w:val="00021DFF"/>
    <w:rsid w:val="000225A3"/>
    <w:rsid w:val="000235A2"/>
    <w:rsid w:val="00023AC5"/>
    <w:rsid w:val="00024695"/>
    <w:rsid w:val="00025802"/>
    <w:rsid w:val="00026726"/>
    <w:rsid w:val="00027573"/>
    <w:rsid w:val="00030AAC"/>
    <w:rsid w:val="000314ED"/>
    <w:rsid w:val="00031962"/>
    <w:rsid w:val="00031E51"/>
    <w:rsid w:val="00031EC3"/>
    <w:rsid w:val="00031F70"/>
    <w:rsid w:val="000331CC"/>
    <w:rsid w:val="0003328D"/>
    <w:rsid w:val="00033665"/>
    <w:rsid w:val="00033799"/>
    <w:rsid w:val="00034E6D"/>
    <w:rsid w:val="00036C8E"/>
    <w:rsid w:val="00037C30"/>
    <w:rsid w:val="00043645"/>
    <w:rsid w:val="00044A90"/>
    <w:rsid w:val="00047959"/>
    <w:rsid w:val="0005016C"/>
    <w:rsid w:val="00051417"/>
    <w:rsid w:val="000514B1"/>
    <w:rsid w:val="00053CC0"/>
    <w:rsid w:val="00054BA1"/>
    <w:rsid w:val="000577C8"/>
    <w:rsid w:val="0006070F"/>
    <w:rsid w:val="00060D36"/>
    <w:rsid w:val="00062E15"/>
    <w:rsid w:val="000656D1"/>
    <w:rsid w:val="00065D32"/>
    <w:rsid w:val="000673AF"/>
    <w:rsid w:val="00067D57"/>
    <w:rsid w:val="00071AEB"/>
    <w:rsid w:val="00076671"/>
    <w:rsid w:val="00077609"/>
    <w:rsid w:val="00082C55"/>
    <w:rsid w:val="00082F22"/>
    <w:rsid w:val="00082F71"/>
    <w:rsid w:val="00085817"/>
    <w:rsid w:val="00085B4B"/>
    <w:rsid w:val="000917D8"/>
    <w:rsid w:val="00092905"/>
    <w:rsid w:val="0009416C"/>
    <w:rsid w:val="000950CA"/>
    <w:rsid w:val="00096C01"/>
    <w:rsid w:val="000978C7"/>
    <w:rsid w:val="000A0BEF"/>
    <w:rsid w:val="000A27CF"/>
    <w:rsid w:val="000A3B3B"/>
    <w:rsid w:val="000A46A8"/>
    <w:rsid w:val="000A4D10"/>
    <w:rsid w:val="000A50DF"/>
    <w:rsid w:val="000A57C8"/>
    <w:rsid w:val="000A5D13"/>
    <w:rsid w:val="000B2209"/>
    <w:rsid w:val="000B2951"/>
    <w:rsid w:val="000B2CCB"/>
    <w:rsid w:val="000B3803"/>
    <w:rsid w:val="000B5784"/>
    <w:rsid w:val="000B5DEB"/>
    <w:rsid w:val="000B7156"/>
    <w:rsid w:val="000B7DEE"/>
    <w:rsid w:val="000C01F6"/>
    <w:rsid w:val="000C0C40"/>
    <w:rsid w:val="000C1199"/>
    <w:rsid w:val="000C27BF"/>
    <w:rsid w:val="000C499F"/>
    <w:rsid w:val="000C5163"/>
    <w:rsid w:val="000C60EB"/>
    <w:rsid w:val="000C7B67"/>
    <w:rsid w:val="000D06F0"/>
    <w:rsid w:val="000D0887"/>
    <w:rsid w:val="000D0D33"/>
    <w:rsid w:val="000D0DE9"/>
    <w:rsid w:val="000D518D"/>
    <w:rsid w:val="000D595E"/>
    <w:rsid w:val="000D6120"/>
    <w:rsid w:val="000D6992"/>
    <w:rsid w:val="000E0F14"/>
    <w:rsid w:val="000E23BF"/>
    <w:rsid w:val="000E2DA7"/>
    <w:rsid w:val="000E2DA8"/>
    <w:rsid w:val="000E3FFD"/>
    <w:rsid w:val="000E50D5"/>
    <w:rsid w:val="000E7281"/>
    <w:rsid w:val="000F2631"/>
    <w:rsid w:val="000F3A26"/>
    <w:rsid w:val="000F3D9E"/>
    <w:rsid w:val="000F401D"/>
    <w:rsid w:val="000F453A"/>
    <w:rsid w:val="000F569F"/>
    <w:rsid w:val="000F7A51"/>
    <w:rsid w:val="0010095B"/>
    <w:rsid w:val="00101FC7"/>
    <w:rsid w:val="001030BE"/>
    <w:rsid w:val="00103996"/>
    <w:rsid w:val="001042E2"/>
    <w:rsid w:val="0010446B"/>
    <w:rsid w:val="00104856"/>
    <w:rsid w:val="0010553E"/>
    <w:rsid w:val="0010599E"/>
    <w:rsid w:val="0010664E"/>
    <w:rsid w:val="00106682"/>
    <w:rsid w:val="00110171"/>
    <w:rsid w:val="00110349"/>
    <w:rsid w:val="001116E0"/>
    <w:rsid w:val="0011190D"/>
    <w:rsid w:val="00111E9E"/>
    <w:rsid w:val="00113247"/>
    <w:rsid w:val="00114654"/>
    <w:rsid w:val="00115F71"/>
    <w:rsid w:val="00117173"/>
    <w:rsid w:val="0011741A"/>
    <w:rsid w:val="00120337"/>
    <w:rsid w:val="00120FED"/>
    <w:rsid w:val="00121358"/>
    <w:rsid w:val="001216AD"/>
    <w:rsid w:val="00124FD1"/>
    <w:rsid w:val="001251F3"/>
    <w:rsid w:val="0012578B"/>
    <w:rsid w:val="00126C90"/>
    <w:rsid w:val="001277AB"/>
    <w:rsid w:val="0013032D"/>
    <w:rsid w:val="00130736"/>
    <w:rsid w:val="001314A1"/>
    <w:rsid w:val="00132669"/>
    <w:rsid w:val="001334C8"/>
    <w:rsid w:val="00133B90"/>
    <w:rsid w:val="001343BB"/>
    <w:rsid w:val="00134893"/>
    <w:rsid w:val="00135AE6"/>
    <w:rsid w:val="0014335E"/>
    <w:rsid w:val="001436F2"/>
    <w:rsid w:val="00143F3B"/>
    <w:rsid w:val="00144A7B"/>
    <w:rsid w:val="00144EB0"/>
    <w:rsid w:val="00145A69"/>
    <w:rsid w:val="00145BD3"/>
    <w:rsid w:val="00145ECC"/>
    <w:rsid w:val="00146D77"/>
    <w:rsid w:val="00146EDD"/>
    <w:rsid w:val="00147277"/>
    <w:rsid w:val="00147D21"/>
    <w:rsid w:val="00147F4A"/>
    <w:rsid w:val="0015067A"/>
    <w:rsid w:val="00150CB6"/>
    <w:rsid w:val="0015127B"/>
    <w:rsid w:val="0015304F"/>
    <w:rsid w:val="0015351E"/>
    <w:rsid w:val="00153BAB"/>
    <w:rsid w:val="00153C82"/>
    <w:rsid w:val="00153DD9"/>
    <w:rsid w:val="001553C0"/>
    <w:rsid w:val="00156D65"/>
    <w:rsid w:val="001571FF"/>
    <w:rsid w:val="001605A3"/>
    <w:rsid w:val="00161CE2"/>
    <w:rsid w:val="0016206C"/>
    <w:rsid w:val="00163632"/>
    <w:rsid w:val="00164AD1"/>
    <w:rsid w:val="00164B9B"/>
    <w:rsid w:val="001654F4"/>
    <w:rsid w:val="001673F4"/>
    <w:rsid w:val="00167A97"/>
    <w:rsid w:val="0017105D"/>
    <w:rsid w:val="0017121C"/>
    <w:rsid w:val="00172D55"/>
    <w:rsid w:val="00173471"/>
    <w:rsid w:val="0017373A"/>
    <w:rsid w:val="00173C25"/>
    <w:rsid w:val="001755E6"/>
    <w:rsid w:val="00175610"/>
    <w:rsid w:val="001759FF"/>
    <w:rsid w:val="00176114"/>
    <w:rsid w:val="00177629"/>
    <w:rsid w:val="0018017C"/>
    <w:rsid w:val="00180264"/>
    <w:rsid w:val="0018042B"/>
    <w:rsid w:val="00181290"/>
    <w:rsid w:val="00181637"/>
    <w:rsid w:val="0018337A"/>
    <w:rsid w:val="00183AB7"/>
    <w:rsid w:val="00183BE4"/>
    <w:rsid w:val="001861C7"/>
    <w:rsid w:val="00186774"/>
    <w:rsid w:val="001869FA"/>
    <w:rsid w:val="00187038"/>
    <w:rsid w:val="00187F74"/>
    <w:rsid w:val="00192DA3"/>
    <w:rsid w:val="00193CAB"/>
    <w:rsid w:val="00195362"/>
    <w:rsid w:val="00195980"/>
    <w:rsid w:val="00195E6B"/>
    <w:rsid w:val="001974B3"/>
    <w:rsid w:val="001A1406"/>
    <w:rsid w:val="001A22F1"/>
    <w:rsid w:val="001A3504"/>
    <w:rsid w:val="001A411B"/>
    <w:rsid w:val="001A4E4E"/>
    <w:rsid w:val="001A51EE"/>
    <w:rsid w:val="001A5451"/>
    <w:rsid w:val="001A6115"/>
    <w:rsid w:val="001A643A"/>
    <w:rsid w:val="001A6659"/>
    <w:rsid w:val="001A6B06"/>
    <w:rsid w:val="001A759E"/>
    <w:rsid w:val="001A7665"/>
    <w:rsid w:val="001B0478"/>
    <w:rsid w:val="001B41FC"/>
    <w:rsid w:val="001B49A1"/>
    <w:rsid w:val="001B5CF4"/>
    <w:rsid w:val="001B7F96"/>
    <w:rsid w:val="001C0993"/>
    <w:rsid w:val="001C1C9B"/>
    <w:rsid w:val="001C1EDB"/>
    <w:rsid w:val="001C1EE2"/>
    <w:rsid w:val="001C240E"/>
    <w:rsid w:val="001C771A"/>
    <w:rsid w:val="001D0986"/>
    <w:rsid w:val="001D1C08"/>
    <w:rsid w:val="001D1DB3"/>
    <w:rsid w:val="001D2264"/>
    <w:rsid w:val="001D23E3"/>
    <w:rsid w:val="001D2ABA"/>
    <w:rsid w:val="001D2C5A"/>
    <w:rsid w:val="001D31D9"/>
    <w:rsid w:val="001D3D6A"/>
    <w:rsid w:val="001D51D4"/>
    <w:rsid w:val="001D74E7"/>
    <w:rsid w:val="001E0C71"/>
    <w:rsid w:val="001E13B5"/>
    <w:rsid w:val="001E148C"/>
    <w:rsid w:val="001E1AC9"/>
    <w:rsid w:val="001E286A"/>
    <w:rsid w:val="001E2EE2"/>
    <w:rsid w:val="001E3633"/>
    <w:rsid w:val="001E50A8"/>
    <w:rsid w:val="001E65A2"/>
    <w:rsid w:val="001E7A48"/>
    <w:rsid w:val="001E7D15"/>
    <w:rsid w:val="001F008B"/>
    <w:rsid w:val="001F04A7"/>
    <w:rsid w:val="001F0EE9"/>
    <w:rsid w:val="001F1A1C"/>
    <w:rsid w:val="001F2B44"/>
    <w:rsid w:val="001F35A7"/>
    <w:rsid w:val="001F3AD8"/>
    <w:rsid w:val="001F3DDF"/>
    <w:rsid w:val="001F43EB"/>
    <w:rsid w:val="001F54CA"/>
    <w:rsid w:val="001F55B9"/>
    <w:rsid w:val="001F57C3"/>
    <w:rsid w:val="001F6523"/>
    <w:rsid w:val="001F7085"/>
    <w:rsid w:val="00200290"/>
    <w:rsid w:val="00200DE1"/>
    <w:rsid w:val="00201162"/>
    <w:rsid w:val="002015AC"/>
    <w:rsid w:val="0020208D"/>
    <w:rsid w:val="00203BAA"/>
    <w:rsid w:val="002055D1"/>
    <w:rsid w:val="00206791"/>
    <w:rsid w:val="002074D1"/>
    <w:rsid w:val="0020775E"/>
    <w:rsid w:val="00207A5C"/>
    <w:rsid w:val="002110E6"/>
    <w:rsid w:val="00212268"/>
    <w:rsid w:val="002143AE"/>
    <w:rsid w:val="002164DA"/>
    <w:rsid w:val="00217714"/>
    <w:rsid w:val="00220969"/>
    <w:rsid w:val="002235A7"/>
    <w:rsid w:val="00223F3D"/>
    <w:rsid w:val="00225134"/>
    <w:rsid w:val="0022554D"/>
    <w:rsid w:val="00225D34"/>
    <w:rsid w:val="002264B3"/>
    <w:rsid w:val="00227A0B"/>
    <w:rsid w:val="002301E9"/>
    <w:rsid w:val="00230F42"/>
    <w:rsid w:val="00231EEA"/>
    <w:rsid w:val="002326D0"/>
    <w:rsid w:val="00232786"/>
    <w:rsid w:val="002329CB"/>
    <w:rsid w:val="00233FB1"/>
    <w:rsid w:val="00234758"/>
    <w:rsid w:val="00234E22"/>
    <w:rsid w:val="00235895"/>
    <w:rsid w:val="00235D18"/>
    <w:rsid w:val="00237578"/>
    <w:rsid w:val="00240403"/>
    <w:rsid w:val="0024047B"/>
    <w:rsid w:val="00241F4F"/>
    <w:rsid w:val="0024408D"/>
    <w:rsid w:val="00246886"/>
    <w:rsid w:val="00247391"/>
    <w:rsid w:val="00247433"/>
    <w:rsid w:val="0025003D"/>
    <w:rsid w:val="002523D6"/>
    <w:rsid w:val="0025249C"/>
    <w:rsid w:val="00252809"/>
    <w:rsid w:val="002534B8"/>
    <w:rsid w:val="002537CC"/>
    <w:rsid w:val="00253B91"/>
    <w:rsid w:val="00253D24"/>
    <w:rsid w:val="00253F2C"/>
    <w:rsid w:val="00254BBC"/>
    <w:rsid w:val="00255AE1"/>
    <w:rsid w:val="00255DE9"/>
    <w:rsid w:val="00257BBD"/>
    <w:rsid w:val="00257E70"/>
    <w:rsid w:val="002621A7"/>
    <w:rsid w:val="00262324"/>
    <w:rsid w:val="002627BC"/>
    <w:rsid w:val="00262BC2"/>
    <w:rsid w:val="002637F0"/>
    <w:rsid w:val="00264060"/>
    <w:rsid w:val="002652EC"/>
    <w:rsid w:val="0026604C"/>
    <w:rsid w:val="00270096"/>
    <w:rsid w:val="00271141"/>
    <w:rsid w:val="00271898"/>
    <w:rsid w:val="00273BD5"/>
    <w:rsid w:val="00275132"/>
    <w:rsid w:val="00275BD6"/>
    <w:rsid w:val="00277ECF"/>
    <w:rsid w:val="00280160"/>
    <w:rsid w:val="00280AC9"/>
    <w:rsid w:val="00282DF9"/>
    <w:rsid w:val="00284956"/>
    <w:rsid w:val="00284D87"/>
    <w:rsid w:val="00285AC8"/>
    <w:rsid w:val="00286113"/>
    <w:rsid w:val="00290E7B"/>
    <w:rsid w:val="0029135C"/>
    <w:rsid w:val="00291D39"/>
    <w:rsid w:val="00292264"/>
    <w:rsid w:val="002923FB"/>
    <w:rsid w:val="002931ED"/>
    <w:rsid w:val="00295FCC"/>
    <w:rsid w:val="00297869"/>
    <w:rsid w:val="00297E2B"/>
    <w:rsid w:val="002A0BB7"/>
    <w:rsid w:val="002A0D4C"/>
    <w:rsid w:val="002A0EAA"/>
    <w:rsid w:val="002A0F23"/>
    <w:rsid w:val="002A138A"/>
    <w:rsid w:val="002A14CE"/>
    <w:rsid w:val="002A14FB"/>
    <w:rsid w:val="002A27CF"/>
    <w:rsid w:val="002A4C3F"/>
    <w:rsid w:val="002A4E35"/>
    <w:rsid w:val="002A5D9C"/>
    <w:rsid w:val="002A64C1"/>
    <w:rsid w:val="002A6F08"/>
    <w:rsid w:val="002A6F66"/>
    <w:rsid w:val="002A7641"/>
    <w:rsid w:val="002B2928"/>
    <w:rsid w:val="002B492D"/>
    <w:rsid w:val="002B4C4D"/>
    <w:rsid w:val="002B6656"/>
    <w:rsid w:val="002B7E8F"/>
    <w:rsid w:val="002C274A"/>
    <w:rsid w:val="002C57DE"/>
    <w:rsid w:val="002C58CF"/>
    <w:rsid w:val="002C5E9C"/>
    <w:rsid w:val="002C6BE4"/>
    <w:rsid w:val="002C7392"/>
    <w:rsid w:val="002C769F"/>
    <w:rsid w:val="002D0491"/>
    <w:rsid w:val="002D0789"/>
    <w:rsid w:val="002D2AB7"/>
    <w:rsid w:val="002D2D5C"/>
    <w:rsid w:val="002D494E"/>
    <w:rsid w:val="002D5655"/>
    <w:rsid w:val="002D585C"/>
    <w:rsid w:val="002D6B13"/>
    <w:rsid w:val="002D6CF6"/>
    <w:rsid w:val="002D7863"/>
    <w:rsid w:val="002D7A30"/>
    <w:rsid w:val="002E0338"/>
    <w:rsid w:val="002E24B1"/>
    <w:rsid w:val="002E2578"/>
    <w:rsid w:val="002E2ADA"/>
    <w:rsid w:val="002E3463"/>
    <w:rsid w:val="002E3A38"/>
    <w:rsid w:val="002E3A45"/>
    <w:rsid w:val="002E4604"/>
    <w:rsid w:val="002E4CD3"/>
    <w:rsid w:val="002E5BEA"/>
    <w:rsid w:val="002E6F8A"/>
    <w:rsid w:val="002F002E"/>
    <w:rsid w:val="002F06D3"/>
    <w:rsid w:val="002F1563"/>
    <w:rsid w:val="002F1B08"/>
    <w:rsid w:val="002F1E36"/>
    <w:rsid w:val="002F31BF"/>
    <w:rsid w:val="002F3F17"/>
    <w:rsid w:val="002F640A"/>
    <w:rsid w:val="002F6D99"/>
    <w:rsid w:val="0030012F"/>
    <w:rsid w:val="003002B4"/>
    <w:rsid w:val="00300AE5"/>
    <w:rsid w:val="003013FE"/>
    <w:rsid w:val="003029D7"/>
    <w:rsid w:val="00306A62"/>
    <w:rsid w:val="003107D9"/>
    <w:rsid w:val="0031317D"/>
    <w:rsid w:val="00313B9C"/>
    <w:rsid w:val="003140FF"/>
    <w:rsid w:val="0031497E"/>
    <w:rsid w:val="003155B5"/>
    <w:rsid w:val="00315879"/>
    <w:rsid w:val="00316866"/>
    <w:rsid w:val="00317C1F"/>
    <w:rsid w:val="00317E01"/>
    <w:rsid w:val="00321102"/>
    <w:rsid w:val="00321633"/>
    <w:rsid w:val="00323EB7"/>
    <w:rsid w:val="00323EEC"/>
    <w:rsid w:val="00323F85"/>
    <w:rsid w:val="003258D9"/>
    <w:rsid w:val="00327D1C"/>
    <w:rsid w:val="0033082B"/>
    <w:rsid w:val="00331446"/>
    <w:rsid w:val="0033147F"/>
    <w:rsid w:val="00331F9B"/>
    <w:rsid w:val="00333BF7"/>
    <w:rsid w:val="00333E7A"/>
    <w:rsid w:val="00334657"/>
    <w:rsid w:val="003347F0"/>
    <w:rsid w:val="00334FA0"/>
    <w:rsid w:val="00335003"/>
    <w:rsid w:val="00335333"/>
    <w:rsid w:val="00335C2B"/>
    <w:rsid w:val="0033695D"/>
    <w:rsid w:val="003407BD"/>
    <w:rsid w:val="0034105F"/>
    <w:rsid w:val="00342187"/>
    <w:rsid w:val="003425A6"/>
    <w:rsid w:val="003438E5"/>
    <w:rsid w:val="00345052"/>
    <w:rsid w:val="00350E8C"/>
    <w:rsid w:val="0035262D"/>
    <w:rsid w:val="0035270F"/>
    <w:rsid w:val="00353724"/>
    <w:rsid w:val="00353CDC"/>
    <w:rsid w:val="0035507F"/>
    <w:rsid w:val="00356FF4"/>
    <w:rsid w:val="003574C4"/>
    <w:rsid w:val="00360B4F"/>
    <w:rsid w:val="00361835"/>
    <w:rsid w:val="0036371A"/>
    <w:rsid w:val="00366223"/>
    <w:rsid w:val="00366371"/>
    <w:rsid w:val="00367378"/>
    <w:rsid w:val="0036786F"/>
    <w:rsid w:val="00370E04"/>
    <w:rsid w:val="0037107B"/>
    <w:rsid w:val="00371642"/>
    <w:rsid w:val="0037255E"/>
    <w:rsid w:val="0037265C"/>
    <w:rsid w:val="00374881"/>
    <w:rsid w:val="003768D8"/>
    <w:rsid w:val="00376914"/>
    <w:rsid w:val="00376B8B"/>
    <w:rsid w:val="00377D75"/>
    <w:rsid w:val="00380AE8"/>
    <w:rsid w:val="003815E0"/>
    <w:rsid w:val="00385409"/>
    <w:rsid w:val="00385450"/>
    <w:rsid w:val="00386345"/>
    <w:rsid w:val="00387E4F"/>
    <w:rsid w:val="003909E5"/>
    <w:rsid w:val="00390C63"/>
    <w:rsid w:val="00390D74"/>
    <w:rsid w:val="00391959"/>
    <w:rsid w:val="00392134"/>
    <w:rsid w:val="00392B0A"/>
    <w:rsid w:val="00392B77"/>
    <w:rsid w:val="003943FA"/>
    <w:rsid w:val="00394C1F"/>
    <w:rsid w:val="0039688B"/>
    <w:rsid w:val="00396E3E"/>
    <w:rsid w:val="0039740E"/>
    <w:rsid w:val="003975C3"/>
    <w:rsid w:val="003A04E2"/>
    <w:rsid w:val="003A1BDE"/>
    <w:rsid w:val="003A3C74"/>
    <w:rsid w:val="003A3CE2"/>
    <w:rsid w:val="003A44D1"/>
    <w:rsid w:val="003A490A"/>
    <w:rsid w:val="003A4AF9"/>
    <w:rsid w:val="003A70BD"/>
    <w:rsid w:val="003B1CEA"/>
    <w:rsid w:val="003B299F"/>
    <w:rsid w:val="003B3C03"/>
    <w:rsid w:val="003B3E06"/>
    <w:rsid w:val="003B4E7B"/>
    <w:rsid w:val="003B4EA3"/>
    <w:rsid w:val="003B5750"/>
    <w:rsid w:val="003C005B"/>
    <w:rsid w:val="003C06DD"/>
    <w:rsid w:val="003C0BD7"/>
    <w:rsid w:val="003C1360"/>
    <w:rsid w:val="003C1665"/>
    <w:rsid w:val="003C35FB"/>
    <w:rsid w:val="003C4483"/>
    <w:rsid w:val="003C49D8"/>
    <w:rsid w:val="003C5525"/>
    <w:rsid w:val="003C5A02"/>
    <w:rsid w:val="003C6A23"/>
    <w:rsid w:val="003D076D"/>
    <w:rsid w:val="003D0B60"/>
    <w:rsid w:val="003D0C84"/>
    <w:rsid w:val="003D175E"/>
    <w:rsid w:val="003D1B42"/>
    <w:rsid w:val="003D2FAA"/>
    <w:rsid w:val="003D3733"/>
    <w:rsid w:val="003D40C5"/>
    <w:rsid w:val="003D429C"/>
    <w:rsid w:val="003D4D11"/>
    <w:rsid w:val="003D4DD6"/>
    <w:rsid w:val="003D4FF1"/>
    <w:rsid w:val="003D6383"/>
    <w:rsid w:val="003D66BB"/>
    <w:rsid w:val="003D6C5A"/>
    <w:rsid w:val="003E00CD"/>
    <w:rsid w:val="003E08E5"/>
    <w:rsid w:val="003E1E00"/>
    <w:rsid w:val="003E5AC9"/>
    <w:rsid w:val="003E5DC2"/>
    <w:rsid w:val="003E63AC"/>
    <w:rsid w:val="003F225D"/>
    <w:rsid w:val="003F46AD"/>
    <w:rsid w:val="003F50C0"/>
    <w:rsid w:val="003F5C58"/>
    <w:rsid w:val="003F69B9"/>
    <w:rsid w:val="00400CC6"/>
    <w:rsid w:val="004021DC"/>
    <w:rsid w:val="004035B1"/>
    <w:rsid w:val="00403879"/>
    <w:rsid w:val="00404493"/>
    <w:rsid w:val="004044C5"/>
    <w:rsid w:val="00404B59"/>
    <w:rsid w:val="00404CF7"/>
    <w:rsid w:val="004061CA"/>
    <w:rsid w:val="00406269"/>
    <w:rsid w:val="00410188"/>
    <w:rsid w:val="00410B23"/>
    <w:rsid w:val="00411F76"/>
    <w:rsid w:val="0041212A"/>
    <w:rsid w:val="00412558"/>
    <w:rsid w:val="004141C8"/>
    <w:rsid w:val="00414EF1"/>
    <w:rsid w:val="004168D6"/>
    <w:rsid w:val="00420CD2"/>
    <w:rsid w:val="00422E4E"/>
    <w:rsid w:val="00423689"/>
    <w:rsid w:val="00423ECA"/>
    <w:rsid w:val="00424483"/>
    <w:rsid w:val="004266C1"/>
    <w:rsid w:val="00426CF8"/>
    <w:rsid w:val="00427451"/>
    <w:rsid w:val="004279A0"/>
    <w:rsid w:val="00431613"/>
    <w:rsid w:val="00432754"/>
    <w:rsid w:val="0043295A"/>
    <w:rsid w:val="0043476B"/>
    <w:rsid w:val="00434BEA"/>
    <w:rsid w:val="004353C0"/>
    <w:rsid w:val="0043583E"/>
    <w:rsid w:val="00436319"/>
    <w:rsid w:val="00436C34"/>
    <w:rsid w:val="00436D33"/>
    <w:rsid w:val="0043749E"/>
    <w:rsid w:val="00437718"/>
    <w:rsid w:val="0043795B"/>
    <w:rsid w:val="00440464"/>
    <w:rsid w:val="004418C7"/>
    <w:rsid w:val="0044209A"/>
    <w:rsid w:val="0044436A"/>
    <w:rsid w:val="00444AE3"/>
    <w:rsid w:val="00447B1E"/>
    <w:rsid w:val="00447C1B"/>
    <w:rsid w:val="00447DB5"/>
    <w:rsid w:val="0045283C"/>
    <w:rsid w:val="00452973"/>
    <w:rsid w:val="0045553B"/>
    <w:rsid w:val="00455B94"/>
    <w:rsid w:val="0045686B"/>
    <w:rsid w:val="0045778D"/>
    <w:rsid w:val="00460152"/>
    <w:rsid w:val="00460599"/>
    <w:rsid w:val="004606C6"/>
    <w:rsid w:val="004637A8"/>
    <w:rsid w:val="00463E79"/>
    <w:rsid w:val="004655BB"/>
    <w:rsid w:val="00465DDF"/>
    <w:rsid w:val="00465FFF"/>
    <w:rsid w:val="004665C3"/>
    <w:rsid w:val="00466DB9"/>
    <w:rsid w:val="0047104C"/>
    <w:rsid w:val="00471135"/>
    <w:rsid w:val="00471E40"/>
    <w:rsid w:val="00472659"/>
    <w:rsid w:val="004727C9"/>
    <w:rsid w:val="00473323"/>
    <w:rsid w:val="00473376"/>
    <w:rsid w:val="00473B91"/>
    <w:rsid w:val="00473E01"/>
    <w:rsid w:val="004748D2"/>
    <w:rsid w:val="0047568D"/>
    <w:rsid w:val="00477AAD"/>
    <w:rsid w:val="00477AF9"/>
    <w:rsid w:val="00480DDA"/>
    <w:rsid w:val="00481896"/>
    <w:rsid w:val="00481E53"/>
    <w:rsid w:val="00483E84"/>
    <w:rsid w:val="004841AF"/>
    <w:rsid w:val="004852A2"/>
    <w:rsid w:val="004870B4"/>
    <w:rsid w:val="0049211D"/>
    <w:rsid w:val="004947A5"/>
    <w:rsid w:val="00495926"/>
    <w:rsid w:val="00495F2A"/>
    <w:rsid w:val="00496240"/>
    <w:rsid w:val="004972C8"/>
    <w:rsid w:val="00497D58"/>
    <w:rsid w:val="004A04BE"/>
    <w:rsid w:val="004A1A32"/>
    <w:rsid w:val="004A1C58"/>
    <w:rsid w:val="004A3288"/>
    <w:rsid w:val="004A33A6"/>
    <w:rsid w:val="004A3936"/>
    <w:rsid w:val="004A49EF"/>
    <w:rsid w:val="004A4D59"/>
    <w:rsid w:val="004A58E0"/>
    <w:rsid w:val="004A63C3"/>
    <w:rsid w:val="004A7391"/>
    <w:rsid w:val="004A73FF"/>
    <w:rsid w:val="004A7E68"/>
    <w:rsid w:val="004B10D9"/>
    <w:rsid w:val="004B3088"/>
    <w:rsid w:val="004B4026"/>
    <w:rsid w:val="004B4CAE"/>
    <w:rsid w:val="004B5494"/>
    <w:rsid w:val="004B5686"/>
    <w:rsid w:val="004B62A1"/>
    <w:rsid w:val="004B69B2"/>
    <w:rsid w:val="004B6E6E"/>
    <w:rsid w:val="004B783A"/>
    <w:rsid w:val="004C1B51"/>
    <w:rsid w:val="004C22DC"/>
    <w:rsid w:val="004C640C"/>
    <w:rsid w:val="004C67CC"/>
    <w:rsid w:val="004C6EBB"/>
    <w:rsid w:val="004C73AD"/>
    <w:rsid w:val="004C7574"/>
    <w:rsid w:val="004C7CE2"/>
    <w:rsid w:val="004C7E16"/>
    <w:rsid w:val="004C7FBF"/>
    <w:rsid w:val="004D01E2"/>
    <w:rsid w:val="004D1A29"/>
    <w:rsid w:val="004D2A95"/>
    <w:rsid w:val="004D4B70"/>
    <w:rsid w:val="004D540A"/>
    <w:rsid w:val="004D66FE"/>
    <w:rsid w:val="004D7063"/>
    <w:rsid w:val="004D73B5"/>
    <w:rsid w:val="004E17F0"/>
    <w:rsid w:val="004E381F"/>
    <w:rsid w:val="004E4D62"/>
    <w:rsid w:val="004E52F2"/>
    <w:rsid w:val="004E5729"/>
    <w:rsid w:val="004E5F0A"/>
    <w:rsid w:val="004E678F"/>
    <w:rsid w:val="004E7581"/>
    <w:rsid w:val="004E75EF"/>
    <w:rsid w:val="004F0CA8"/>
    <w:rsid w:val="004F14D3"/>
    <w:rsid w:val="004F1ADA"/>
    <w:rsid w:val="004F1CD8"/>
    <w:rsid w:val="004F383E"/>
    <w:rsid w:val="004F39FF"/>
    <w:rsid w:val="004F4545"/>
    <w:rsid w:val="004F4579"/>
    <w:rsid w:val="004F4F8D"/>
    <w:rsid w:val="004F7175"/>
    <w:rsid w:val="004F7D01"/>
    <w:rsid w:val="00501970"/>
    <w:rsid w:val="0050351D"/>
    <w:rsid w:val="005039D9"/>
    <w:rsid w:val="00503E48"/>
    <w:rsid w:val="00503EF4"/>
    <w:rsid w:val="005045A7"/>
    <w:rsid w:val="00504689"/>
    <w:rsid w:val="005055F6"/>
    <w:rsid w:val="00505723"/>
    <w:rsid w:val="00506716"/>
    <w:rsid w:val="005115D6"/>
    <w:rsid w:val="005143B8"/>
    <w:rsid w:val="005162A9"/>
    <w:rsid w:val="00516F6B"/>
    <w:rsid w:val="005200E9"/>
    <w:rsid w:val="00520846"/>
    <w:rsid w:val="00520D75"/>
    <w:rsid w:val="0052165C"/>
    <w:rsid w:val="005230A3"/>
    <w:rsid w:val="0052371C"/>
    <w:rsid w:val="005239A8"/>
    <w:rsid w:val="00524454"/>
    <w:rsid w:val="00524589"/>
    <w:rsid w:val="0052515D"/>
    <w:rsid w:val="00526987"/>
    <w:rsid w:val="005278B3"/>
    <w:rsid w:val="00530891"/>
    <w:rsid w:val="00531792"/>
    <w:rsid w:val="0053315D"/>
    <w:rsid w:val="00534E4E"/>
    <w:rsid w:val="005371F4"/>
    <w:rsid w:val="005414BD"/>
    <w:rsid w:val="0054156D"/>
    <w:rsid w:val="00541AEC"/>
    <w:rsid w:val="00543D37"/>
    <w:rsid w:val="00543F78"/>
    <w:rsid w:val="00544EC3"/>
    <w:rsid w:val="00545084"/>
    <w:rsid w:val="00545E4E"/>
    <w:rsid w:val="00546D37"/>
    <w:rsid w:val="00550512"/>
    <w:rsid w:val="0055164C"/>
    <w:rsid w:val="005531FA"/>
    <w:rsid w:val="005536D6"/>
    <w:rsid w:val="005563C9"/>
    <w:rsid w:val="005566D9"/>
    <w:rsid w:val="00557C16"/>
    <w:rsid w:val="00562F06"/>
    <w:rsid w:val="00563878"/>
    <w:rsid w:val="0056417B"/>
    <w:rsid w:val="00565E1E"/>
    <w:rsid w:val="00566E10"/>
    <w:rsid w:val="00571DD1"/>
    <w:rsid w:val="005725E6"/>
    <w:rsid w:val="00574896"/>
    <w:rsid w:val="00574E96"/>
    <w:rsid w:val="00580058"/>
    <w:rsid w:val="005803FB"/>
    <w:rsid w:val="005813E1"/>
    <w:rsid w:val="00581AF6"/>
    <w:rsid w:val="0058468F"/>
    <w:rsid w:val="00585520"/>
    <w:rsid w:val="0058560C"/>
    <w:rsid w:val="00587479"/>
    <w:rsid w:val="00587635"/>
    <w:rsid w:val="00587E16"/>
    <w:rsid w:val="00590E9E"/>
    <w:rsid w:val="00591465"/>
    <w:rsid w:val="005914BC"/>
    <w:rsid w:val="00592D48"/>
    <w:rsid w:val="00596669"/>
    <w:rsid w:val="0059679F"/>
    <w:rsid w:val="005A057D"/>
    <w:rsid w:val="005A07E5"/>
    <w:rsid w:val="005A3AFD"/>
    <w:rsid w:val="005A5B7D"/>
    <w:rsid w:val="005A6E4D"/>
    <w:rsid w:val="005A759B"/>
    <w:rsid w:val="005A77EB"/>
    <w:rsid w:val="005B1C76"/>
    <w:rsid w:val="005B2A6D"/>
    <w:rsid w:val="005B3838"/>
    <w:rsid w:val="005B3AAA"/>
    <w:rsid w:val="005B49AE"/>
    <w:rsid w:val="005B4B1F"/>
    <w:rsid w:val="005B5364"/>
    <w:rsid w:val="005B77DF"/>
    <w:rsid w:val="005B7931"/>
    <w:rsid w:val="005C0354"/>
    <w:rsid w:val="005C1E8F"/>
    <w:rsid w:val="005C2571"/>
    <w:rsid w:val="005C5FD4"/>
    <w:rsid w:val="005D0B8E"/>
    <w:rsid w:val="005D1144"/>
    <w:rsid w:val="005D1603"/>
    <w:rsid w:val="005D1DCF"/>
    <w:rsid w:val="005D217A"/>
    <w:rsid w:val="005D6759"/>
    <w:rsid w:val="005D6C6C"/>
    <w:rsid w:val="005E14D7"/>
    <w:rsid w:val="005E1979"/>
    <w:rsid w:val="005E1E0E"/>
    <w:rsid w:val="005E1F2B"/>
    <w:rsid w:val="005E383D"/>
    <w:rsid w:val="005E3B13"/>
    <w:rsid w:val="005E6FCD"/>
    <w:rsid w:val="005E7549"/>
    <w:rsid w:val="005E7CBA"/>
    <w:rsid w:val="005E7D9B"/>
    <w:rsid w:val="005E7EA3"/>
    <w:rsid w:val="005F4F60"/>
    <w:rsid w:val="005F5141"/>
    <w:rsid w:val="005F5382"/>
    <w:rsid w:val="005F5C15"/>
    <w:rsid w:val="005F64C2"/>
    <w:rsid w:val="006011ED"/>
    <w:rsid w:val="00602C10"/>
    <w:rsid w:val="00602D6C"/>
    <w:rsid w:val="00603138"/>
    <w:rsid w:val="0060354D"/>
    <w:rsid w:val="006036FE"/>
    <w:rsid w:val="006055D5"/>
    <w:rsid w:val="00605894"/>
    <w:rsid w:val="006061C9"/>
    <w:rsid w:val="00610E24"/>
    <w:rsid w:val="00610F91"/>
    <w:rsid w:val="00611B27"/>
    <w:rsid w:val="00613579"/>
    <w:rsid w:val="00613A94"/>
    <w:rsid w:val="00614681"/>
    <w:rsid w:val="00614CED"/>
    <w:rsid w:val="00617863"/>
    <w:rsid w:val="0061797F"/>
    <w:rsid w:val="006203F7"/>
    <w:rsid w:val="006205BF"/>
    <w:rsid w:val="006205DA"/>
    <w:rsid w:val="00620665"/>
    <w:rsid w:val="0062122F"/>
    <w:rsid w:val="00622790"/>
    <w:rsid w:val="0062343F"/>
    <w:rsid w:val="006238C6"/>
    <w:rsid w:val="00623A9C"/>
    <w:rsid w:val="00623F85"/>
    <w:rsid w:val="00626D56"/>
    <w:rsid w:val="00626D5F"/>
    <w:rsid w:val="006306EB"/>
    <w:rsid w:val="00630987"/>
    <w:rsid w:val="00630B1B"/>
    <w:rsid w:val="0063229D"/>
    <w:rsid w:val="00632D66"/>
    <w:rsid w:val="00632EBA"/>
    <w:rsid w:val="00634933"/>
    <w:rsid w:val="00636FFD"/>
    <w:rsid w:val="00637A4D"/>
    <w:rsid w:val="00637AF7"/>
    <w:rsid w:val="00641349"/>
    <w:rsid w:val="006416F0"/>
    <w:rsid w:val="00641BCD"/>
    <w:rsid w:val="00642417"/>
    <w:rsid w:val="0064256A"/>
    <w:rsid w:val="0064371F"/>
    <w:rsid w:val="006471C0"/>
    <w:rsid w:val="00651F68"/>
    <w:rsid w:val="006525F8"/>
    <w:rsid w:val="00652886"/>
    <w:rsid w:val="00652CDA"/>
    <w:rsid w:val="00653AC4"/>
    <w:rsid w:val="006544ED"/>
    <w:rsid w:val="00654D8F"/>
    <w:rsid w:val="006550F3"/>
    <w:rsid w:val="00655543"/>
    <w:rsid w:val="00655A11"/>
    <w:rsid w:val="006600D6"/>
    <w:rsid w:val="006615B9"/>
    <w:rsid w:val="00661F38"/>
    <w:rsid w:val="00664040"/>
    <w:rsid w:val="00664703"/>
    <w:rsid w:val="00664BBA"/>
    <w:rsid w:val="0066562C"/>
    <w:rsid w:val="00665C86"/>
    <w:rsid w:val="00667ACE"/>
    <w:rsid w:val="00670909"/>
    <w:rsid w:val="00671EF0"/>
    <w:rsid w:val="00674377"/>
    <w:rsid w:val="0067470C"/>
    <w:rsid w:val="00674BFF"/>
    <w:rsid w:val="00675220"/>
    <w:rsid w:val="0067587B"/>
    <w:rsid w:val="0068000C"/>
    <w:rsid w:val="00680953"/>
    <w:rsid w:val="00681505"/>
    <w:rsid w:val="00682B47"/>
    <w:rsid w:val="00682E0F"/>
    <w:rsid w:val="00682F07"/>
    <w:rsid w:val="00683187"/>
    <w:rsid w:val="00683301"/>
    <w:rsid w:val="006846EE"/>
    <w:rsid w:val="0068494B"/>
    <w:rsid w:val="00685451"/>
    <w:rsid w:val="0068685C"/>
    <w:rsid w:val="00686DC4"/>
    <w:rsid w:val="00687115"/>
    <w:rsid w:val="006927BE"/>
    <w:rsid w:val="006937B8"/>
    <w:rsid w:val="0069384B"/>
    <w:rsid w:val="00693F91"/>
    <w:rsid w:val="00694231"/>
    <w:rsid w:val="0069589E"/>
    <w:rsid w:val="00695B9C"/>
    <w:rsid w:val="00695DDA"/>
    <w:rsid w:val="006971E3"/>
    <w:rsid w:val="00697571"/>
    <w:rsid w:val="00697C4E"/>
    <w:rsid w:val="006A0361"/>
    <w:rsid w:val="006A2862"/>
    <w:rsid w:val="006A2AB0"/>
    <w:rsid w:val="006A2DDA"/>
    <w:rsid w:val="006A30A8"/>
    <w:rsid w:val="006A53FD"/>
    <w:rsid w:val="006A54B7"/>
    <w:rsid w:val="006A63F9"/>
    <w:rsid w:val="006A6745"/>
    <w:rsid w:val="006A7F60"/>
    <w:rsid w:val="006B125C"/>
    <w:rsid w:val="006B1392"/>
    <w:rsid w:val="006B3C40"/>
    <w:rsid w:val="006B63FA"/>
    <w:rsid w:val="006B7081"/>
    <w:rsid w:val="006B78A4"/>
    <w:rsid w:val="006C3AF4"/>
    <w:rsid w:val="006C476F"/>
    <w:rsid w:val="006C4B44"/>
    <w:rsid w:val="006C4BA8"/>
    <w:rsid w:val="006C5B1D"/>
    <w:rsid w:val="006C6B96"/>
    <w:rsid w:val="006C746A"/>
    <w:rsid w:val="006D11FE"/>
    <w:rsid w:val="006D239F"/>
    <w:rsid w:val="006D243B"/>
    <w:rsid w:val="006D2CE3"/>
    <w:rsid w:val="006D3132"/>
    <w:rsid w:val="006D44C6"/>
    <w:rsid w:val="006D48C5"/>
    <w:rsid w:val="006D4917"/>
    <w:rsid w:val="006D4B41"/>
    <w:rsid w:val="006D53D0"/>
    <w:rsid w:val="006D5432"/>
    <w:rsid w:val="006D5769"/>
    <w:rsid w:val="006D59BC"/>
    <w:rsid w:val="006D5B08"/>
    <w:rsid w:val="006D6BCD"/>
    <w:rsid w:val="006D7101"/>
    <w:rsid w:val="006D759F"/>
    <w:rsid w:val="006E00A2"/>
    <w:rsid w:val="006E46FF"/>
    <w:rsid w:val="006E4AD5"/>
    <w:rsid w:val="006E4B06"/>
    <w:rsid w:val="006E4EDE"/>
    <w:rsid w:val="006E78DB"/>
    <w:rsid w:val="006E7D07"/>
    <w:rsid w:val="006F193F"/>
    <w:rsid w:val="006F1C38"/>
    <w:rsid w:val="006F1ED0"/>
    <w:rsid w:val="006F2AE7"/>
    <w:rsid w:val="006F577F"/>
    <w:rsid w:val="006F6FE9"/>
    <w:rsid w:val="006F7C26"/>
    <w:rsid w:val="00700087"/>
    <w:rsid w:val="00700E68"/>
    <w:rsid w:val="0070113A"/>
    <w:rsid w:val="00703422"/>
    <w:rsid w:val="00703458"/>
    <w:rsid w:val="00704D76"/>
    <w:rsid w:val="0070746C"/>
    <w:rsid w:val="00710886"/>
    <w:rsid w:val="00710D32"/>
    <w:rsid w:val="0071140F"/>
    <w:rsid w:val="00712FA5"/>
    <w:rsid w:val="007151ED"/>
    <w:rsid w:val="00715F4B"/>
    <w:rsid w:val="00716D08"/>
    <w:rsid w:val="00717290"/>
    <w:rsid w:val="00717519"/>
    <w:rsid w:val="007175CC"/>
    <w:rsid w:val="00717FE0"/>
    <w:rsid w:val="00720692"/>
    <w:rsid w:val="00720BCE"/>
    <w:rsid w:val="00730A7F"/>
    <w:rsid w:val="00730BAF"/>
    <w:rsid w:val="007328DB"/>
    <w:rsid w:val="007334F6"/>
    <w:rsid w:val="007339C4"/>
    <w:rsid w:val="00734814"/>
    <w:rsid w:val="00735954"/>
    <w:rsid w:val="00735AA8"/>
    <w:rsid w:val="00736A30"/>
    <w:rsid w:val="0073704E"/>
    <w:rsid w:val="007402A6"/>
    <w:rsid w:val="007426F7"/>
    <w:rsid w:val="00742F17"/>
    <w:rsid w:val="00743106"/>
    <w:rsid w:val="0075067E"/>
    <w:rsid w:val="00750809"/>
    <w:rsid w:val="00751CCA"/>
    <w:rsid w:val="0075338A"/>
    <w:rsid w:val="00753EF0"/>
    <w:rsid w:val="00755A3F"/>
    <w:rsid w:val="00756C87"/>
    <w:rsid w:val="00757E6E"/>
    <w:rsid w:val="00760905"/>
    <w:rsid w:val="0076256C"/>
    <w:rsid w:val="0076273F"/>
    <w:rsid w:val="00762B16"/>
    <w:rsid w:val="0076407E"/>
    <w:rsid w:val="00764CFE"/>
    <w:rsid w:val="00764E5D"/>
    <w:rsid w:val="00764F4E"/>
    <w:rsid w:val="0076564B"/>
    <w:rsid w:val="007657A9"/>
    <w:rsid w:val="00767A37"/>
    <w:rsid w:val="00770383"/>
    <w:rsid w:val="00770575"/>
    <w:rsid w:val="00770C0A"/>
    <w:rsid w:val="00774E5C"/>
    <w:rsid w:val="00776528"/>
    <w:rsid w:val="007810C9"/>
    <w:rsid w:val="007827FD"/>
    <w:rsid w:val="00786A16"/>
    <w:rsid w:val="007904BF"/>
    <w:rsid w:val="00790A8E"/>
    <w:rsid w:val="00791268"/>
    <w:rsid w:val="00793197"/>
    <w:rsid w:val="007941C5"/>
    <w:rsid w:val="00794525"/>
    <w:rsid w:val="007953A3"/>
    <w:rsid w:val="007954CE"/>
    <w:rsid w:val="00795B10"/>
    <w:rsid w:val="00795EBA"/>
    <w:rsid w:val="007978C5"/>
    <w:rsid w:val="007A049A"/>
    <w:rsid w:val="007A32E5"/>
    <w:rsid w:val="007A5798"/>
    <w:rsid w:val="007A6842"/>
    <w:rsid w:val="007A7142"/>
    <w:rsid w:val="007A7964"/>
    <w:rsid w:val="007A7CBE"/>
    <w:rsid w:val="007B0BCC"/>
    <w:rsid w:val="007B1867"/>
    <w:rsid w:val="007B1B55"/>
    <w:rsid w:val="007B272C"/>
    <w:rsid w:val="007B40E9"/>
    <w:rsid w:val="007B470A"/>
    <w:rsid w:val="007B6C3D"/>
    <w:rsid w:val="007C0959"/>
    <w:rsid w:val="007C1015"/>
    <w:rsid w:val="007C1492"/>
    <w:rsid w:val="007C2688"/>
    <w:rsid w:val="007C310C"/>
    <w:rsid w:val="007C415B"/>
    <w:rsid w:val="007C46F1"/>
    <w:rsid w:val="007C775E"/>
    <w:rsid w:val="007C7C51"/>
    <w:rsid w:val="007C7E3A"/>
    <w:rsid w:val="007D1809"/>
    <w:rsid w:val="007D2EA8"/>
    <w:rsid w:val="007D46DD"/>
    <w:rsid w:val="007D51A2"/>
    <w:rsid w:val="007D5C55"/>
    <w:rsid w:val="007D5F02"/>
    <w:rsid w:val="007D7242"/>
    <w:rsid w:val="007D729B"/>
    <w:rsid w:val="007D7EFD"/>
    <w:rsid w:val="007E0B2F"/>
    <w:rsid w:val="007E0BEC"/>
    <w:rsid w:val="007E104E"/>
    <w:rsid w:val="007E1256"/>
    <w:rsid w:val="007E1A21"/>
    <w:rsid w:val="007E27E7"/>
    <w:rsid w:val="007E45A4"/>
    <w:rsid w:val="007E5BAD"/>
    <w:rsid w:val="007E5EF5"/>
    <w:rsid w:val="007F14F3"/>
    <w:rsid w:val="007F1750"/>
    <w:rsid w:val="007F1B93"/>
    <w:rsid w:val="007F3AE9"/>
    <w:rsid w:val="007F449C"/>
    <w:rsid w:val="007F4CB4"/>
    <w:rsid w:val="007F5693"/>
    <w:rsid w:val="007F6238"/>
    <w:rsid w:val="007F7FC4"/>
    <w:rsid w:val="00800B37"/>
    <w:rsid w:val="008030C3"/>
    <w:rsid w:val="008035EE"/>
    <w:rsid w:val="00803F2E"/>
    <w:rsid w:val="00804FE2"/>
    <w:rsid w:val="00806E17"/>
    <w:rsid w:val="0081054A"/>
    <w:rsid w:val="008130A2"/>
    <w:rsid w:val="0081329C"/>
    <w:rsid w:val="008147A4"/>
    <w:rsid w:val="0081516E"/>
    <w:rsid w:val="00815332"/>
    <w:rsid w:val="008156A0"/>
    <w:rsid w:val="00817A62"/>
    <w:rsid w:val="00817B11"/>
    <w:rsid w:val="00820B00"/>
    <w:rsid w:val="00820D2E"/>
    <w:rsid w:val="00822602"/>
    <w:rsid w:val="008229B9"/>
    <w:rsid w:val="00822ABB"/>
    <w:rsid w:val="00822FC3"/>
    <w:rsid w:val="008248AA"/>
    <w:rsid w:val="00824C0E"/>
    <w:rsid w:val="0082505F"/>
    <w:rsid w:val="0082558F"/>
    <w:rsid w:val="0082559D"/>
    <w:rsid w:val="008260E3"/>
    <w:rsid w:val="00826842"/>
    <w:rsid w:val="00827036"/>
    <w:rsid w:val="00827AC5"/>
    <w:rsid w:val="00830537"/>
    <w:rsid w:val="008312E6"/>
    <w:rsid w:val="00832607"/>
    <w:rsid w:val="00836F71"/>
    <w:rsid w:val="0084012E"/>
    <w:rsid w:val="00840FE8"/>
    <w:rsid w:val="0084236B"/>
    <w:rsid w:val="008425AB"/>
    <w:rsid w:val="00845380"/>
    <w:rsid w:val="00845562"/>
    <w:rsid w:val="008459EC"/>
    <w:rsid w:val="00845ED0"/>
    <w:rsid w:val="00846794"/>
    <w:rsid w:val="00847175"/>
    <w:rsid w:val="008474AF"/>
    <w:rsid w:val="0085117B"/>
    <w:rsid w:val="00852617"/>
    <w:rsid w:val="00852903"/>
    <w:rsid w:val="00853404"/>
    <w:rsid w:val="0085370C"/>
    <w:rsid w:val="008542BD"/>
    <w:rsid w:val="008548AD"/>
    <w:rsid w:val="00854BEE"/>
    <w:rsid w:val="00854F58"/>
    <w:rsid w:val="00857116"/>
    <w:rsid w:val="008573A1"/>
    <w:rsid w:val="00857883"/>
    <w:rsid w:val="00861DD1"/>
    <w:rsid w:val="00862467"/>
    <w:rsid w:val="008624C9"/>
    <w:rsid w:val="00862505"/>
    <w:rsid w:val="00862914"/>
    <w:rsid w:val="0086301B"/>
    <w:rsid w:val="00864FAE"/>
    <w:rsid w:val="00865307"/>
    <w:rsid w:val="00866119"/>
    <w:rsid w:val="008668D2"/>
    <w:rsid w:val="00867B69"/>
    <w:rsid w:val="00870A44"/>
    <w:rsid w:val="008715FB"/>
    <w:rsid w:val="00872C31"/>
    <w:rsid w:val="0087326F"/>
    <w:rsid w:val="00873AF1"/>
    <w:rsid w:val="00873B34"/>
    <w:rsid w:val="0087719D"/>
    <w:rsid w:val="008773BD"/>
    <w:rsid w:val="00877512"/>
    <w:rsid w:val="00877627"/>
    <w:rsid w:val="0087784E"/>
    <w:rsid w:val="00880857"/>
    <w:rsid w:val="00883A54"/>
    <w:rsid w:val="00884C30"/>
    <w:rsid w:val="0088509C"/>
    <w:rsid w:val="00885DBD"/>
    <w:rsid w:val="00887266"/>
    <w:rsid w:val="00887ADC"/>
    <w:rsid w:val="008901EF"/>
    <w:rsid w:val="00890ABA"/>
    <w:rsid w:val="00891153"/>
    <w:rsid w:val="008919D4"/>
    <w:rsid w:val="008921AD"/>
    <w:rsid w:val="008933FB"/>
    <w:rsid w:val="00893E46"/>
    <w:rsid w:val="008954B3"/>
    <w:rsid w:val="008957F6"/>
    <w:rsid w:val="00895C47"/>
    <w:rsid w:val="00895ED6"/>
    <w:rsid w:val="00897B79"/>
    <w:rsid w:val="008A0CC0"/>
    <w:rsid w:val="008A2B33"/>
    <w:rsid w:val="008A442E"/>
    <w:rsid w:val="008A46A3"/>
    <w:rsid w:val="008A4E54"/>
    <w:rsid w:val="008A5597"/>
    <w:rsid w:val="008A5EAF"/>
    <w:rsid w:val="008A6D15"/>
    <w:rsid w:val="008A7552"/>
    <w:rsid w:val="008A773D"/>
    <w:rsid w:val="008A7EAF"/>
    <w:rsid w:val="008B0BF0"/>
    <w:rsid w:val="008B2DEF"/>
    <w:rsid w:val="008B3186"/>
    <w:rsid w:val="008B3331"/>
    <w:rsid w:val="008B6193"/>
    <w:rsid w:val="008B63D1"/>
    <w:rsid w:val="008B7015"/>
    <w:rsid w:val="008B7881"/>
    <w:rsid w:val="008C34AD"/>
    <w:rsid w:val="008C4BC6"/>
    <w:rsid w:val="008C6197"/>
    <w:rsid w:val="008C6CD5"/>
    <w:rsid w:val="008D148C"/>
    <w:rsid w:val="008D2E12"/>
    <w:rsid w:val="008D43A0"/>
    <w:rsid w:val="008D519A"/>
    <w:rsid w:val="008D6307"/>
    <w:rsid w:val="008D65C7"/>
    <w:rsid w:val="008D6E5B"/>
    <w:rsid w:val="008E3446"/>
    <w:rsid w:val="008E6B45"/>
    <w:rsid w:val="008E740D"/>
    <w:rsid w:val="008F0240"/>
    <w:rsid w:val="008F1122"/>
    <w:rsid w:val="008F3D7B"/>
    <w:rsid w:val="008F587C"/>
    <w:rsid w:val="008F61CB"/>
    <w:rsid w:val="008F6AFF"/>
    <w:rsid w:val="008F6E59"/>
    <w:rsid w:val="008F6EDB"/>
    <w:rsid w:val="008F7823"/>
    <w:rsid w:val="0090180B"/>
    <w:rsid w:val="00901B79"/>
    <w:rsid w:val="0090212C"/>
    <w:rsid w:val="00902CB5"/>
    <w:rsid w:val="009036C1"/>
    <w:rsid w:val="00903A45"/>
    <w:rsid w:val="00903FCB"/>
    <w:rsid w:val="00904917"/>
    <w:rsid w:val="009061A5"/>
    <w:rsid w:val="00906F72"/>
    <w:rsid w:val="00907EE5"/>
    <w:rsid w:val="00910137"/>
    <w:rsid w:val="00910E56"/>
    <w:rsid w:val="00910FA8"/>
    <w:rsid w:val="00911D60"/>
    <w:rsid w:val="00914633"/>
    <w:rsid w:val="00920B96"/>
    <w:rsid w:val="00921BBE"/>
    <w:rsid w:val="00923884"/>
    <w:rsid w:val="00923E7C"/>
    <w:rsid w:val="00924819"/>
    <w:rsid w:val="00924DEB"/>
    <w:rsid w:val="00924F05"/>
    <w:rsid w:val="00925BF9"/>
    <w:rsid w:val="00926852"/>
    <w:rsid w:val="00926853"/>
    <w:rsid w:val="00927462"/>
    <w:rsid w:val="00927AC9"/>
    <w:rsid w:val="0093039D"/>
    <w:rsid w:val="00930EFE"/>
    <w:rsid w:val="009311E4"/>
    <w:rsid w:val="00931C1C"/>
    <w:rsid w:val="00931C73"/>
    <w:rsid w:val="00931D9F"/>
    <w:rsid w:val="00932CF7"/>
    <w:rsid w:val="0093321A"/>
    <w:rsid w:val="00933DF0"/>
    <w:rsid w:val="0093467E"/>
    <w:rsid w:val="00934EBD"/>
    <w:rsid w:val="0093535F"/>
    <w:rsid w:val="00936B08"/>
    <w:rsid w:val="00940E56"/>
    <w:rsid w:val="00940FC2"/>
    <w:rsid w:val="0094139A"/>
    <w:rsid w:val="009434C5"/>
    <w:rsid w:val="00943BAE"/>
    <w:rsid w:val="00944957"/>
    <w:rsid w:val="00944D03"/>
    <w:rsid w:val="009459C1"/>
    <w:rsid w:val="00946F0C"/>
    <w:rsid w:val="0094730C"/>
    <w:rsid w:val="009473D7"/>
    <w:rsid w:val="00947D4A"/>
    <w:rsid w:val="009509B1"/>
    <w:rsid w:val="00952697"/>
    <w:rsid w:val="0095440F"/>
    <w:rsid w:val="00954B80"/>
    <w:rsid w:val="00955B6B"/>
    <w:rsid w:val="00956F95"/>
    <w:rsid w:val="00960FB8"/>
    <w:rsid w:val="00962176"/>
    <w:rsid w:val="00962CC0"/>
    <w:rsid w:val="00963DE4"/>
    <w:rsid w:val="00963E16"/>
    <w:rsid w:val="00964291"/>
    <w:rsid w:val="00964398"/>
    <w:rsid w:val="00964FB9"/>
    <w:rsid w:val="00965269"/>
    <w:rsid w:val="0096724A"/>
    <w:rsid w:val="00971B0B"/>
    <w:rsid w:val="00971BFB"/>
    <w:rsid w:val="00972655"/>
    <w:rsid w:val="009749CD"/>
    <w:rsid w:val="009752D8"/>
    <w:rsid w:val="009759DD"/>
    <w:rsid w:val="0097665C"/>
    <w:rsid w:val="00976D89"/>
    <w:rsid w:val="009808A4"/>
    <w:rsid w:val="009814AF"/>
    <w:rsid w:val="00982831"/>
    <w:rsid w:val="009838FC"/>
    <w:rsid w:val="00984ED8"/>
    <w:rsid w:val="009852F3"/>
    <w:rsid w:val="00987D57"/>
    <w:rsid w:val="009907A1"/>
    <w:rsid w:val="00991FA1"/>
    <w:rsid w:val="00992224"/>
    <w:rsid w:val="009923F7"/>
    <w:rsid w:val="00992E05"/>
    <w:rsid w:val="0099302E"/>
    <w:rsid w:val="0099506B"/>
    <w:rsid w:val="00996C4B"/>
    <w:rsid w:val="00996D80"/>
    <w:rsid w:val="00997047"/>
    <w:rsid w:val="009A0739"/>
    <w:rsid w:val="009A3119"/>
    <w:rsid w:val="009A3286"/>
    <w:rsid w:val="009A369E"/>
    <w:rsid w:val="009A4E5D"/>
    <w:rsid w:val="009A604B"/>
    <w:rsid w:val="009B00A9"/>
    <w:rsid w:val="009B0290"/>
    <w:rsid w:val="009B090F"/>
    <w:rsid w:val="009B20CA"/>
    <w:rsid w:val="009B22C3"/>
    <w:rsid w:val="009B3073"/>
    <w:rsid w:val="009B3445"/>
    <w:rsid w:val="009B44C5"/>
    <w:rsid w:val="009B4975"/>
    <w:rsid w:val="009B532D"/>
    <w:rsid w:val="009C0796"/>
    <w:rsid w:val="009C42C1"/>
    <w:rsid w:val="009C4560"/>
    <w:rsid w:val="009C484F"/>
    <w:rsid w:val="009C6106"/>
    <w:rsid w:val="009C6425"/>
    <w:rsid w:val="009C66D9"/>
    <w:rsid w:val="009C6F60"/>
    <w:rsid w:val="009C6FB8"/>
    <w:rsid w:val="009C7572"/>
    <w:rsid w:val="009D0BB0"/>
    <w:rsid w:val="009D0BBB"/>
    <w:rsid w:val="009D1FC8"/>
    <w:rsid w:val="009D23CF"/>
    <w:rsid w:val="009D24A8"/>
    <w:rsid w:val="009D4101"/>
    <w:rsid w:val="009D4D6A"/>
    <w:rsid w:val="009D53DF"/>
    <w:rsid w:val="009D5A9E"/>
    <w:rsid w:val="009D5F6E"/>
    <w:rsid w:val="009D693B"/>
    <w:rsid w:val="009D6F97"/>
    <w:rsid w:val="009D7A6F"/>
    <w:rsid w:val="009D7BB4"/>
    <w:rsid w:val="009D7F85"/>
    <w:rsid w:val="009E099D"/>
    <w:rsid w:val="009E0EC7"/>
    <w:rsid w:val="009E0F20"/>
    <w:rsid w:val="009E1BE3"/>
    <w:rsid w:val="009E1EB2"/>
    <w:rsid w:val="009E1ECD"/>
    <w:rsid w:val="009E33C1"/>
    <w:rsid w:val="009E3848"/>
    <w:rsid w:val="009E40C9"/>
    <w:rsid w:val="009E4EB8"/>
    <w:rsid w:val="009E5B10"/>
    <w:rsid w:val="009E5FD2"/>
    <w:rsid w:val="009E6314"/>
    <w:rsid w:val="009E6BDC"/>
    <w:rsid w:val="009E6D09"/>
    <w:rsid w:val="009F2C50"/>
    <w:rsid w:val="009F30D6"/>
    <w:rsid w:val="009F419B"/>
    <w:rsid w:val="009F4CD6"/>
    <w:rsid w:val="009F6580"/>
    <w:rsid w:val="009F7DC9"/>
    <w:rsid w:val="00A01234"/>
    <w:rsid w:val="00A015BC"/>
    <w:rsid w:val="00A01B25"/>
    <w:rsid w:val="00A0396F"/>
    <w:rsid w:val="00A04A38"/>
    <w:rsid w:val="00A04E08"/>
    <w:rsid w:val="00A04F31"/>
    <w:rsid w:val="00A04F3B"/>
    <w:rsid w:val="00A05BF6"/>
    <w:rsid w:val="00A07A93"/>
    <w:rsid w:val="00A100C7"/>
    <w:rsid w:val="00A10547"/>
    <w:rsid w:val="00A12BA4"/>
    <w:rsid w:val="00A130E6"/>
    <w:rsid w:val="00A141E3"/>
    <w:rsid w:val="00A14F3D"/>
    <w:rsid w:val="00A161E4"/>
    <w:rsid w:val="00A223A3"/>
    <w:rsid w:val="00A23280"/>
    <w:rsid w:val="00A25F30"/>
    <w:rsid w:val="00A26577"/>
    <w:rsid w:val="00A2773A"/>
    <w:rsid w:val="00A27EB2"/>
    <w:rsid w:val="00A309B9"/>
    <w:rsid w:val="00A30C73"/>
    <w:rsid w:val="00A31D18"/>
    <w:rsid w:val="00A320BA"/>
    <w:rsid w:val="00A3361B"/>
    <w:rsid w:val="00A34FE2"/>
    <w:rsid w:val="00A354FC"/>
    <w:rsid w:val="00A3681F"/>
    <w:rsid w:val="00A36BD6"/>
    <w:rsid w:val="00A37CB2"/>
    <w:rsid w:val="00A41342"/>
    <w:rsid w:val="00A41348"/>
    <w:rsid w:val="00A41646"/>
    <w:rsid w:val="00A4182E"/>
    <w:rsid w:val="00A42928"/>
    <w:rsid w:val="00A42E99"/>
    <w:rsid w:val="00A43248"/>
    <w:rsid w:val="00A43B3D"/>
    <w:rsid w:val="00A43F4F"/>
    <w:rsid w:val="00A443A0"/>
    <w:rsid w:val="00A44B18"/>
    <w:rsid w:val="00A45BAE"/>
    <w:rsid w:val="00A461EF"/>
    <w:rsid w:val="00A46D11"/>
    <w:rsid w:val="00A46D9B"/>
    <w:rsid w:val="00A51171"/>
    <w:rsid w:val="00A51CB5"/>
    <w:rsid w:val="00A523B3"/>
    <w:rsid w:val="00A52693"/>
    <w:rsid w:val="00A538F5"/>
    <w:rsid w:val="00A53EEB"/>
    <w:rsid w:val="00A54206"/>
    <w:rsid w:val="00A549FB"/>
    <w:rsid w:val="00A54BE7"/>
    <w:rsid w:val="00A5628C"/>
    <w:rsid w:val="00A56379"/>
    <w:rsid w:val="00A57778"/>
    <w:rsid w:val="00A61020"/>
    <w:rsid w:val="00A61372"/>
    <w:rsid w:val="00A63C9E"/>
    <w:rsid w:val="00A64968"/>
    <w:rsid w:val="00A6530F"/>
    <w:rsid w:val="00A65DD3"/>
    <w:rsid w:val="00A6793B"/>
    <w:rsid w:val="00A7037D"/>
    <w:rsid w:val="00A71B03"/>
    <w:rsid w:val="00A7264A"/>
    <w:rsid w:val="00A72740"/>
    <w:rsid w:val="00A74384"/>
    <w:rsid w:val="00A74782"/>
    <w:rsid w:val="00A74F3C"/>
    <w:rsid w:val="00A75918"/>
    <w:rsid w:val="00A75B78"/>
    <w:rsid w:val="00A77695"/>
    <w:rsid w:val="00A803F3"/>
    <w:rsid w:val="00A809BA"/>
    <w:rsid w:val="00A80AE0"/>
    <w:rsid w:val="00A81890"/>
    <w:rsid w:val="00A82148"/>
    <w:rsid w:val="00A835BF"/>
    <w:rsid w:val="00A836F0"/>
    <w:rsid w:val="00A84244"/>
    <w:rsid w:val="00A84A24"/>
    <w:rsid w:val="00A86D6D"/>
    <w:rsid w:val="00A87359"/>
    <w:rsid w:val="00A92EEE"/>
    <w:rsid w:val="00A93B44"/>
    <w:rsid w:val="00A9579A"/>
    <w:rsid w:val="00A95948"/>
    <w:rsid w:val="00A95CBD"/>
    <w:rsid w:val="00A960B7"/>
    <w:rsid w:val="00A96D99"/>
    <w:rsid w:val="00AA0316"/>
    <w:rsid w:val="00AA07FB"/>
    <w:rsid w:val="00AA37D3"/>
    <w:rsid w:val="00AA4B30"/>
    <w:rsid w:val="00AA4E04"/>
    <w:rsid w:val="00AB01A2"/>
    <w:rsid w:val="00AB0C22"/>
    <w:rsid w:val="00AB1011"/>
    <w:rsid w:val="00AB32E2"/>
    <w:rsid w:val="00AB3E56"/>
    <w:rsid w:val="00AB650F"/>
    <w:rsid w:val="00AB6D2E"/>
    <w:rsid w:val="00AB6E1D"/>
    <w:rsid w:val="00AC029A"/>
    <w:rsid w:val="00AC20A7"/>
    <w:rsid w:val="00AC21E3"/>
    <w:rsid w:val="00AC22E7"/>
    <w:rsid w:val="00AC48B5"/>
    <w:rsid w:val="00AC707D"/>
    <w:rsid w:val="00AC7D4B"/>
    <w:rsid w:val="00AD1290"/>
    <w:rsid w:val="00AD160E"/>
    <w:rsid w:val="00AD2D74"/>
    <w:rsid w:val="00AD458B"/>
    <w:rsid w:val="00AD684D"/>
    <w:rsid w:val="00AD7A2A"/>
    <w:rsid w:val="00AE0584"/>
    <w:rsid w:val="00AE0D21"/>
    <w:rsid w:val="00AE2773"/>
    <w:rsid w:val="00AE2FCA"/>
    <w:rsid w:val="00AE386C"/>
    <w:rsid w:val="00AE396C"/>
    <w:rsid w:val="00AE4F83"/>
    <w:rsid w:val="00AE4FED"/>
    <w:rsid w:val="00AE5349"/>
    <w:rsid w:val="00AE6F70"/>
    <w:rsid w:val="00AE7023"/>
    <w:rsid w:val="00AE714A"/>
    <w:rsid w:val="00AF158A"/>
    <w:rsid w:val="00AF37B3"/>
    <w:rsid w:val="00AF48EF"/>
    <w:rsid w:val="00AF4C59"/>
    <w:rsid w:val="00AF4EA4"/>
    <w:rsid w:val="00AF508B"/>
    <w:rsid w:val="00AF543E"/>
    <w:rsid w:val="00AF56E2"/>
    <w:rsid w:val="00AF6ADD"/>
    <w:rsid w:val="00AF77A8"/>
    <w:rsid w:val="00AF7EC1"/>
    <w:rsid w:val="00B00ECF"/>
    <w:rsid w:val="00B031D4"/>
    <w:rsid w:val="00B04DE9"/>
    <w:rsid w:val="00B0773C"/>
    <w:rsid w:val="00B101CC"/>
    <w:rsid w:val="00B10B24"/>
    <w:rsid w:val="00B11560"/>
    <w:rsid w:val="00B12AAC"/>
    <w:rsid w:val="00B1336C"/>
    <w:rsid w:val="00B16445"/>
    <w:rsid w:val="00B164AA"/>
    <w:rsid w:val="00B16B3E"/>
    <w:rsid w:val="00B16F9F"/>
    <w:rsid w:val="00B17C60"/>
    <w:rsid w:val="00B2179A"/>
    <w:rsid w:val="00B25407"/>
    <w:rsid w:val="00B269CB"/>
    <w:rsid w:val="00B26E59"/>
    <w:rsid w:val="00B26F27"/>
    <w:rsid w:val="00B2707A"/>
    <w:rsid w:val="00B27E34"/>
    <w:rsid w:val="00B31B27"/>
    <w:rsid w:val="00B320E0"/>
    <w:rsid w:val="00B325A9"/>
    <w:rsid w:val="00B34441"/>
    <w:rsid w:val="00B34AC2"/>
    <w:rsid w:val="00B34E22"/>
    <w:rsid w:val="00B354BE"/>
    <w:rsid w:val="00B354F1"/>
    <w:rsid w:val="00B374E3"/>
    <w:rsid w:val="00B37697"/>
    <w:rsid w:val="00B409F1"/>
    <w:rsid w:val="00B42203"/>
    <w:rsid w:val="00B435C2"/>
    <w:rsid w:val="00B439FE"/>
    <w:rsid w:val="00B45948"/>
    <w:rsid w:val="00B47795"/>
    <w:rsid w:val="00B50E57"/>
    <w:rsid w:val="00B50FC7"/>
    <w:rsid w:val="00B5249B"/>
    <w:rsid w:val="00B52872"/>
    <w:rsid w:val="00B52CA5"/>
    <w:rsid w:val="00B52F38"/>
    <w:rsid w:val="00B53368"/>
    <w:rsid w:val="00B54565"/>
    <w:rsid w:val="00B5479D"/>
    <w:rsid w:val="00B5489D"/>
    <w:rsid w:val="00B548FF"/>
    <w:rsid w:val="00B56B0E"/>
    <w:rsid w:val="00B607D0"/>
    <w:rsid w:val="00B61972"/>
    <w:rsid w:val="00B64941"/>
    <w:rsid w:val="00B656F6"/>
    <w:rsid w:val="00B659BB"/>
    <w:rsid w:val="00B669EB"/>
    <w:rsid w:val="00B66FBB"/>
    <w:rsid w:val="00B677DA"/>
    <w:rsid w:val="00B67FC5"/>
    <w:rsid w:val="00B7116A"/>
    <w:rsid w:val="00B71774"/>
    <w:rsid w:val="00B71D40"/>
    <w:rsid w:val="00B71FC9"/>
    <w:rsid w:val="00B720BA"/>
    <w:rsid w:val="00B72DBB"/>
    <w:rsid w:val="00B732BF"/>
    <w:rsid w:val="00B74115"/>
    <w:rsid w:val="00B74730"/>
    <w:rsid w:val="00B75AAF"/>
    <w:rsid w:val="00B76044"/>
    <w:rsid w:val="00B76736"/>
    <w:rsid w:val="00B76983"/>
    <w:rsid w:val="00B76A8B"/>
    <w:rsid w:val="00B76BD7"/>
    <w:rsid w:val="00B778F7"/>
    <w:rsid w:val="00B805CD"/>
    <w:rsid w:val="00B81050"/>
    <w:rsid w:val="00B810AD"/>
    <w:rsid w:val="00B82072"/>
    <w:rsid w:val="00B84A98"/>
    <w:rsid w:val="00B86BBE"/>
    <w:rsid w:val="00B90D0D"/>
    <w:rsid w:val="00B90E30"/>
    <w:rsid w:val="00B90F7F"/>
    <w:rsid w:val="00B9209B"/>
    <w:rsid w:val="00B92DBF"/>
    <w:rsid w:val="00B95392"/>
    <w:rsid w:val="00B95F66"/>
    <w:rsid w:val="00B97AAE"/>
    <w:rsid w:val="00B97BA0"/>
    <w:rsid w:val="00BA13A7"/>
    <w:rsid w:val="00BA1909"/>
    <w:rsid w:val="00BA1AD5"/>
    <w:rsid w:val="00BA20FA"/>
    <w:rsid w:val="00BA379B"/>
    <w:rsid w:val="00BA3A53"/>
    <w:rsid w:val="00BA57E1"/>
    <w:rsid w:val="00BA6B8A"/>
    <w:rsid w:val="00BA6F4A"/>
    <w:rsid w:val="00BA7363"/>
    <w:rsid w:val="00BA773C"/>
    <w:rsid w:val="00BB021F"/>
    <w:rsid w:val="00BB0B5A"/>
    <w:rsid w:val="00BB0E1A"/>
    <w:rsid w:val="00BB1625"/>
    <w:rsid w:val="00BB16B8"/>
    <w:rsid w:val="00BB1AED"/>
    <w:rsid w:val="00BB3DAF"/>
    <w:rsid w:val="00BC014A"/>
    <w:rsid w:val="00BC13C3"/>
    <w:rsid w:val="00BC18C2"/>
    <w:rsid w:val="00BC3AA0"/>
    <w:rsid w:val="00BC4AED"/>
    <w:rsid w:val="00BD1F7D"/>
    <w:rsid w:val="00BD229D"/>
    <w:rsid w:val="00BD32C6"/>
    <w:rsid w:val="00BD3BD9"/>
    <w:rsid w:val="00BD49D2"/>
    <w:rsid w:val="00BD5D96"/>
    <w:rsid w:val="00BD7BC8"/>
    <w:rsid w:val="00BE009A"/>
    <w:rsid w:val="00BE0231"/>
    <w:rsid w:val="00BE026A"/>
    <w:rsid w:val="00BE0FE2"/>
    <w:rsid w:val="00BE120C"/>
    <w:rsid w:val="00BE3543"/>
    <w:rsid w:val="00BE6755"/>
    <w:rsid w:val="00BE6854"/>
    <w:rsid w:val="00BE7780"/>
    <w:rsid w:val="00BF04E3"/>
    <w:rsid w:val="00BF0570"/>
    <w:rsid w:val="00BF0A64"/>
    <w:rsid w:val="00BF130D"/>
    <w:rsid w:val="00BF33EA"/>
    <w:rsid w:val="00BF59ED"/>
    <w:rsid w:val="00BF5A95"/>
    <w:rsid w:val="00BF617B"/>
    <w:rsid w:val="00BF64B6"/>
    <w:rsid w:val="00BF7302"/>
    <w:rsid w:val="00C036D9"/>
    <w:rsid w:val="00C03AD4"/>
    <w:rsid w:val="00C04437"/>
    <w:rsid w:val="00C04B39"/>
    <w:rsid w:val="00C04E0F"/>
    <w:rsid w:val="00C04EB1"/>
    <w:rsid w:val="00C050D3"/>
    <w:rsid w:val="00C057CA"/>
    <w:rsid w:val="00C06BE4"/>
    <w:rsid w:val="00C07342"/>
    <w:rsid w:val="00C07CC6"/>
    <w:rsid w:val="00C10A2F"/>
    <w:rsid w:val="00C10AA9"/>
    <w:rsid w:val="00C11605"/>
    <w:rsid w:val="00C11660"/>
    <w:rsid w:val="00C11C46"/>
    <w:rsid w:val="00C12563"/>
    <w:rsid w:val="00C12B9F"/>
    <w:rsid w:val="00C1368A"/>
    <w:rsid w:val="00C1400B"/>
    <w:rsid w:val="00C14116"/>
    <w:rsid w:val="00C14F40"/>
    <w:rsid w:val="00C17140"/>
    <w:rsid w:val="00C20731"/>
    <w:rsid w:val="00C23B76"/>
    <w:rsid w:val="00C23CD8"/>
    <w:rsid w:val="00C23EA2"/>
    <w:rsid w:val="00C241CD"/>
    <w:rsid w:val="00C24698"/>
    <w:rsid w:val="00C25E61"/>
    <w:rsid w:val="00C26C32"/>
    <w:rsid w:val="00C30BE5"/>
    <w:rsid w:val="00C30FE8"/>
    <w:rsid w:val="00C31ABD"/>
    <w:rsid w:val="00C31C91"/>
    <w:rsid w:val="00C34EB1"/>
    <w:rsid w:val="00C36CCE"/>
    <w:rsid w:val="00C374C6"/>
    <w:rsid w:val="00C41D12"/>
    <w:rsid w:val="00C42EF7"/>
    <w:rsid w:val="00C47153"/>
    <w:rsid w:val="00C50225"/>
    <w:rsid w:val="00C50805"/>
    <w:rsid w:val="00C54341"/>
    <w:rsid w:val="00C55A1D"/>
    <w:rsid w:val="00C57066"/>
    <w:rsid w:val="00C5749D"/>
    <w:rsid w:val="00C611F5"/>
    <w:rsid w:val="00C6247D"/>
    <w:rsid w:val="00C6258C"/>
    <w:rsid w:val="00C643BD"/>
    <w:rsid w:val="00C64FC3"/>
    <w:rsid w:val="00C64FC5"/>
    <w:rsid w:val="00C66A6F"/>
    <w:rsid w:val="00C66F5B"/>
    <w:rsid w:val="00C66FE0"/>
    <w:rsid w:val="00C679FF"/>
    <w:rsid w:val="00C70AE2"/>
    <w:rsid w:val="00C719AB"/>
    <w:rsid w:val="00C72C1E"/>
    <w:rsid w:val="00C7317D"/>
    <w:rsid w:val="00C752AA"/>
    <w:rsid w:val="00C81BB7"/>
    <w:rsid w:val="00C8359D"/>
    <w:rsid w:val="00C83FE2"/>
    <w:rsid w:val="00C8466B"/>
    <w:rsid w:val="00C84BE4"/>
    <w:rsid w:val="00C856F3"/>
    <w:rsid w:val="00C8756C"/>
    <w:rsid w:val="00C9135F"/>
    <w:rsid w:val="00C91D09"/>
    <w:rsid w:val="00C91E48"/>
    <w:rsid w:val="00C93597"/>
    <w:rsid w:val="00C94EAF"/>
    <w:rsid w:val="00C95088"/>
    <w:rsid w:val="00C96B15"/>
    <w:rsid w:val="00C96B21"/>
    <w:rsid w:val="00C96F9A"/>
    <w:rsid w:val="00C973F0"/>
    <w:rsid w:val="00C976B3"/>
    <w:rsid w:val="00CA027E"/>
    <w:rsid w:val="00CA05CA"/>
    <w:rsid w:val="00CA0B4F"/>
    <w:rsid w:val="00CA19ED"/>
    <w:rsid w:val="00CA28AA"/>
    <w:rsid w:val="00CA4BEF"/>
    <w:rsid w:val="00CA612C"/>
    <w:rsid w:val="00CB02DC"/>
    <w:rsid w:val="00CB106A"/>
    <w:rsid w:val="00CB1936"/>
    <w:rsid w:val="00CB4A08"/>
    <w:rsid w:val="00CB4F7E"/>
    <w:rsid w:val="00CB740B"/>
    <w:rsid w:val="00CB765E"/>
    <w:rsid w:val="00CC0753"/>
    <w:rsid w:val="00CC097E"/>
    <w:rsid w:val="00CC0B6B"/>
    <w:rsid w:val="00CC0CA4"/>
    <w:rsid w:val="00CC1112"/>
    <w:rsid w:val="00CC18B2"/>
    <w:rsid w:val="00CC1CBB"/>
    <w:rsid w:val="00CC2026"/>
    <w:rsid w:val="00CC27D6"/>
    <w:rsid w:val="00CC291B"/>
    <w:rsid w:val="00CC3127"/>
    <w:rsid w:val="00CC3E57"/>
    <w:rsid w:val="00CC42B3"/>
    <w:rsid w:val="00CC43E4"/>
    <w:rsid w:val="00CC4505"/>
    <w:rsid w:val="00CC4D01"/>
    <w:rsid w:val="00CC5765"/>
    <w:rsid w:val="00CC5F62"/>
    <w:rsid w:val="00CC77DF"/>
    <w:rsid w:val="00CD0349"/>
    <w:rsid w:val="00CD2CBC"/>
    <w:rsid w:val="00CD606C"/>
    <w:rsid w:val="00CD6AB5"/>
    <w:rsid w:val="00CE2C96"/>
    <w:rsid w:val="00CE2F47"/>
    <w:rsid w:val="00CE3968"/>
    <w:rsid w:val="00CE572F"/>
    <w:rsid w:val="00CE6AC2"/>
    <w:rsid w:val="00CF0DA2"/>
    <w:rsid w:val="00CF0F16"/>
    <w:rsid w:val="00CF10D9"/>
    <w:rsid w:val="00CF2DC0"/>
    <w:rsid w:val="00CF30D3"/>
    <w:rsid w:val="00CF43B3"/>
    <w:rsid w:val="00CF50AE"/>
    <w:rsid w:val="00D02C57"/>
    <w:rsid w:val="00D02E21"/>
    <w:rsid w:val="00D0369F"/>
    <w:rsid w:val="00D045F1"/>
    <w:rsid w:val="00D047AA"/>
    <w:rsid w:val="00D05124"/>
    <w:rsid w:val="00D069DB"/>
    <w:rsid w:val="00D071C1"/>
    <w:rsid w:val="00D073F4"/>
    <w:rsid w:val="00D11582"/>
    <w:rsid w:val="00D12FFE"/>
    <w:rsid w:val="00D13A9F"/>
    <w:rsid w:val="00D14F46"/>
    <w:rsid w:val="00D15149"/>
    <w:rsid w:val="00D15874"/>
    <w:rsid w:val="00D15E88"/>
    <w:rsid w:val="00D15F2C"/>
    <w:rsid w:val="00D16155"/>
    <w:rsid w:val="00D170BD"/>
    <w:rsid w:val="00D17388"/>
    <w:rsid w:val="00D17DFE"/>
    <w:rsid w:val="00D17E01"/>
    <w:rsid w:val="00D2000C"/>
    <w:rsid w:val="00D2082A"/>
    <w:rsid w:val="00D21E0D"/>
    <w:rsid w:val="00D223B1"/>
    <w:rsid w:val="00D2359D"/>
    <w:rsid w:val="00D244A3"/>
    <w:rsid w:val="00D2486D"/>
    <w:rsid w:val="00D25D58"/>
    <w:rsid w:val="00D2652A"/>
    <w:rsid w:val="00D27B90"/>
    <w:rsid w:val="00D3105B"/>
    <w:rsid w:val="00D32434"/>
    <w:rsid w:val="00D33AF9"/>
    <w:rsid w:val="00D3405D"/>
    <w:rsid w:val="00D34B53"/>
    <w:rsid w:val="00D356D6"/>
    <w:rsid w:val="00D375D3"/>
    <w:rsid w:val="00D418FD"/>
    <w:rsid w:val="00D419DA"/>
    <w:rsid w:val="00D423F3"/>
    <w:rsid w:val="00D42550"/>
    <w:rsid w:val="00D439E0"/>
    <w:rsid w:val="00D440C9"/>
    <w:rsid w:val="00D441DD"/>
    <w:rsid w:val="00D442AF"/>
    <w:rsid w:val="00D4680C"/>
    <w:rsid w:val="00D46FB5"/>
    <w:rsid w:val="00D47FBD"/>
    <w:rsid w:val="00D5193B"/>
    <w:rsid w:val="00D523C2"/>
    <w:rsid w:val="00D52FB8"/>
    <w:rsid w:val="00D53053"/>
    <w:rsid w:val="00D53217"/>
    <w:rsid w:val="00D53B31"/>
    <w:rsid w:val="00D54522"/>
    <w:rsid w:val="00D54AE1"/>
    <w:rsid w:val="00D55502"/>
    <w:rsid w:val="00D57A2B"/>
    <w:rsid w:val="00D60005"/>
    <w:rsid w:val="00D70490"/>
    <w:rsid w:val="00D71491"/>
    <w:rsid w:val="00D715DD"/>
    <w:rsid w:val="00D729FE"/>
    <w:rsid w:val="00D72CFE"/>
    <w:rsid w:val="00D72D29"/>
    <w:rsid w:val="00D74149"/>
    <w:rsid w:val="00D753DC"/>
    <w:rsid w:val="00D758A3"/>
    <w:rsid w:val="00D76811"/>
    <w:rsid w:val="00D770EC"/>
    <w:rsid w:val="00D775D0"/>
    <w:rsid w:val="00D77936"/>
    <w:rsid w:val="00D83E0F"/>
    <w:rsid w:val="00D8467D"/>
    <w:rsid w:val="00D90696"/>
    <w:rsid w:val="00D947CE"/>
    <w:rsid w:val="00D95392"/>
    <w:rsid w:val="00D95EA6"/>
    <w:rsid w:val="00D962D9"/>
    <w:rsid w:val="00D970E8"/>
    <w:rsid w:val="00DA0DC6"/>
    <w:rsid w:val="00DA1780"/>
    <w:rsid w:val="00DA1978"/>
    <w:rsid w:val="00DA3FD5"/>
    <w:rsid w:val="00DA417B"/>
    <w:rsid w:val="00DA589D"/>
    <w:rsid w:val="00DA6CB4"/>
    <w:rsid w:val="00DA6CF6"/>
    <w:rsid w:val="00DA7652"/>
    <w:rsid w:val="00DA78B5"/>
    <w:rsid w:val="00DA7A20"/>
    <w:rsid w:val="00DB0D18"/>
    <w:rsid w:val="00DB1D34"/>
    <w:rsid w:val="00DB2115"/>
    <w:rsid w:val="00DB4181"/>
    <w:rsid w:val="00DB42EE"/>
    <w:rsid w:val="00DB5C16"/>
    <w:rsid w:val="00DB65D4"/>
    <w:rsid w:val="00DB6A65"/>
    <w:rsid w:val="00DB765B"/>
    <w:rsid w:val="00DB7794"/>
    <w:rsid w:val="00DB7C26"/>
    <w:rsid w:val="00DC08DC"/>
    <w:rsid w:val="00DC0F6F"/>
    <w:rsid w:val="00DC2811"/>
    <w:rsid w:val="00DC2B50"/>
    <w:rsid w:val="00DC3551"/>
    <w:rsid w:val="00DC44B5"/>
    <w:rsid w:val="00DC5C78"/>
    <w:rsid w:val="00DC5F78"/>
    <w:rsid w:val="00DD0FCC"/>
    <w:rsid w:val="00DD38B2"/>
    <w:rsid w:val="00DD6DFC"/>
    <w:rsid w:val="00DD7116"/>
    <w:rsid w:val="00DD7C1C"/>
    <w:rsid w:val="00DE0DDE"/>
    <w:rsid w:val="00DE2093"/>
    <w:rsid w:val="00DE23B5"/>
    <w:rsid w:val="00DE3C5D"/>
    <w:rsid w:val="00DE3FC0"/>
    <w:rsid w:val="00DE75A9"/>
    <w:rsid w:val="00DF2295"/>
    <w:rsid w:val="00DF2456"/>
    <w:rsid w:val="00DF2A56"/>
    <w:rsid w:val="00DF3D12"/>
    <w:rsid w:val="00DF417F"/>
    <w:rsid w:val="00DF4885"/>
    <w:rsid w:val="00DF604B"/>
    <w:rsid w:val="00E004C4"/>
    <w:rsid w:val="00E0091D"/>
    <w:rsid w:val="00E00A7F"/>
    <w:rsid w:val="00E02049"/>
    <w:rsid w:val="00E02975"/>
    <w:rsid w:val="00E02F9F"/>
    <w:rsid w:val="00E04396"/>
    <w:rsid w:val="00E05D23"/>
    <w:rsid w:val="00E07BF0"/>
    <w:rsid w:val="00E10B5F"/>
    <w:rsid w:val="00E10EC7"/>
    <w:rsid w:val="00E119C8"/>
    <w:rsid w:val="00E13CAA"/>
    <w:rsid w:val="00E149B1"/>
    <w:rsid w:val="00E14BCF"/>
    <w:rsid w:val="00E15A6C"/>
    <w:rsid w:val="00E1632A"/>
    <w:rsid w:val="00E21406"/>
    <w:rsid w:val="00E231BF"/>
    <w:rsid w:val="00E25E9F"/>
    <w:rsid w:val="00E27384"/>
    <w:rsid w:val="00E27AE6"/>
    <w:rsid w:val="00E27EE9"/>
    <w:rsid w:val="00E30109"/>
    <w:rsid w:val="00E30949"/>
    <w:rsid w:val="00E3134A"/>
    <w:rsid w:val="00E31B20"/>
    <w:rsid w:val="00E31E5C"/>
    <w:rsid w:val="00E31F58"/>
    <w:rsid w:val="00E333F3"/>
    <w:rsid w:val="00E33B31"/>
    <w:rsid w:val="00E344DE"/>
    <w:rsid w:val="00E34F52"/>
    <w:rsid w:val="00E36AF4"/>
    <w:rsid w:val="00E40256"/>
    <w:rsid w:val="00E4322E"/>
    <w:rsid w:val="00E43607"/>
    <w:rsid w:val="00E43A65"/>
    <w:rsid w:val="00E4443D"/>
    <w:rsid w:val="00E44A7F"/>
    <w:rsid w:val="00E44BBF"/>
    <w:rsid w:val="00E44D3D"/>
    <w:rsid w:val="00E44F69"/>
    <w:rsid w:val="00E45754"/>
    <w:rsid w:val="00E45B9A"/>
    <w:rsid w:val="00E509AE"/>
    <w:rsid w:val="00E513B3"/>
    <w:rsid w:val="00E51B16"/>
    <w:rsid w:val="00E51B53"/>
    <w:rsid w:val="00E533C0"/>
    <w:rsid w:val="00E53AD0"/>
    <w:rsid w:val="00E54DBD"/>
    <w:rsid w:val="00E554BF"/>
    <w:rsid w:val="00E559D3"/>
    <w:rsid w:val="00E60D08"/>
    <w:rsid w:val="00E60EEC"/>
    <w:rsid w:val="00E60F51"/>
    <w:rsid w:val="00E63AAE"/>
    <w:rsid w:val="00E64948"/>
    <w:rsid w:val="00E64BC1"/>
    <w:rsid w:val="00E658A8"/>
    <w:rsid w:val="00E65E0C"/>
    <w:rsid w:val="00E671F0"/>
    <w:rsid w:val="00E6784A"/>
    <w:rsid w:val="00E67861"/>
    <w:rsid w:val="00E678C9"/>
    <w:rsid w:val="00E711D8"/>
    <w:rsid w:val="00E731FD"/>
    <w:rsid w:val="00E73CAD"/>
    <w:rsid w:val="00E73F68"/>
    <w:rsid w:val="00E75F41"/>
    <w:rsid w:val="00E76490"/>
    <w:rsid w:val="00E76BA6"/>
    <w:rsid w:val="00E76E1F"/>
    <w:rsid w:val="00E7723D"/>
    <w:rsid w:val="00E80000"/>
    <w:rsid w:val="00E803CB"/>
    <w:rsid w:val="00E81AA9"/>
    <w:rsid w:val="00E8232D"/>
    <w:rsid w:val="00E83239"/>
    <w:rsid w:val="00E850E7"/>
    <w:rsid w:val="00E861B3"/>
    <w:rsid w:val="00E86587"/>
    <w:rsid w:val="00E872B2"/>
    <w:rsid w:val="00E900F4"/>
    <w:rsid w:val="00E90221"/>
    <w:rsid w:val="00E90C78"/>
    <w:rsid w:val="00E92F6C"/>
    <w:rsid w:val="00E93B26"/>
    <w:rsid w:val="00E93CB9"/>
    <w:rsid w:val="00E9421D"/>
    <w:rsid w:val="00E94509"/>
    <w:rsid w:val="00E958EA"/>
    <w:rsid w:val="00E96592"/>
    <w:rsid w:val="00E97A4A"/>
    <w:rsid w:val="00E97D03"/>
    <w:rsid w:val="00EA002E"/>
    <w:rsid w:val="00EA023D"/>
    <w:rsid w:val="00EA2D7E"/>
    <w:rsid w:val="00EA303E"/>
    <w:rsid w:val="00EA4367"/>
    <w:rsid w:val="00EA4879"/>
    <w:rsid w:val="00EA5685"/>
    <w:rsid w:val="00EA5D0C"/>
    <w:rsid w:val="00EA6E58"/>
    <w:rsid w:val="00EA6FD1"/>
    <w:rsid w:val="00EB0812"/>
    <w:rsid w:val="00EB5B85"/>
    <w:rsid w:val="00EB607D"/>
    <w:rsid w:val="00EC1ADB"/>
    <w:rsid w:val="00EC4DF0"/>
    <w:rsid w:val="00EC5A26"/>
    <w:rsid w:val="00EC6D37"/>
    <w:rsid w:val="00EC73BB"/>
    <w:rsid w:val="00ED183D"/>
    <w:rsid w:val="00ED275D"/>
    <w:rsid w:val="00ED31FB"/>
    <w:rsid w:val="00ED4094"/>
    <w:rsid w:val="00ED6088"/>
    <w:rsid w:val="00ED6CD7"/>
    <w:rsid w:val="00EE283E"/>
    <w:rsid w:val="00EE3450"/>
    <w:rsid w:val="00EE432A"/>
    <w:rsid w:val="00EE432D"/>
    <w:rsid w:val="00EE43E2"/>
    <w:rsid w:val="00EE7613"/>
    <w:rsid w:val="00EF032B"/>
    <w:rsid w:val="00EF07B1"/>
    <w:rsid w:val="00EF1406"/>
    <w:rsid w:val="00EF1692"/>
    <w:rsid w:val="00EF2343"/>
    <w:rsid w:val="00EF23CE"/>
    <w:rsid w:val="00EF2DEC"/>
    <w:rsid w:val="00EF4FE9"/>
    <w:rsid w:val="00EF5CCC"/>
    <w:rsid w:val="00EF79CD"/>
    <w:rsid w:val="00EF7A1E"/>
    <w:rsid w:val="00EF7EEE"/>
    <w:rsid w:val="00EF7FF5"/>
    <w:rsid w:val="00F00502"/>
    <w:rsid w:val="00F01B41"/>
    <w:rsid w:val="00F02259"/>
    <w:rsid w:val="00F026BF"/>
    <w:rsid w:val="00F040A0"/>
    <w:rsid w:val="00F04904"/>
    <w:rsid w:val="00F05864"/>
    <w:rsid w:val="00F0613C"/>
    <w:rsid w:val="00F06E35"/>
    <w:rsid w:val="00F07A5D"/>
    <w:rsid w:val="00F11F3A"/>
    <w:rsid w:val="00F120F3"/>
    <w:rsid w:val="00F13000"/>
    <w:rsid w:val="00F1332F"/>
    <w:rsid w:val="00F1544B"/>
    <w:rsid w:val="00F15D11"/>
    <w:rsid w:val="00F2006F"/>
    <w:rsid w:val="00F205CE"/>
    <w:rsid w:val="00F20739"/>
    <w:rsid w:val="00F2097D"/>
    <w:rsid w:val="00F22E34"/>
    <w:rsid w:val="00F2317B"/>
    <w:rsid w:val="00F246AD"/>
    <w:rsid w:val="00F24BDE"/>
    <w:rsid w:val="00F25216"/>
    <w:rsid w:val="00F25C04"/>
    <w:rsid w:val="00F2712F"/>
    <w:rsid w:val="00F27793"/>
    <w:rsid w:val="00F31DE9"/>
    <w:rsid w:val="00F3344A"/>
    <w:rsid w:val="00F339BE"/>
    <w:rsid w:val="00F34952"/>
    <w:rsid w:val="00F34DE9"/>
    <w:rsid w:val="00F35207"/>
    <w:rsid w:val="00F40BF0"/>
    <w:rsid w:val="00F40DEA"/>
    <w:rsid w:val="00F41638"/>
    <w:rsid w:val="00F422E0"/>
    <w:rsid w:val="00F42515"/>
    <w:rsid w:val="00F428D1"/>
    <w:rsid w:val="00F460FA"/>
    <w:rsid w:val="00F47461"/>
    <w:rsid w:val="00F47D8D"/>
    <w:rsid w:val="00F51AC6"/>
    <w:rsid w:val="00F53C3D"/>
    <w:rsid w:val="00F54931"/>
    <w:rsid w:val="00F57F84"/>
    <w:rsid w:val="00F612FB"/>
    <w:rsid w:val="00F61480"/>
    <w:rsid w:val="00F61ECE"/>
    <w:rsid w:val="00F62494"/>
    <w:rsid w:val="00F6397E"/>
    <w:rsid w:val="00F642C1"/>
    <w:rsid w:val="00F6510D"/>
    <w:rsid w:val="00F6728A"/>
    <w:rsid w:val="00F70FFC"/>
    <w:rsid w:val="00F72783"/>
    <w:rsid w:val="00F736D0"/>
    <w:rsid w:val="00F73EE3"/>
    <w:rsid w:val="00F73FCF"/>
    <w:rsid w:val="00F7476C"/>
    <w:rsid w:val="00F761EE"/>
    <w:rsid w:val="00F76CC8"/>
    <w:rsid w:val="00F81C8E"/>
    <w:rsid w:val="00F82068"/>
    <w:rsid w:val="00F8229F"/>
    <w:rsid w:val="00F832FD"/>
    <w:rsid w:val="00F83E5C"/>
    <w:rsid w:val="00F849EC"/>
    <w:rsid w:val="00F86301"/>
    <w:rsid w:val="00F869BB"/>
    <w:rsid w:val="00F87F38"/>
    <w:rsid w:val="00F90BFB"/>
    <w:rsid w:val="00F91695"/>
    <w:rsid w:val="00F921FA"/>
    <w:rsid w:val="00F92B5B"/>
    <w:rsid w:val="00F934C5"/>
    <w:rsid w:val="00F93722"/>
    <w:rsid w:val="00F93874"/>
    <w:rsid w:val="00F94796"/>
    <w:rsid w:val="00F95CCC"/>
    <w:rsid w:val="00F965DC"/>
    <w:rsid w:val="00F96D51"/>
    <w:rsid w:val="00F97468"/>
    <w:rsid w:val="00FA1F31"/>
    <w:rsid w:val="00FA287C"/>
    <w:rsid w:val="00FA2BCF"/>
    <w:rsid w:val="00FA2FE9"/>
    <w:rsid w:val="00FA509E"/>
    <w:rsid w:val="00FA6704"/>
    <w:rsid w:val="00FA68B4"/>
    <w:rsid w:val="00FA6AEB"/>
    <w:rsid w:val="00FA7262"/>
    <w:rsid w:val="00FA78E7"/>
    <w:rsid w:val="00FB03E0"/>
    <w:rsid w:val="00FB0C4E"/>
    <w:rsid w:val="00FB1A32"/>
    <w:rsid w:val="00FB3D2F"/>
    <w:rsid w:val="00FB4088"/>
    <w:rsid w:val="00FB7D78"/>
    <w:rsid w:val="00FC003D"/>
    <w:rsid w:val="00FC0837"/>
    <w:rsid w:val="00FC0E6C"/>
    <w:rsid w:val="00FC1503"/>
    <w:rsid w:val="00FC6FA8"/>
    <w:rsid w:val="00FD1313"/>
    <w:rsid w:val="00FD15A6"/>
    <w:rsid w:val="00FD19A2"/>
    <w:rsid w:val="00FD1F2A"/>
    <w:rsid w:val="00FD51E4"/>
    <w:rsid w:val="00FD5463"/>
    <w:rsid w:val="00FD568B"/>
    <w:rsid w:val="00FD5F20"/>
    <w:rsid w:val="00FD6AAF"/>
    <w:rsid w:val="00FD6F0D"/>
    <w:rsid w:val="00FE01DF"/>
    <w:rsid w:val="00FE0B67"/>
    <w:rsid w:val="00FE1021"/>
    <w:rsid w:val="00FE1295"/>
    <w:rsid w:val="00FE242F"/>
    <w:rsid w:val="00FE5975"/>
    <w:rsid w:val="00FE75F0"/>
    <w:rsid w:val="00FF3CE3"/>
    <w:rsid w:val="00FF4247"/>
    <w:rsid w:val="00FF51AE"/>
    <w:rsid w:val="00FF663F"/>
    <w:rsid w:val="00FF6F32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9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qFormat/>
    <w:rsid w:val="009D5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9D5A9E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D5A9E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semiHidden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qFormat/>
    <w:rsid w:val="009D5A9E"/>
    <w:rPr>
      <w:i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9D5A9E"/>
    <w:pPr>
      <w:ind w:left="720"/>
      <w:contextualSpacing/>
    </w:p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d2 Znak,heading 2 Znak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rsid w:val="009D5A9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  <w:jc w:val="both"/>
    </w:pPr>
    <w:rPr>
      <w:sz w:val="22"/>
    </w:rPr>
  </w:style>
  <w:style w:type="character" w:customStyle="1" w:styleId="Nagwek1Znak">
    <w:name w:val="Nagłówek 1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semiHidden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D5A9E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rsid w:val="009D5A9E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Nagwek3Znak">
    <w:name w:val="Nagłówek 3 Znak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9D5A9E"/>
  </w:style>
  <w:style w:type="character" w:customStyle="1" w:styleId="TekstkomentarzaZnak">
    <w:name w:val="Tekst komentarza Znak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9D5A9E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9D5A9E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styleId="UyteHipercze">
    <w:name w:val="FollowedHyperlink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semiHidden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jc w:val="both"/>
      <w:textAlignment w:val="auto"/>
    </w:pPr>
    <w:rPr>
      <w:sz w:val="24"/>
    </w:rPr>
  </w:style>
  <w:style w:type="paragraph" w:styleId="Plandokumentu">
    <w:name w:val="Document Map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</w:r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link w:val="Stopka"/>
    <w:uiPriority w:val="99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B2A6D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/>
      <w:lang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rsid w:val="00CC42B3"/>
    <w:rPr>
      <w:rFonts w:eastAsia="Times New Roman"/>
    </w:rPr>
  </w:style>
  <w:style w:type="paragraph" w:customStyle="1" w:styleId="Tekstpodstawowy23">
    <w:name w:val="Tekst podstawowy 23"/>
    <w:basedOn w:val="Normalny"/>
    <w:rsid w:val="00036C8E"/>
    <w:pPr>
      <w:jc w:val="both"/>
    </w:pPr>
    <w:rPr>
      <w:sz w:val="22"/>
    </w:rPr>
  </w:style>
  <w:style w:type="paragraph" w:customStyle="1" w:styleId="apunktyIIp5">
    <w:name w:val="a_punkty_IIp_5"/>
    <w:basedOn w:val="Normalny"/>
    <w:uiPriority w:val="99"/>
    <w:rsid w:val="0084012E"/>
    <w:pPr>
      <w:numPr>
        <w:ilvl w:val="1"/>
        <w:numId w:val="29"/>
      </w:numPr>
      <w:overflowPunct/>
      <w:autoSpaceDE/>
      <w:autoSpaceDN/>
      <w:adjustRightInd/>
      <w:spacing w:line="360" w:lineRule="auto"/>
      <w:ind w:right="-17"/>
      <w:jc w:val="both"/>
      <w:textAlignment w:val="auto"/>
    </w:pPr>
    <w:rPr>
      <w:rFonts w:ascii="Arial" w:eastAsia="Batang" w:hAnsi="Arial" w:cs="Arial"/>
      <w:sz w:val="22"/>
      <w:szCs w:val="21"/>
    </w:rPr>
  </w:style>
  <w:style w:type="paragraph" w:customStyle="1" w:styleId="apunktyIp4">
    <w:name w:val="a_punkty_Ip_4"/>
    <w:basedOn w:val="Nagwek2"/>
    <w:uiPriority w:val="99"/>
    <w:rsid w:val="0084012E"/>
    <w:pPr>
      <w:keepNext w:val="0"/>
      <w:widowControl w:val="0"/>
      <w:numPr>
        <w:numId w:val="29"/>
      </w:numPr>
      <w:tabs>
        <w:tab w:val="clear" w:pos="426"/>
        <w:tab w:val="clear" w:pos="1418"/>
        <w:tab w:val="left" w:pos="-2977"/>
        <w:tab w:val="left" w:pos="-2835"/>
        <w:tab w:val="left" w:pos="-2694"/>
      </w:tabs>
      <w:overflowPunct/>
      <w:autoSpaceDE/>
      <w:autoSpaceDN/>
      <w:adjustRightInd/>
      <w:spacing w:before="120" w:line="360" w:lineRule="auto"/>
      <w:ind w:right="-17"/>
      <w:textAlignment w:val="auto"/>
    </w:pPr>
    <w:rPr>
      <w:rFonts w:ascii="Arial" w:eastAsia="Batang" w:hAnsi="Arial" w:cs="Arial"/>
      <w:bCs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9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qFormat/>
    <w:rsid w:val="009D5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9D5A9E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D5A9E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semiHidden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qFormat/>
    <w:rsid w:val="009D5A9E"/>
    <w:rPr>
      <w:i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9D5A9E"/>
    <w:pPr>
      <w:ind w:left="720"/>
      <w:contextualSpacing/>
    </w:p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d2 Znak,heading 2 Znak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rsid w:val="009D5A9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  <w:jc w:val="both"/>
    </w:pPr>
    <w:rPr>
      <w:sz w:val="22"/>
    </w:rPr>
  </w:style>
  <w:style w:type="character" w:customStyle="1" w:styleId="Nagwek1Znak">
    <w:name w:val="Nagłówek 1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semiHidden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D5A9E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rsid w:val="009D5A9E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Nagwek3Znak">
    <w:name w:val="Nagłówek 3 Znak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9D5A9E"/>
  </w:style>
  <w:style w:type="character" w:customStyle="1" w:styleId="TekstkomentarzaZnak">
    <w:name w:val="Tekst komentarza Znak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9D5A9E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9D5A9E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styleId="UyteHipercze">
    <w:name w:val="FollowedHyperlink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semiHidden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jc w:val="both"/>
      <w:textAlignment w:val="auto"/>
    </w:pPr>
    <w:rPr>
      <w:sz w:val="24"/>
    </w:rPr>
  </w:style>
  <w:style w:type="paragraph" w:styleId="Mapadokumentu">
    <w:name w:val="Document Map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</w:r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link w:val="Stopka"/>
    <w:uiPriority w:val="99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B2A6D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/>
      <w:lang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rsid w:val="00CC42B3"/>
    <w:rPr>
      <w:rFonts w:eastAsia="Times New Roman"/>
    </w:rPr>
  </w:style>
  <w:style w:type="paragraph" w:customStyle="1" w:styleId="Tekstpodstawowy23">
    <w:name w:val="Tekst podstawowy 23"/>
    <w:basedOn w:val="Normalny"/>
    <w:rsid w:val="00036C8E"/>
    <w:pPr>
      <w:jc w:val="both"/>
    </w:pPr>
    <w:rPr>
      <w:sz w:val="22"/>
    </w:rPr>
  </w:style>
  <w:style w:type="paragraph" w:customStyle="1" w:styleId="apunktyIIp5">
    <w:name w:val="a_punkty_IIp_5"/>
    <w:basedOn w:val="Normalny"/>
    <w:uiPriority w:val="99"/>
    <w:rsid w:val="0084012E"/>
    <w:pPr>
      <w:numPr>
        <w:ilvl w:val="1"/>
        <w:numId w:val="29"/>
      </w:numPr>
      <w:overflowPunct/>
      <w:autoSpaceDE/>
      <w:autoSpaceDN/>
      <w:adjustRightInd/>
      <w:spacing w:line="360" w:lineRule="auto"/>
      <w:ind w:right="-17"/>
      <w:jc w:val="both"/>
      <w:textAlignment w:val="auto"/>
    </w:pPr>
    <w:rPr>
      <w:rFonts w:ascii="Arial" w:eastAsia="Batang" w:hAnsi="Arial" w:cs="Arial"/>
      <w:sz w:val="22"/>
      <w:szCs w:val="21"/>
    </w:rPr>
  </w:style>
  <w:style w:type="paragraph" w:customStyle="1" w:styleId="apunktyIp4">
    <w:name w:val="a_punkty_Ip_4"/>
    <w:basedOn w:val="Nagwek2"/>
    <w:uiPriority w:val="99"/>
    <w:rsid w:val="0084012E"/>
    <w:pPr>
      <w:keepNext w:val="0"/>
      <w:widowControl w:val="0"/>
      <w:numPr>
        <w:numId w:val="29"/>
      </w:numPr>
      <w:tabs>
        <w:tab w:val="clear" w:pos="426"/>
        <w:tab w:val="clear" w:pos="1418"/>
        <w:tab w:val="left" w:pos="-2977"/>
        <w:tab w:val="left" w:pos="-2835"/>
        <w:tab w:val="left" w:pos="-2694"/>
      </w:tabs>
      <w:overflowPunct/>
      <w:autoSpaceDE/>
      <w:autoSpaceDN/>
      <w:adjustRightInd/>
      <w:spacing w:before="120" w:line="360" w:lineRule="auto"/>
      <w:ind w:right="-17"/>
      <w:textAlignment w:val="auto"/>
    </w:pPr>
    <w:rPr>
      <w:rFonts w:ascii="Arial" w:eastAsia="Batang" w:hAnsi="Arial" w:cs="Arial"/>
      <w:bCs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458C-E577-460B-8491-68F0E8A1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szkolenia POKL INSPIRE</vt:lpstr>
    </vt:vector>
  </TitlesOfParts>
  <Company>Microsoft</Company>
  <LinksUpToDate>false</LinksUpToDate>
  <CharactersWithSpaces>8609</CharactersWithSpaces>
  <SharedDoc>false</SharedDoc>
  <HLinks>
    <vt:vector size="36" baseType="variant">
      <vt:variant>
        <vt:i4>2818049</vt:i4>
      </vt:variant>
      <vt:variant>
        <vt:i4>15</vt:i4>
      </vt:variant>
      <vt:variant>
        <vt:i4>0</vt:i4>
      </vt:variant>
      <vt:variant>
        <vt:i4>5</vt:i4>
      </vt:variant>
      <vt:variant>
        <vt:lpwstr>mailto:elzbieta.tomaka@gugik.gov.pl</vt:lpwstr>
      </vt:variant>
      <vt:variant>
        <vt:lpwstr/>
      </vt:variant>
      <vt:variant>
        <vt:i4>2818049</vt:i4>
      </vt:variant>
      <vt:variant>
        <vt:i4>12</vt:i4>
      </vt:variant>
      <vt:variant>
        <vt:i4>0</vt:i4>
      </vt:variant>
      <vt:variant>
        <vt:i4>5</vt:i4>
      </vt:variant>
      <vt:variant>
        <vt:lpwstr>mailto:elzbieta.tomaka@gugik.gov.pl</vt:lpwstr>
      </vt:variant>
      <vt:variant>
        <vt:lpwstr/>
      </vt:variant>
      <vt:variant>
        <vt:i4>2818049</vt:i4>
      </vt:variant>
      <vt:variant>
        <vt:i4>9</vt:i4>
      </vt:variant>
      <vt:variant>
        <vt:i4>0</vt:i4>
      </vt:variant>
      <vt:variant>
        <vt:i4>5</vt:i4>
      </vt:variant>
      <vt:variant>
        <vt:lpwstr>mailto:elzbieta.tomaka@gugik.gov.pl</vt:lpwstr>
      </vt:variant>
      <vt:variant>
        <vt:lpwstr/>
      </vt:variant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mailto:elzbieta.tomaka@gugik.gov.pl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http://www.gugik.gov.pl/bip/zamowienia-publiczne/2012-powyzej-14-000-euro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mailto:elzbieta.tomaka@gugik.gov.pl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szkolenia POKL INSPIRE</dc:title>
  <dc:subject>POKL INSPIRE przetarg szkolenia</dc:subject>
  <dc:creator>E.Tomaka</dc:creator>
  <cp:keywords>SIWZ szkolenia</cp:keywords>
  <cp:lastModifiedBy>etomaka</cp:lastModifiedBy>
  <cp:revision>5</cp:revision>
  <cp:lastPrinted>2016-01-15T12:17:00Z</cp:lastPrinted>
  <dcterms:created xsi:type="dcterms:W3CDTF">2016-01-15T12:14:00Z</dcterms:created>
  <dcterms:modified xsi:type="dcterms:W3CDTF">2016-01-15T12:17:00Z</dcterms:modified>
  <cp:category>SIWZ</cp:category>
</cp:coreProperties>
</file>