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C7D1" w14:textId="421D040A" w:rsidR="00CA6F1B" w:rsidRPr="002F51C6" w:rsidRDefault="00CA6F1B" w:rsidP="00CA6F1B">
      <w:pPr>
        <w:tabs>
          <w:tab w:val="left" w:leader="dot" w:pos="2068"/>
        </w:tabs>
        <w:spacing w:line="360" w:lineRule="auto"/>
        <w:ind w:left="4956"/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F51C6">
        <w:rPr>
          <w:bCs/>
          <w:i/>
          <w:sz w:val="22"/>
          <w:szCs w:val="22"/>
        </w:rPr>
        <w:t xml:space="preserve">Załącznik </w:t>
      </w:r>
      <w:r w:rsidR="00964178">
        <w:rPr>
          <w:bCs/>
          <w:i/>
          <w:sz w:val="22"/>
          <w:szCs w:val="22"/>
        </w:rPr>
        <w:t>nr 1</w:t>
      </w:r>
    </w:p>
    <w:p w14:paraId="173785E7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</w:rPr>
      </w:pPr>
    </w:p>
    <w:p w14:paraId="4818B4C0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</w:rPr>
      </w:pPr>
    </w:p>
    <w:p w14:paraId="76DB0EAD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</w:rPr>
      </w:pPr>
    </w:p>
    <w:p w14:paraId="4CCEF663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</w:rPr>
      </w:pPr>
    </w:p>
    <w:p w14:paraId="3ACF1167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</w:rPr>
      </w:pPr>
      <w:r w:rsidRPr="002F51C6">
        <w:rPr>
          <w:b/>
          <w:sz w:val="22"/>
          <w:szCs w:val="22"/>
        </w:rPr>
        <w:t>ZAMAWIAJĄCY</w:t>
      </w:r>
    </w:p>
    <w:p w14:paraId="34DB634D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</w:rPr>
      </w:pPr>
      <w:r w:rsidRPr="002F51C6">
        <w:rPr>
          <w:b/>
          <w:sz w:val="22"/>
          <w:szCs w:val="22"/>
        </w:rPr>
        <w:t>GŁÓWNY URZĄD GEODEZJI I KARTOGRAFII</w:t>
      </w:r>
    </w:p>
    <w:p w14:paraId="5F7D545E" w14:textId="77777777" w:rsidR="00CA6F1B" w:rsidRPr="002F51C6" w:rsidRDefault="00CA6F1B" w:rsidP="00CA6F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2F51C6">
        <w:rPr>
          <w:b/>
          <w:noProof/>
          <w:sz w:val="22"/>
          <w:szCs w:val="22"/>
        </w:rPr>
        <w:drawing>
          <wp:inline distT="0" distB="0" distL="0" distR="0" wp14:anchorId="10EE7CBC" wp14:editId="2833E57B">
            <wp:extent cx="74295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7A5B" w14:textId="77777777" w:rsidR="00CA6F1B" w:rsidRPr="002F51C6" w:rsidRDefault="00CA6F1B" w:rsidP="00CA6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14:paraId="20D4D797" w14:textId="77777777" w:rsidR="00CA6F1B" w:rsidRPr="002F51C6" w:rsidRDefault="00CA6F1B" w:rsidP="00CA6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14:paraId="205F903A" w14:textId="77777777" w:rsidR="00CA6F1B" w:rsidRPr="002F51C6" w:rsidRDefault="00CA6F1B" w:rsidP="00CA6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14:paraId="0D2CC8C8" w14:textId="77777777" w:rsidR="00CA6F1B" w:rsidRPr="002F51C6" w:rsidRDefault="00CA6F1B" w:rsidP="00CA6F1B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2F51C6">
        <w:rPr>
          <w:b/>
          <w:sz w:val="22"/>
          <w:szCs w:val="22"/>
        </w:rPr>
        <w:t>ZAŁĄCZNIK NR 1</w:t>
      </w:r>
    </w:p>
    <w:p w14:paraId="0A1F4D9E" w14:textId="0957D08B" w:rsidR="00CA6F1B" w:rsidRPr="002F51C6" w:rsidRDefault="00CA6F1B" w:rsidP="00CA6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14:paraId="6DF15946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</w:rPr>
      </w:pPr>
    </w:p>
    <w:p w14:paraId="5EFAB914" w14:textId="77777777" w:rsidR="00CA6F1B" w:rsidRPr="002F51C6" w:rsidRDefault="00CA6F1B" w:rsidP="00CA6F1B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14:paraId="539B2EC6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</w:rPr>
      </w:pPr>
      <w:r w:rsidRPr="002F51C6">
        <w:rPr>
          <w:b/>
          <w:sz w:val="22"/>
          <w:szCs w:val="22"/>
        </w:rPr>
        <w:t>Organizacja i obsługa szkoleń</w:t>
      </w:r>
      <w:r w:rsidRPr="002F51C6">
        <w:rPr>
          <w:sz w:val="22"/>
          <w:szCs w:val="22"/>
        </w:rPr>
        <w:t xml:space="preserve"> </w:t>
      </w:r>
      <w:r w:rsidRPr="002F51C6">
        <w:rPr>
          <w:b/>
          <w:sz w:val="22"/>
          <w:szCs w:val="22"/>
        </w:rPr>
        <w:t xml:space="preserve">dla pracowników </w:t>
      </w:r>
    </w:p>
    <w:p w14:paraId="035E3B19" w14:textId="77777777" w:rsidR="00CA6F1B" w:rsidRPr="002F51C6" w:rsidRDefault="00CA6F1B" w:rsidP="00CA6F1B">
      <w:pPr>
        <w:spacing w:line="360" w:lineRule="auto"/>
        <w:jc w:val="center"/>
        <w:rPr>
          <w:sz w:val="22"/>
          <w:szCs w:val="22"/>
        </w:rPr>
      </w:pPr>
      <w:r w:rsidRPr="002F51C6">
        <w:rPr>
          <w:b/>
          <w:sz w:val="22"/>
          <w:szCs w:val="22"/>
        </w:rPr>
        <w:t>jednostek administracji publicznej</w:t>
      </w:r>
    </w:p>
    <w:p w14:paraId="510DE767" w14:textId="77777777" w:rsidR="00CA6F1B" w:rsidRPr="002F51C6" w:rsidRDefault="00CA6F1B" w:rsidP="00CA6F1B">
      <w:pPr>
        <w:spacing w:line="360" w:lineRule="auto"/>
        <w:jc w:val="center"/>
        <w:rPr>
          <w:sz w:val="22"/>
          <w:szCs w:val="22"/>
        </w:rPr>
      </w:pPr>
    </w:p>
    <w:p w14:paraId="1D733289" w14:textId="77777777" w:rsidR="00CA6F1B" w:rsidRPr="002F51C6" w:rsidRDefault="00CA6F1B" w:rsidP="00CA6F1B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67667C9F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61C7CB35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48CB9C3A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46352D18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010FCB43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55F57F23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ind w:left="708"/>
        <w:jc w:val="both"/>
        <w:rPr>
          <w:iCs/>
          <w:sz w:val="22"/>
          <w:szCs w:val="22"/>
        </w:rPr>
      </w:pPr>
    </w:p>
    <w:p w14:paraId="461B4B97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jc w:val="center"/>
        <w:rPr>
          <w:iCs/>
          <w:sz w:val="22"/>
          <w:szCs w:val="22"/>
        </w:rPr>
      </w:pPr>
    </w:p>
    <w:p w14:paraId="202FB80C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</w:p>
    <w:p w14:paraId="61B4762E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2"/>
          <w:szCs w:val="22"/>
        </w:rPr>
      </w:pPr>
    </w:p>
    <w:p w14:paraId="6326AA09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2"/>
          <w:szCs w:val="22"/>
        </w:rPr>
      </w:pPr>
    </w:p>
    <w:p w14:paraId="5D56079D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2"/>
          <w:szCs w:val="22"/>
        </w:rPr>
      </w:pPr>
    </w:p>
    <w:p w14:paraId="486F04E6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ind w:left="4248" w:firstLine="708"/>
        <w:rPr>
          <w:iCs/>
          <w:sz w:val="22"/>
          <w:szCs w:val="22"/>
        </w:rPr>
      </w:pPr>
    </w:p>
    <w:p w14:paraId="661BD6DA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jc w:val="center"/>
        <w:rPr>
          <w:iCs/>
          <w:sz w:val="22"/>
          <w:szCs w:val="22"/>
        </w:rPr>
      </w:pPr>
      <w:r w:rsidRPr="002F51C6">
        <w:rPr>
          <w:iCs/>
          <w:sz w:val="22"/>
          <w:szCs w:val="22"/>
        </w:rPr>
        <w:t>Warszawa, 2020 r.</w:t>
      </w:r>
    </w:p>
    <w:p w14:paraId="550E473B" w14:textId="77777777" w:rsidR="00CA6F1B" w:rsidRPr="002F51C6" w:rsidRDefault="00CA6F1B" w:rsidP="00CA6F1B">
      <w:pPr>
        <w:spacing w:line="360" w:lineRule="auto"/>
        <w:rPr>
          <w:iCs/>
          <w:sz w:val="22"/>
          <w:szCs w:val="22"/>
        </w:rPr>
      </w:pPr>
      <w:r w:rsidRPr="002F51C6">
        <w:rPr>
          <w:iCs/>
          <w:sz w:val="22"/>
          <w:szCs w:val="22"/>
        </w:rPr>
        <w:br w:type="page"/>
      </w:r>
    </w:p>
    <w:p w14:paraId="35B882D7" w14:textId="6BC546ED" w:rsidR="00CA6F1B" w:rsidRPr="002F51C6" w:rsidRDefault="00CA6F1B" w:rsidP="002F51C6">
      <w:pPr>
        <w:tabs>
          <w:tab w:val="center" w:pos="4524"/>
          <w:tab w:val="left" w:pos="6548"/>
        </w:tabs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2F51C6">
        <w:rPr>
          <w:b/>
          <w:iCs/>
          <w:sz w:val="22"/>
          <w:szCs w:val="22"/>
        </w:rPr>
        <w:lastRenderedPageBreak/>
        <w:tab/>
      </w:r>
    </w:p>
    <w:p w14:paraId="02804F65" w14:textId="77777777" w:rsidR="00CA6F1B" w:rsidRPr="002F51C6" w:rsidRDefault="00CA6F1B" w:rsidP="00CA6F1B">
      <w:pPr>
        <w:spacing w:line="360" w:lineRule="auto"/>
        <w:rPr>
          <w:sz w:val="22"/>
          <w:szCs w:val="22"/>
        </w:rPr>
      </w:pPr>
    </w:p>
    <w:p w14:paraId="0F728EA4" w14:textId="77777777" w:rsidR="00CA6F1B" w:rsidRPr="002F51C6" w:rsidRDefault="00CA6F1B" w:rsidP="00CA6F1B">
      <w:pPr>
        <w:spacing w:line="360" w:lineRule="auto"/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3446674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B7AAB2" w14:textId="763A0699" w:rsidR="001B4614" w:rsidRPr="002F51C6" w:rsidRDefault="001B4614">
          <w:pPr>
            <w:pStyle w:val="Nagwekspisutreci"/>
            <w:rPr>
              <w:rFonts w:ascii="Times New Roman" w:hAnsi="Times New Roman" w:cs="Times New Roman"/>
              <w:b/>
              <w:color w:val="auto"/>
              <w:sz w:val="24"/>
              <w:szCs w:val="22"/>
            </w:rPr>
          </w:pPr>
          <w:r w:rsidRPr="002F51C6">
            <w:rPr>
              <w:rFonts w:ascii="Times New Roman" w:hAnsi="Times New Roman" w:cs="Times New Roman"/>
              <w:b/>
              <w:color w:val="auto"/>
              <w:sz w:val="24"/>
              <w:szCs w:val="22"/>
            </w:rPr>
            <w:t>Spis treści</w:t>
          </w:r>
        </w:p>
        <w:p w14:paraId="0953BCAB" w14:textId="77777777" w:rsidR="001B4614" w:rsidRPr="002F51C6" w:rsidRDefault="001B4614">
          <w:pPr>
            <w:pStyle w:val="Spistreci1"/>
            <w:rPr>
              <w:rFonts w:ascii="Times New Roman" w:eastAsiaTheme="minorEastAsia" w:hAnsi="Times New Roman"/>
              <w:bCs w:val="0"/>
              <w:caps w:val="0"/>
              <w:noProof/>
              <w:sz w:val="22"/>
              <w:szCs w:val="22"/>
            </w:rPr>
          </w:pPr>
          <w:r w:rsidRPr="002F51C6">
            <w:rPr>
              <w:rFonts w:ascii="Times New Roman" w:hAnsi="Times New Roman"/>
              <w:sz w:val="22"/>
              <w:szCs w:val="22"/>
            </w:rPr>
            <w:fldChar w:fldCharType="begin"/>
          </w:r>
          <w:r w:rsidRPr="002F51C6">
            <w:rPr>
              <w:rFonts w:ascii="Times New Roman" w:hAnsi="Times New Roman"/>
              <w:sz w:val="22"/>
              <w:szCs w:val="22"/>
            </w:rPr>
            <w:instrText xml:space="preserve"> TOC \o "1-3" \h \z \u </w:instrText>
          </w:r>
          <w:r w:rsidRPr="002F51C6">
            <w:rPr>
              <w:rFonts w:ascii="Times New Roman" w:hAnsi="Times New Roman"/>
              <w:sz w:val="22"/>
              <w:szCs w:val="22"/>
            </w:rPr>
            <w:fldChar w:fldCharType="separate"/>
          </w:r>
          <w:hyperlink w:anchor="_Toc35954284" w:history="1">
            <w:r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I.</w:t>
            </w:r>
            <w:r w:rsidRPr="002F51C6">
              <w:rPr>
                <w:rFonts w:ascii="Times New Roman" w:eastAsiaTheme="minorEastAsia" w:hAnsi="Times New Roman"/>
                <w:bCs w:val="0"/>
                <w:caps w:val="0"/>
                <w:noProof/>
                <w:sz w:val="22"/>
                <w:szCs w:val="22"/>
              </w:rPr>
              <w:tab/>
            </w:r>
            <w:r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WPROWADZENIE</w:t>
            </w:r>
            <w:r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_Toc35954284 \h </w:instrText>
            </w:r>
            <w:r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7990FC" w14:textId="77777777" w:rsidR="001B4614" w:rsidRPr="002F51C6" w:rsidRDefault="002B63E9">
          <w:pPr>
            <w:pStyle w:val="Spistreci1"/>
            <w:rPr>
              <w:rFonts w:ascii="Times New Roman" w:eastAsiaTheme="minorEastAsia" w:hAnsi="Times New Roman"/>
              <w:bCs w:val="0"/>
              <w:caps w:val="0"/>
              <w:noProof/>
              <w:sz w:val="22"/>
              <w:szCs w:val="22"/>
            </w:rPr>
          </w:pPr>
          <w:hyperlink w:anchor="_Toc35954286" w:history="1">
            <w:r w:rsidR="001B4614"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II.</w:t>
            </w:r>
            <w:r w:rsidR="001B4614" w:rsidRPr="002F51C6">
              <w:rPr>
                <w:rFonts w:ascii="Times New Roman" w:eastAsiaTheme="minorEastAsia" w:hAnsi="Times New Roman"/>
                <w:bCs w:val="0"/>
                <w:caps w:val="0"/>
                <w:noProof/>
                <w:sz w:val="22"/>
                <w:szCs w:val="22"/>
              </w:rPr>
              <w:tab/>
            </w:r>
            <w:r w:rsidR="001B4614"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PRZEDMIOT ZAMÓWIENIA I TERMIN REALIZACJI</w: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_Toc35954286 \h </w:instrTex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BBFB7A" w14:textId="77777777" w:rsidR="001B4614" w:rsidRPr="002F51C6" w:rsidRDefault="002B63E9">
          <w:pPr>
            <w:pStyle w:val="Spistreci1"/>
            <w:rPr>
              <w:rFonts w:ascii="Times New Roman" w:eastAsiaTheme="minorEastAsia" w:hAnsi="Times New Roman"/>
              <w:bCs w:val="0"/>
              <w:caps w:val="0"/>
              <w:noProof/>
              <w:sz w:val="22"/>
              <w:szCs w:val="22"/>
            </w:rPr>
          </w:pPr>
          <w:hyperlink w:anchor="_Toc35954287" w:history="1">
            <w:r w:rsidR="001B4614"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III.</w:t>
            </w:r>
            <w:r w:rsidR="001B4614" w:rsidRPr="002F51C6">
              <w:rPr>
                <w:rFonts w:ascii="Times New Roman" w:eastAsiaTheme="minorEastAsia" w:hAnsi="Times New Roman"/>
                <w:bCs w:val="0"/>
                <w:caps w:val="0"/>
                <w:noProof/>
                <w:sz w:val="22"/>
                <w:szCs w:val="22"/>
              </w:rPr>
              <w:tab/>
            </w:r>
            <w:r w:rsidR="001B4614"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OPIS PRZEDMIOTU ZAMÓWIENIA</w: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_Toc35954287 \h </w:instrTex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AB2866" w14:textId="77777777" w:rsidR="001B4614" w:rsidRPr="002F51C6" w:rsidRDefault="002B63E9">
          <w:pPr>
            <w:pStyle w:val="Spistreci2"/>
            <w:tabs>
              <w:tab w:val="left" w:pos="660"/>
              <w:tab w:val="right" w:leader="dot" w:pos="9038"/>
            </w:tabs>
            <w:rPr>
              <w:rFonts w:ascii="Times New Roman" w:eastAsiaTheme="minorEastAsia" w:hAnsi="Times New Roman"/>
              <w:b/>
              <w:smallCaps w:val="0"/>
              <w:noProof/>
              <w:sz w:val="22"/>
              <w:szCs w:val="22"/>
            </w:rPr>
          </w:pPr>
          <w:hyperlink w:anchor="_Toc35954288" w:history="1">
            <w:r w:rsidR="001B4614" w:rsidRPr="002F51C6">
              <w:rPr>
                <w:rStyle w:val="Hipercze"/>
                <w:rFonts w:ascii="Times New Roman" w:hAnsi="Times New Roman"/>
                <w:b/>
                <w:iCs/>
                <w:noProof/>
                <w:color w:val="auto"/>
                <w:sz w:val="22"/>
                <w:szCs w:val="22"/>
              </w:rPr>
              <w:t>1.</w:t>
            </w:r>
            <w:r w:rsidR="001B4614" w:rsidRPr="002F51C6">
              <w:rPr>
                <w:rFonts w:ascii="Times New Roman" w:eastAsiaTheme="minorEastAsia" w:hAnsi="Times New Roman"/>
                <w:b/>
                <w:smallCaps w:val="0"/>
                <w:noProof/>
                <w:sz w:val="22"/>
                <w:szCs w:val="22"/>
              </w:rPr>
              <w:tab/>
            </w:r>
            <w:r w:rsidR="001B4614" w:rsidRPr="002F51C6">
              <w:rPr>
                <w:rStyle w:val="Hipercze"/>
                <w:rFonts w:ascii="Times New Roman" w:hAnsi="Times New Roman"/>
                <w:b/>
                <w:iCs/>
                <w:noProof/>
                <w:color w:val="auto"/>
                <w:sz w:val="22"/>
                <w:szCs w:val="22"/>
              </w:rPr>
              <w:t>Informacje ogólne</w:t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tab/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fldChar w:fldCharType="begin"/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instrText xml:space="preserve"> PAGEREF _Toc35954288 \h </w:instrText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t>4</w:t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39A9EC" w14:textId="77777777" w:rsidR="001B4614" w:rsidRPr="002F51C6" w:rsidRDefault="002B63E9">
          <w:pPr>
            <w:pStyle w:val="Spistreci2"/>
            <w:tabs>
              <w:tab w:val="left" w:pos="660"/>
              <w:tab w:val="right" w:leader="dot" w:pos="9038"/>
            </w:tabs>
            <w:rPr>
              <w:rFonts w:ascii="Times New Roman" w:eastAsiaTheme="minorEastAsia" w:hAnsi="Times New Roman"/>
              <w:b/>
              <w:smallCaps w:val="0"/>
              <w:noProof/>
              <w:sz w:val="22"/>
              <w:szCs w:val="22"/>
            </w:rPr>
          </w:pPr>
          <w:hyperlink w:anchor="_Toc35954289" w:history="1">
            <w:r w:rsidR="001B4614" w:rsidRPr="002F51C6">
              <w:rPr>
                <w:rStyle w:val="Hipercze"/>
                <w:rFonts w:ascii="Times New Roman" w:hAnsi="Times New Roman"/>
                <w:b/>
                <w:iCs/>
                <w:noProof/>
                <w:color w:val="auto"/>
                <w:sz w:val="22"/>
                <w:szCs w:val="22"/>
              </w:rPr>
              <w:t>2.</w:t>
            </w:r>
            <w:r w:rsidR="001B4614" w:rsidRPr="002F51C6">
              <w:rPr>
                <w:rFonts w:ascii="Times New Roman" w:eastAsiaTheme="minorEastAsia" w:hAnsi="Times New Roman"/>
                <w:b/>
                <w:smallCaps w:val="0"/>
                <w:noProof/>
                <w:sz w:val="22"/>
                <w:szCs w:val="22"/>
              </w:rPr>
              <w:tab/>
            </w:r>
            <w:r w:rsidR="001B4614" w:rsidRPr="002F51C6">
              <w:rPr>
                <w:rStyle w:val="Hipercze"/>
                <w:rFonts w:ascii="Times New Roman" w:hAnsi="Times New Roman"/>
                <w:b/>
                <w:iCs/>
                <w:noProof/>
                <w:color w:val="auto"/>
                <w:sz w:val="22"/>
                <w:szCs w:val="22"/>
              </w:rPr>
              <w:t>Specyfikacja szkolenia</w:t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tab/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fldChar w:fldCharType="begin"/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instrText xml:space="preserve"> PAGEREF _Toc35954289 \h </w:instrText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fldChar w:fldCharType="separate"/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t>5</w:t>
            </w:r>
            <w:r w:rsidR="001B4614" w:rsidRPr="002F51C6">
              <w:rPr>
                <w:rFonts w:ascii="Times New Roman" w:hAnsi="Times New Roman"/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38868C" w14:textId="77777777" w:rsidR="001B4614" w:rsidRPr="002F51C6" w:rsidRDefault="002B63E9">
          <w:pPr>
            <w:pStyle w:val="Spistreci3"/>
            <w:tabs>
              <w:tab w:val="left" w:pos="1100"/>
              <w:tab w:val="right" w:leader="dot" w:pos="9038"/>
            </w:tabs>
            <w:rPr>
              <w:b/>
              <w:noProof/>
              <w:sz w:val="22"/>
              <w:szCs w:val="22"/>
            </w:rPr>
          </w:pPr>
          <w:hyperlink w:anchor="_Toc35954290" w:history="1">
            <w:r w:rsidR="001B4614" w:rsidRPr="002F51C6">
              <w:rPr>
                <w:rStyle w:val="Hipercze"/>
                <w:b/>
                <w:smallCaps/>
                <w:noProof/>
                <w:color w:val="auto"/>
                <w:sz w:val="22"/>
                <w:szCs w:val="22"/>
              </w:rPr>
              <w:t>2.1</w:t>
            </w:r>
            <w:r w:rsidR="001B4614" w:rsidRPr="002F51C6">
              <w:rPr>
                <w:b/>
                <w:noProof/>
                <w:sz w:val="22"/>
                <w:szCs w:val="22"/>
              </w:rPr>
              <w:tab/>
            </w:r>
            <w:r w:rsidR="001B4614" w:rsidRPr="002F51C6">
              <w:rPr>
                <w:rStyle w:val="Hipercze"/>
                <w:b/>
                <w:smallCaps/>
                <w:noProof/>
                <w:color w:val="auto"/>
                <w:sz w:val="22"/>
                <w:szCs w:val="22"/>
              </w:rPr>
              <w:t>Usługa wynajmu sali szkoleniowej wraz z wyposażeniem</w:t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tab/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instrText xml:space="preserve"> PAGEREF _Toc35954290 \h </w:instrText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t>5</w:t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8E6B18" w14:textId="77777777" w:rsidR="001B4614" w:rsidRPr="002F51C6" w:rsidRDefault="002B63E9">
          <w:pPr>
            <w:pStyle w:val="Spistreci3"/>
            <w:tabs>
              <w:tab w:val="left" w:pos="1100"/>
              <w:tab w:val="right" w:leader="dot" w:pos="9038"/>
            </w:tabs>
            <w:rPr>
              <w:b/>
              <w:noProof/>
              <w:sz w:val="22"/>
              <w:szCs w:val="22"/>
            </w:rPr>
          </w:pPr>
          <w:hyperlink w:anchor="_Toc35954291" w:history="1">
            <w:r w:rsidR="001B4614" w:rsidRPr="002F51C6">
              <w:rPr>
                <w:rStyle w:val="Hipercze"/>
                <w:b/>
                <w:smallCaps/>
                <w:noProof/>
                <w:color w:val="auto"/>
                <w:sz w:val="22"/>
                <w:szCs w:val="22"/>
              </w:rPr>
              <w:t>2.2</w:t>
            </w:r>
            <w:r w:rsidR="001B4614" w:rsidRPr="002F51C6">
              <w:rPr>
                <w:b/>
                <w:noProof/>
                <w:sz w:val="22"/>
                <w:szCs w:val="22"/>
              </w:rPr>
              <w:tab/>
            </w:r>
            <w:r w:rsidR="001B4614" w:rsidRPr="002F51C6">
              <w:rPr>
                <w:rStyle w:val="Hipercze"/>
                <w:b/>
                <w:smallCaps/>
                <w:noProof/>
                <w:color w:val="auto"/>
                <w:sz w:val="22"/>
                <w:szCs w:val="22"/>
              </w:rPr>
              <w:t>Usługa noclegowa</w:t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tab/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instrText xml:space="preserve"> PAGEREF _Toc35954291 \h </w:instrText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t>8</w:t>
            </w:r>
            <w:r w:rsidR="001B4614" w:rsidRPr="002F51C6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AF6770" w14:textId="77777777" w:rsidR="001B4614" w:rsidRPr="002F51C6" w:rsidRDefault="002B63E9">
          <w:pPr>
            <w:pStyle w:val="Spistreci1"/>
            <w:rPr>
              <w:rFonts w:ascii="Times New Roman" w:eastAsiaTheme="minorEastAsia" w:hAnsi="Times New Roman"/>
              <w:bCs w:val="0"/>
              <w:caps w:val="0"/>
              <w:noProof/>
              <w:sz w:val="22"/>
              <w:szCs w:val="22"/>
            </w:rPr>
          </w:pPr>
          <w:hyperlink w:anchor="_Toc35954292" w:history="1">
            <w:r w:rsidR="001B4614"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IV.</w:t>
            </w:r>
            <w:r w:rsidR="001B4614" w:rsidRPr="002F51C6">
              <w:rPr>
                <w:rFonts w:ascii="Times New Roman" w:eastAsiaTheme="minorEastAsia" w:hAnsi="Times New Roman"/>
                <w:bCs w:val="0"/>
                <w:caps w:val="0"/>
                <w:noProof/>
                <w:sz w:val="22"/>
                <w:szCs w:val="22"/>
              </w:rPr>
              <w:tab/>
            </w:r>
            <w:r w:rsidR="001B4614"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WYTYCZNE DO OZNACZEŃ PROJEKTOWYCH</w: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_Toc35954292 \h </w:instrTex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2006DC" w14:textId="77777777" w:rsidR="001B4614" w:rsidRPr="002F51C6" w:rsidRDefault="002B63E9">
          <w:pPr>
            <w:pStyle w:val="Spistreci1"/>
            <w:rPr>
              <w:rFonts w:ascii="Times New Roman" w:eastAsiaTheme="minorEastAsia" w:hAnsi="Times New Roman"/>
              <w:bCs w:val="0"/>
              <w:caps w:val="0"/>
              <w:noProof/>
              <w:sz w:val="22"/>
              <w:szCs w:val="22"/>
            </w:rPr>
          </w:pPr>
          <w:hyperlink w:anchor="_Toc35954294" w:history="1">
            <w:r w:rsidR="001B4614"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V.</w:t>
            </w:r>
            <w:r w:rsidR="001B4614" w:rsidRPr="002F51C6">
              <w:rPr>
                <w:rFonts w:ascii="Times New Roman" w:eastAsiaTheme="minorEastAsia" w:hAnsi="Times New Roman"/>
                <w:bCs w:val="0"/>
                <w:caps w:val="0"/>
                <w:noProof/>
                <w:sz w:val="22"/>
                <w:szCs w:val="22"/>
              </w:rPr>
              <w:tab/>
            </w:r>
            <w:r w:rsidR="001B4614" w:rsidRPr="002F51C6">
              <w:rPr>
                <w:rStyle w:val="Hipercze"/>
                <w:rFonts w:ascii="Times New Roman" w:hAnsi="Times New Roman"/>
                <w:noProof/>
                <w:color w:val="auto"/>
                <w:sz w:val="22"/>
                <w:szCs w:val="22"/>
              </w:rPr>
              <w:t>POSTANOWIENIA KOŃCOWE</w: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_Toc35954294 \h </w:instrTex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1B4614" w:rsidRPr="002F51C6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1C6E6B" w14:textId="34B3F13A" w:rsidR="001B4614" w:rsidRPr="002F51C6" w:rsidRDefault="001B4614">
          <w:r w:rsidRPr="002F51C6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38D6DEDB" w14:textId="77777777" w:rsidR="00CA6F1B" w:rsidRPr="002F51C6" w:rsidRDefault="00CA6F1B" w:rsidP="00CA6F1B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263047A9" w14:textId="77777777" w:rsidR="00CA6F1B" w:rsidRPr="002F51C6" w:rsidRDefault="00CA6F1B" w:rsidP="00CA6F1B">
      <w:pPr>
        <w:tabs>
          <w:tab w:val="left" w:pos="777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F51C6">
        <w:rPr>
          <w:sz w:val="22"/>
          <w:szCs w:val="22"/>
        </w:rPr>
        <w:tab/>
      </w:r>
    </w:p>
    <w:p w14:paraId="2539D88A" w14:textId="7F86E3C9" w:rsidR="00CA6F1B" w:rsidRPr="002F51C6" w:rsidRDefault="00CA6F1B" w:rsidP="002F51C6">
      <w:pPr>
        <w:pStyle w:val="Nagwek1"/>
        <w:keepLines/>
        <w:spacing w:before="0" w:after="0" w:line="360" w:lineRule="auto"/>
        <w:rPr>
          <w:rFonts w:ascii="Times New Roman" w:eastAsia="Times New Roman" w:hAnsi="Times New Roman" w:cs="Times New Roman"/>
          <w:bCs w:val="0"/>
          <w:kern w:val="0"/>
          <w:sz w:val="22"/>
          <w:szCs w:val="22"/>
        </w:rPr>
      </w:pPr>
      <w:r w:rsidRPr="002F51C6">
        <w:rPr>
          <w:rFonts w:ascii="Times New Roman" w:hAnsi="Times New Roman" w:cs="Times New Roman"/>
          <w:sz w:val="22"/>
          <w:szCs w:val="22"/>
        </w:rPr>
        <w:br w:type="column"/>
      </w:r>
      <w:bookmarkStart w:id="1" w:name="_Toc484768478"/>
    </w:p>
    <w:p w14:paraId="2014BAA7" w14:textId="4E5048AF" w:rsidR="00852008" w:rsidRPr="002F51C6" w:rsidRDefault="00852008" w:rsidP="002F51C6">
      <w:pPr>
        <w:pStyle w:val="Akapitzlist"/>
        <w:numPr>
          <w:ilvl w:val="0"/>
          <w:numId w:val="15"/>
        </w:numPr>
        <w:spacing w:before="240" w:after="240"/>
        <w:outlineLvl w:val="0"/>
        <w:rPr>
          <w:bCs/>
          <w:sz w:val="22"/>
          <w:szCs w:val="22"/>
        </w:rPr>
      </w:pPr>
      <w:bookmarkStart w:id="2" w:name="_Toc35954284"/>
      <w:r w:rsidRPr="002F51C6">
        <w:rPr>
          <w:b/>
          <w:bCs/>
          <w:sz w:val="22"/>
          <w:szCs w:val="22"/>
        </w:rPr>
        <w:t>WPROWADZENIE</w:t>
      </w:r>
      <w:bookmarkEnd w:id="2"/>
    </w:p>
    <w:bookmarkEnd w:id="1"/>
    <w:p w14:paraId="0707C83D" w14:textId="77777777" w:rsidR="00CA6F1B" w:rsidRPr="002F51C6" w:rsidRDefault="00CA6F1B" w:rsidP="00CA6F1B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Dokument przedstawia opis przedmiotu zamówienia na </w:t>
      </w:r>
      <w:r w:rsidRPr="002F51C6">
        <w:rPr>
          <w:rFonts w:eastAsia="Calibri"/>
          <w:iCs/>
          <w:sz w:val="22"/>
          <w:szCs w:val="22"/>
          <w:lang w:eastAsia="en-US"/>
        </w:rPr>
        <w:t>org</w:t>
      </w:r>
      <w:r w:rsidR="00BB2C5B" w:rsidRPr="002F51C6">
        <w:rPr>
          <w:rFonts w:eastAsia="Calibri"/>
          <w:iCs/>
          <w:sz w:val="22"/>
          <w:szCs w:val="22"/>
          <w:lang w:eastAsia="en-US"/>
        </w:rPr>
        <w:t>a</w:t>
      </w:r>
      <w:r w:rsidRPr="002F51C6">
        <w:rPr>
          <w:rFonts w:eastAsia="Calibri"/>
          <w:iCs/>
          <w:sz w:val="22"/>
          <w:szCs w:val="22"/>
          <w:lang w:eastAsia="en-US"/>
        </w:rPr>
        <w:t xml:space="preserve">nizację </w:t>
      </w:r>
      <w:r w:rsidR="00D553BB" w:rsidRPr="002F51C6">
        <w:rPr>
          <w:rFonts w:eastAsia="Calibri"/>
          <w:iCs/>
          <w:sz w:val="22"/>
          <w:szCs w:val="22"/>
          <w:lang w:eastAsia="en-US"/>
        </w:rPr>
        <w:t xml:space="preserve">cyklu 15 </w:t>
      </w:r>
      <w:r w:rsidRPr="002F51C6">
        <w:rPr>
          <w:rFonts w:eastAsia="Calibri"/>
          <w:iCs/>
          <w:sz w:val="22"/>
          <w:szCs w:val="22"/>
          <w:lang w:eastAsia="en-US"/>
        </w:rPr>
        <w:t xml:space="preserve">trzydniowych szkoleń wśród pracowników administracji publicznej w ramach projektu: </w:t>
      </w:r>
      <w:r w:rsidRPr="002F51C6">
        <w:rPr>
          <w:rStyle w:val="Uwydatnienie"/>
          <w:sz w:val="22"/>
          <w:szCs w:val="22"/>
        </w:rPr>
        <w:t xml:space="preserve">Podnoszenie kompetencji cyfrowych </w:t>
      </w:r>
      <w:r w:rsidR="005E6F95" w:rsidRPr="002F51C6">
        <w:rPr>
          <w:rStyle w:val="Uwydatnienie"/>
          <w:sz w:val="22"/>
          <w:szCs w:val="22"/>
        </w:rPr>
        <w:br/>
      </w:r>
      <w:r w:rsidRPr="002F51C6">
        <w:rPr>
          <w:rStyle w:val="Uwydatnienie"/>
          <w:sz w:val="22"/>
          <w:szCs w:val="22"/>
        </w:rPr>
        <w:t>e-administracji – działania edukacyjno-szkoleniowe dla użytkowników infrastruktury informacji przestrzennej - etap II.</w:t>
      </w:r>
    </w:p>
    <w:p w14:paraId="50996F00" w14:textId="77777777" w:rsidR="00CA6F1B" w:rsidRPr="002F51C6" w:rsidRDefault="00CA6F1B" w:rsidP="00CA6F1B">
      <w:pPr>
        <w:spacing w:line="360" w:lineRule="auto"/>
        <w:rPr>
          <w:rFonts w:eastAsia="Calibri"/>
          <w:b/>
          <w:i/>
          <w:sz w:val="16"/>
          <w:szCs w:val="16"/>
          <w:lang w:eastAsia="en-US"/>
        </w:rPr>
      </w:pPr>
      <w:r w:rsidRPr="002F51C6">
        <w:rPr>
          <w:rFonts w:eastAsia="Calibri"/>
          <w:b/>
          <w:i/>
          <w:sz w:val="16"/>
          <w:szCs w:val="16"/>
          <w:lang w:eastAsia="en-US"/>
        </w:rPr>
        <w:t>Tabela 1 Słownik użytych terminów i skrótów.</w:t>
      </w:r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189"/>
        <w:gridCol w:w="5991"/>
      </w:tblGrid>
      <w:tr w:rsidR="002F51C6" w:rsidRPr="002F51C6" w14:paraId="500F84C5" w14:textId="77777777" w:rsidTr="001A4FAA">
        <w:tc>
          <w:tcPr>
            <w:tcW w:w="3189" w:type="dxa"/>
            <w:shd w:val="clear" w:color="auto" w:fill="D9D9D9"/>
            <w:vAlign w:val="center"/>
          </w:tcPr>
          <w:p w14:paraId="29443E99" w14:textId="77777777" w:rsidR="00CA6F1B" w:rsidRPr="002F51C6" w:rsidRDefault="00CA6F1B" w:rsidP="00BB2C5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F51C6">
              <w:rPr>
                <w:rFonts w:eastAsia="Calibri"/>
                <w:b/>
                <w:sz w:val="20"/>
                <w:lang w:eastAsia="en-US"/>
              </w:rPr>
              <w:t>Pojęcie/Skrót</w:t>
            </w:r>
          </w:p>
        </w:tc>
        <w:tc>
          <w:tcPr>
            <w:tcW w:w="5991" w:type="dxa"/>
            <w:shd w:val="clear" w:color="auto" w:fill="D9D9D9"/>
            <w:vAlign w:val="center"/>
          </w:tcPr>
          <w:p w14:paraId="3A224721" w14:textId="77777777" w:rsidR="00CA6F1B" w:rsidRPr="002F51C6" w:rsidRDefault="00CA6F1B" w:rsidP="00BB2C5B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F51C6">
              <w:rPr>
                <w:rFonts w:eastAsia="Calibri"/>
                <w:b/>
                <w:sz w:val="20"/>
                <w:lang w:eastAsia="en-US"/>
              </w:rPr>
              <w:t>Opis</w:t>
            </w:r>
          </w:p>
        </w:tc>
      </w:tr>
      <w:tr w:rsidR="002F51C6" w:rsidRPr="002F51C6" w14:paraId="15801DBA" w14:textId="77777777" w:rsidTr="001A4FAA">
        <w:tc>
          <w:tcPr>
            <w:tcW w:w="3189" w:type="dxa"/>
            <w:shd w:val="clear" w:color="auto" w:fill="auto"/>
          </w:tcPr>
          <w:p w14:paraId="29D2FDDA" w14:textId="77777777" w:rsidR="00CA6F1B" w:rsidRPr="002F51C6" w:rsidRDefault="00CA6F1B" w:rsidP="00A41361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Liczba uczestni</w:t>
            </w:r>
            <w:r w:rsidR="00A41361" w:rsidRPr="002F51C6">
              <w:rPr>
                <w:rFonts w:eastAsia="Calibri"/>
                <w:sz w:val="20"/>
                <w:lang w:eastAsia="en-US"/>
              </w:rPr>
              <w:t>czek</w:t>
            </w:r>
            <w:r w:rsidR="0053351E" w:rsidRPr="002F51C6">
              <w:rPr>
                <w:rFonts w:eastAsia="Calibri"/>
                <w:sz w:val="20"/>
                <w:lang w:eastAsia="en-US"/>
              </w:rPr>
              <w:t>/uczestni</w:t>
            </w:r>
            <w:r w:rsidR="00A41361" w:rsidRPr="002F51C6">
              <w:rPr>
                <w:rFonts w:eastAsia="Calibri"/>
                <w:sz w:val="20"/>
                <w:lang w:eastAsia="en-US"/>
              </w:rPr>
              <w:t>ków</w:t>
            </w:r>
            <w:r w:rsidRPr="002F51C6">
              <w:rPr>
                <w:sz w:val="20"/>
              </w:rPr>
              <w:t xml:space="preserve">  </w:t>
            </w:r>
          </w:p>
        </w:tc>
        <w:tc>
          <w:tcPr>
            <w:tcW w:w="5991" w:type="dxa"/>
            <w:shd w:val="clear" w:color="auto" w:fill="auto"/>
          </w:tcPr>
          <w:p w14:paraId="1E614AD2" w14:textId="7E889344" w:rsidR="00CA6F1B" w:rsidRPr="002F51C6" w:rsidRDefault="00CA6F1B" w:rsidP="006C1CC9">
            <w:pPr>
              <w:ind w:left="-8"/>
              <w:jc w:val="both"/>
              <w:rPr>
                <w:sz w:val="20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900 uczestników</w:t>
            </w:r>
            <w:r w:rsidR="0053351E" w:rsidRPr="002F51C6">
              <w:rPr>
                <w:rFonts w:eastAsia="Calibri"/>
                <w:sz w:val="20"/>
                <w:lang w:eastAsia="en-US"/>
              </w:rPr>
              <w:t>/uczestniczek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szkoleń </w:t>
            </w:r>
            <w:r w:rsidR="006C1CC9" w:rsidRPr="002F51C6">
              <w:rPr>
                <w:rFonts w:eastAsia="Calibri"/>
                <w:sz w:val="20"/>
                <w:lang w:eastAsia="en-US"/>
              </w:rPr>
              <w:t>podzielonych na 15 szkoleń</w:t>
            </w:r>
            <w:r w:rsidRPr="002F51C6">
              <w:rPr>
                <w:rFonts w:eastAsia="Calibri"/>
                <w:sz w:val="20"/>
                <w:lang w:eastAsia="en-US"/>
              </w:rPr>
              <w:t xml:space="preserve">+ </w:t>
            </w:r>
            <w:r w:rsidR="00496854" w:rsidRPr="002F51C6">
              <w:rPr>
                <w:rFonts w:eastAsia="Calibri"/>
                <w:sz w:val="20"/>
                <w:lang w:eastAsia="en-US"/>
              </w:rPr>
              <w:t>nie więcej niż 150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osób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 obejmujących</w:t>
            </w:r>
            <w:r w:rsidR="00E65067" w:rsidRPr="002F51C6">
              <w:rPr>
                <w:rFonts w:eastAsia="Calibri"/>
                <w:sz w:val="20"/>
                <w:lang w:eastAsia="en-US"/>
              </w:rPr>
              <w:t xml:space="preserve"> łącznie </w:t>
            </w:r>
            <w:r w:rsidRPr="002F51C6">
              <w:rPr>
                <w:rFonts w:eastAsia="Calibri"/>
                <w:sz w:val="20"/>
                <w:lang w:eastAsia="en-US"/>
              </w:rPr>
              <w:t>trener</w:t>
            </w:r>
            <w:r w:rsidR="00BB2C5B" w:rsidRPr="002F51C6">
              <w:rPr>
                <w:rFonts w:eastAsia="Calibri"/>
                <w:sz w:val="20"/>
                <w:lang w:eastAsia="en-US"/>
              </w:rPr>
              <w:t>ów</w:t>
            </w:r>
            <w:r w:rsidR="0053351E" w:rsidRPr="002F51C6">
              <w:rPr>
                <w:rFonts w:eastAsia="Calibri"/>
                <w:sz w:val="20"/>
                <w:lang w:eastAsia="en-US"/>
              </w:rPr>
              <w:t>/trenerki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="00E65067" w:rsidRPr="002F51C6">
              <w:rPr>
                <w:rFonts w:eastAsia="Calibri"/>
                <w:sz w:val="20"/>
                <w:lang w:eastAsia="en-US"/>
              </w:rPr>
              <w:t>[</w:t>
            </w:r>
            <w:r w:rsidR="00BB2C5B" w:rsidRPr="002F51C6">
              <w:rPr>
                <w:rFonts w:eastAsia="Calibri"/>
                <w:sz w:val="20"/>
                <w:lang w:eastAsia="en-US"/>
              </w:rPr>
              <w:t>2 trenerów</w:t>
            </w:r>
            <w:r w:rsidR="000126AF" w:rsidRPr="002F51C6">
              <w:rPr>
                <w:rFonts w:eastAsia="Calibri"/>
                <w:sz w:val="20"/>
                <w:lang w:eastAsia="en-US"/>
              </w:rPr>
              <w:t xml:space="preserve">/trenerki 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na </w:t>
            </w:r>
            <w:r w:rsidR="001A6C7F" w:rsidRPr="002F51C6">
              <w:rPr>
                <w:rFonts w:eastAsia="Calibri"/>
                <w:sz w:val="20"/>
                <w:lang w:eastAsia="en-US"/>
              </w:rPr>
              <w:t xml:space="preserve">każdą </w:t>
            </w:r>
            <w:r w:rsidR="00BB2C5B" w:rsidRPr="002F51C6">
              <w:rPr>
                <w:rFonts w:eastAsia="Calibri"/>
                <w:sz w:val="20"/>
                <w:lang w:eastAsia="en-US"/>
              </w:rPr>
              <w:t>grupę szkoleni</w:t>
            </w:r>
            <w:r w:rsidR="006C1CC9" w:rsidRPr="002F51C6">
              <w:rPr>
                <w:rFonts w:eastAsia="Calibri"/>
                <w:sz w:val="20"/>
                <w:lang w:eastAsia="en-US"/>
              </w:rPr>
              <w:t>ową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Pr="002F51C6">
              <w:rPr>
                <w:rFonts w:eastAsia="Calibri"/>
                <w:sz w:val="20"/>
                <w:lang w:eastAsia="en-US"/>
              </w:rPr>
              <w:t xml:space="preserve">i 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2-3 </w:t>
            </w:r>
            <w:r w:rsidRPr="002F51C6">
              <w:rPr>
                <w:rFonts w:eastAsia="Calibri"/>
                <w:sz w:val="20"/>
                <w:lang w:eastAsia="en-US"/>
              </w:rPr>
              <w:t>rezyden</w:t>
            </w:r>
            <w:r w:rsidR="00BB2C5B" w:rsidRPr="002F51C6">
              <w:rPr>
                <w:rFonts w:eastAsia="Calibri"/>
                <w:sz w:val="20"/>
                <w:lang w:eastAsia="en-US"/>
              </w:rPr>
              <w:t>tów</w:t>
            </w:r>
            <w:r w:rsidR="0053351E" w:rsidRPr="002F51C6">
              <w:rPr>
                <w:rFonts w:eastAsia="Calibri"/>
                <w:sz w:val="20"/>
                <w:lang w:eastAsia="en-US"/>
              </w:rPr>
              <w:t>/rezydentek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 (</w:t>
            </w:r>
            <w:r w:rsidR="001A6C7F" w:rsidRPr="002F51C6">
              <w:rPr>
                <w:rFonts w:eastAsia="Calibri"/>
                <w:sz w:val="20"/>
                <w:lang w:eastAsia="en-US"/>
              </w:rPr>
              <w:t>osób delegowanych przez Zamawiającego</w:t>
            </w:r>
            <w:r w:rsidR="00BB2C5B" w:rsidRPr="002F51C6">
              <w:rPr>
                <w:rFonts w:eastAsia="Calibri"/>
                <w:sz w:val="20"/>
                <w:lang w:eastAsia="en-US"/>
              </w:rPr>
              <w:t>)</w:t>
            </w:r>
            <w:r w:rsidR="00E65067"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Pr="002F51C6">
              <w:rPr>
                <w:rFonts w:eastAsia="Calibri"/>
                <w:sz w:val="20"/>
                <w:lang w:eastAsia="en-US"/>
              </w:rPr>
              <w:t>monitorujący</w:t>
            </w:r>
            <w:r w:rsidR="00BB2C5B" w:rsidRPr="002F51C6">
              <w:rPr>
                <w:rFonts w:eastAsia="Calibri"/>
                <w:sz w:val="20"/>
                <w:lang w:eastAsia="en-US"/>
              </w:rPr>
              <w:t>ch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="00E65067" w:rsidRPr="002F51C6">
              <w:rPr>
                <w:rFonts w:eastAsia="Calibri"/>
                <w:sz w:val="20"/>
                <w:lang w:eastAsia="en-US"/>
              </w:rPr>
              <w:t xml:space="preserve">każde z 15 </w:t>
            </w:r>
            <w:r w:rsidRPr="002F51C6">
              <w:rPr>
                <w:rFonts w:eastAsia="Calibri"/>
                <w:sz w:val="20"/>
                <w:lang w:eastAsia="en-US"/>
              </w:rPr>
              <w:t>szkole</w:t>
            </w:r>
            <w:r w:rsidR="006C1CC9" w:rsidRPr="002F51C6">
              <w:rPr>
                <w:rFonts w:eastAsia="Calibri"/>
                <w:sz w:val="20"/>
                <w:lang w:eastAsia="en-US"/>
              </w:rPr>
              <w:t>ń</w:t>
            </w:r>
            <w:r w:rsidR="000126AF" w:rsidRPr="002F51C6">
              <w:rPr>
                <w:rFonts w:eastAsia="Calibri"/>
                <w:sz w:val="20"/>
                <w:lang w:eastAsia="en-US"/>
              </w:rPr>
              <w:t>]</w:t>
            </w:r>
            <w:r w:rsidR="00BB2C5B" w:rsidRPr="002F51C6">
              <w:rPr>
                <w:sz w:val="20"/>
              </w:rPr>
              <w:t xml:space="preserve">. </w:t>
            </w:r>
          </w:p>
        </w:tc>
      </w:tr>
      <w:tr w:rsidR="002F51C6" w:rsidRPr="002F51C6" w14:paraId="31C2590D" w14:textId="77777777" w:rsidTr="001A4FAA">
        <w:trPr>
          <w:trHeight w:val="923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12E53" w14:textId="77777777" w:rsidR="00CA6F1B" w:rsidRPr="002F51C6" w:rsidRDefault="0047121D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D</w:t>
            </w:r>
            <w:r w:rsidR="00CA6F1B" w:rsidRPr="002F51C6">
              <w:rPr>
                <w:rFonts w:eastAsia="Calibri"/>
                <w:sz w:val="20"/>
                <w:lang w:eastAsia="en-US"/>
              </w:rPr>
              <w:t>zień szkoleniowy</w:t>
            </w:r>
          </w:p>
          <w:p w14:paraId="1B5B2A7A" w14:textId="77777777" w:rsidR="00CA6F1B" w:rsidRPr="002F51C6" w:rsidRDefault="00CA6F1B" w:rsidP="00BB2C5B">
            <w:pPr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95BC5" w14:textId="77777777" w:rsidR="00CA6F1B" w:rsidRPr="002F51C6" w:rsidRDefault="00CA6F1B" w:rsidP="00AE7AFA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 xml:space="preserve">Dzień roboczy (od poniedziałku do piątku, z wyłączeniem świąt i dni ustawowo wolnych od pracy) w godzinach od </w:t>
            </w:r>
            <w:r w:rsidR="00AE7AFA" w:rsidRPr="002F51C6">
              <w:rPr>
                <w:rFonts w:eastAsia="Calibri"/>
                <w:sz w:val="20"/>
                <w:lang w:eastAsia="en-US"/>
              </w:rPr>
              <w:t>8:30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do 1</w:t>
            </w:r>
            <w:r w:rsidR="00AE7AFA" w:rsidRPr="002F51C6">
              <w:rPr>
                <w:rFonts w:eastAsia="Calibri"/>
                <w:sz w:val="20"/>
                <w:lang w:eastAsia="en-US"/>
              </w:rPr>
              <w:t>7:30</w:t>
            </w:r>
            <w:r w:rsidR="00A41361" w:rsidRPr="002F51C6">
              <w:rPr>
                <w:rFonts w:eastAsia="Calibri"/>
                <w:sz w:val="20"/>
                <w:lang w:eastAsia="en-US"/>
              </w:rPr>
              <w:t>,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w którym odbywa się szkolenie w wymiarze nie krótszym niż 7 godzin i nie przekraczającym 9 godzin szkoleniowych.</w:t>
            </w:r>
          </w:p>
        </w:tc>
      </w:tr>
      <w:tr w:rsidR="002F51C6" w:rsidRPr="002F51C6" w14:paraId="5A6C8570" w14:textId="77777777" w:rsidTr="001A4FAA">
        <w:tc>
          <w:tcPr>
            <w:tcW w:w="3189" w:type="dxa"/>
            <w:shd w:val="clear" w:color="auto" w:fill="auto"/>
            <w:vAlign w:val="center"/>
          </w:tcPr>
          <w:p w14:paraId="07DF2251" w14:textId="77777777" w:rsidR="00CA6F1B" w:rsidRPr="002F51C6" w:rsidRDefault="0047121D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G</w:t>
            </w:r>
            <w:r w:rsidR="00CA6F1B" w:rsidRPr="002F51C6">
              <w:rPr>
                <w:rFonts w:eastAsia="Calibri"/>
                <w:sz w:val="20"/>
                <w:lang w:eastAsia="en-US"/>
              </w:rPr>
              <w:t>odzina szkoleniowa</w:t>
            </w:r>
          </w:p>
          <w:p w14:paraId="163421B2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91" w:type="dxa"/>
            <w:shd w:val="clear" w:color="auto" w:fill="auto"/>
            <w:vAlign w:val="center"/>
          </w:tcPr>
          <w:p w14:paraId="68FD59D7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45 minut zegarowych zajęć szkoleniowych prowadzonych bez przerwy.</w:t>
            </w:r>
          </w:p>
        </w:tc>
      </w:tr>
      <w:tr w:rsidR="002F51C6" w:rsidRPr="002F51C6" w14:paraId="21361F74" w14:textId="77777777" w:rsidTr="00D42AE9">
        <w:trPr>
          <w:trHeight w:val="582"/>
        </w:trPr>
        <w:tc>
          <w:tcPr>
            <w:tcW w:w="3189" w:type="dxa"/>
            <w:shd w:val="clear" w:color="auto" w:fill="auto"/>
            <w:vAlign w:val="center"/>
          </w:tcPr>
          <w:p w14:paraId="10480EF4" w14:textId="77777777" w:rsidR="00CA6F1B" w:rsidRPr="002F51C6" w:rsidRDefault="0047121D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G</w:t>
            </w:r>
            <w:r w:rsidR="00CA6F1B" w:rsidRPr="002F51C6">
              <w:rPr>
                <w:rFonts w:eastAsia="Calibri"/>
                <w:sz w:val="20"/>
                <w:lang w:eastAsia="en-US"/>
              </w:rPr>
              <w:t>rupa szkoleniowa</w:t>
            </w:r>
          </w:p>
          <w:p w14:paraId="37726462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91" w:type="dxa"/>
            <w:shd w:val="clear" w:color="auto" w:fill="auto"/>
            <w:vAlign w:val="center"/>
          </w:tcPr>
          <w:p w14:paraId="3A81D0DA" w14:textId="77777777" w:rsidR="00CA6F1B" w:rsidRPr="002F51C6" w:rsidRDefault="00CA6F1B" w:rsidP="00111245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 xml:space="preserve">Grupa </w:t>
            </w:r>
            <w:r w:rsidR="00A41361" w:rsidRPr="002F51C6">
              <w:rPr>
                <w:rFonts w:eastAsia="Calibri"/>
                <w:sz w:val="20"/>
                <w:lang w:eastAsia="en-US"/>
              </w:rPr>
              <w:t>u</w:t>
            </w:r>
            <w:r w:rsidRPr="002F51C6">
              <w:rPr>
                <w:rFonts w:eastAsia="Calibri"/>
                <w:sz w:val="20"/>
                <w:lang w:eastAsia="en-US"/>
              </w:rPr>
              <w:t xml:space="preserve">czestników </w:t>
            </w:r>
            <w:r w:rsidR="00A41361" w:rsidRPr="002F51C6">
              <w:rPr>
                <w:rFonts w:eastAsia="Calibri"/>
                <w:sz w:val="20"/>
                <w:lang w:eastAsia="en-US"/>
              </w:rPr>
              <w:t>s</w:t>
            </w:r>
            <w:r w:rsidRPr="002F51C6">
              <w:rPr>
                <w:rFonts w:eastAsia="Calibri"/>
                <w:sz w:val="20"/>
                <w:lang w:eastAsia="en-US"/>
              </w:rPr>
              <w:t>zkolenia zrekrutowana wśród pracowników administracji publicznej</w:t>
            </w:r>
            <w:r w:rsidR="0077522F" w:rsidRPr="002F51C6">
              <w:rPr>
                <w:rFonts w:eastAsia="Calibri"/>
                <w:sz w:val="20"/>
                <w:lang w:eastAsia="en-US"/>
              </w:rPr>
              <w:t>,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licząca nie więcej niż 20 osób. </w:t>
            </w:r>
          </w:p>
        </w:tc>
      </w:tr>
      <w:tr w:rsidR="002F51C6" w:rsidRPr="002F51C6" w14:paraId="498538F6" w14:textId="77777777" w:rsidTr="001A4FAA">
        <w:tc>
          <w:tcPr>
            <w:tcW w:w="3189" w:type="dxa"/>
            <w:shd w:val="clear" w:color="auto" w:fill="auto"/>
            <w:vAlign w:val="center"/>
          </w:tcPr>
          <w:p w14:paraId="346159F7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GUGiK</w:t>
            </w:r>
          </w:p>
        </w:tc>
        <w:tc>
          <w:tcPr>
            <w:tcW w:w="5991" w:type="dxa"/>
            <w:shd w:val="clear" w:color="auto" w:fill="auto"/>
            <w:vAlign w:val="center"/>
          </w:tcPr>
          <w:p w14:paraId="15C534BF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Główny Urząd Geodezji i Kartografii.</w:t>
            </w:r>
          </w:p>
        </w:tc>
      </w:tr>
      <w:tr w:rsidR="002F51C6" w:rsidRPr="002F51C6" w14:paraId="7AE09274" w14:textId="77777777" w:rsidTr="001A4FAA">
        <w:tc>
          <w:tcPr>
            <w:tcW w:w="3189" w:type="dxa"/>
            <w:shd w:val="clear" w:color="auto" w:fill="auto"/>
            <w:vAlign w:val="center"/>
          </w:tcPr>
          <w:p w14:paraId="38845E55" w14:textId="22E3505E" w:rsidR="00CA6F1B" w:rsidRPr="002F51C6" w:rsidRDefault="00F87748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Kontroler</w:t>
            </w:r>
            <w:r w:rsidR="00D42AE9" w:rsidRPr="002F51C6">
              <w:rPr>
                <w:rFonts w:eastAsia="Calibri"/>
                <w:sz w:val="20"/>
                <w:lang w:eastAsia="en-US"/>
              </w:rPr>
              <w:t>ka/kontroler</w:t>
            </w:r>
          </w:p>
        </w:tc>
        <w:tc>
          <w:tcPr>
            <w:tcW w:w="5991" w:type="dxa"/>
            <w:shd w:val="clear" w:color="auto" w:fill="auto"/>
            <w:vAlign w:val="center"/>
          </w:tcPr>
          <w:p w14:paraId="4923BB98" w14:textId="11A152F7" w:rsidR="00CA6F1B" w:rsidRPr="002F51C6" w:rsidRDefault="000D5FD8" w:rsidP="0077522F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Osoba lub osoby (max.2 osoby) kontrolujące poprawność wykonania zamówienia ze strony instytucji zarządzającej.</w:t>
            </w:r>
          </w:p>
        </w:tc>
      </w:tr>
      <w:tr w:rsidR="002F51C6" w:rsidRPr="002F51C6" w14:paraId="07088A20" w14:textId="77777777" w:rsidTr="001A4FAA">
        <w:tc>
          <w:tcPr>
            <w:tcW w:w="3189" w:type="dxa"/>
            <w:shd w:val="clear" w:color="auto" w:fill="auto"/>
            <w:vAlign w:val="center"/>
          </w:tcPr>
          <w:p w14:paraId="145F5CFC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OPZ</w:t>
            </w:r>
          </w:p>
        </w:tc>
        <w:tc>
          <w:tcPr>
            <w:tcW w:w="5991" w:type="dxa"/>
            <w:shd w:val="clear" w:color="auto" w:fill="auto"/>
            <w:vAlign w:val="center"/>
          </w:tcPr>
          <w:p w14:paraId="297EF84E" w14:textId="77777777" w:rsidR="00CA6F1B" w:rsidRPr="002F51C6" w:rsidRDefault="00CA6F1B" w:rsidP="00111245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Opis Przedmiotu Zamówienia - Załącznik do Specyfikacji Istotnych Warunków Zamówienia</w:t>
            </w:r>
            <w:r w:rsidR="005E6F95" w:rsidRPr="002F51C6">
              <w:rPr>
                <w:rFonts w:eastAsia="Calibri"/>
                <w:sz w:val="20"/>
                <w:lang w:eastAsia="en-US"/>
              </w:rPr>
              <w:t>, stanowiący integraln</w:t>
            </w:r>
            <w:r w:rsidR="0077522F" w:rsidRPr="002F51C6">
              <w:rPr>
                <w:rFonts w:eastAsia="Calibri"/>
                <w:sz w:val="20"/>
                <w:lang w:eastAsia="en-US"/>
              </w:rPr>
              <w:t>ą</w:t>
            </w:r>
            <w:r w:rsidR="005E6F95" w:rsidRPr="002F51C6">
              <w:rPr>
                <w:rFonts w:eastAsia="Calibri"/>
                <w:sz w:val="20"/>
                <w:lang w:eastAsia="en-US"/>
              </w:rPr>
              <w:t xml:space="preserve"> część </w:t>
            </w:r>
            <w:r w:rsidR="00111245" w:rsidRPr="002F51C6">
              <w:rPr>
                <w:rFonts w:eastAsia="Calibri"/>
                <w:sz w:val="20"/>
                <w:lang w:eastAsia="en-US"/>
              </w:rPr>
              <w:t>u</w:t>
            </w:r>
            <w:r w:rsidR="005E6F95" w:rsidRPr="002F51C6">
              <w:rPr>
                <w:rFonts w:eastAsia="Calibri"/>
                <w:sz w:val="20"/>
                <w:lang w:eastAsia="en-US"/>
              </w:rPr>
              <w:t>mowy,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definiujący zadania Wykonawcy oraz przedmiot i zakres zamówienia.</w:t>
            </w:r>
          </w:p>
        </w:tc>
      </w:tr>
      <w:tr w:rsidR="002F51C6" w:rsidRPr="002F51C6" w14:paraId="1C12C2FE" w14:textId="77777777" w:rsidTr="001A4FAA">
        <w:tc>
          <w:tcPr>
            <w:tcW w:w="3189" w:type="dxa"/>
            <w:shd w:val="clear" w:color="auto" w:fill="auto"/>
            <w:vAlign w:val="center"/>
          </w:tcPr>
          <w:p w14:paraId="6DA7B388" w14:textId="77777777" w:rsidR="00CA6F1B" w:rsidRPr="002F51C6" w:rsidRDefault="0047121D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M</w:t>
            </w:r>
            <w:r w:rsidR="00CA6F1B" w:rsidRPr="002F51C6">
              <w:rPr>
                <w:rFonts w:eastAsia="Calibri"/>
                <w:sz w:val="20"/>
                <w:lang w:eastAsia="en-US"/>
              </w:rPr>
              <w:t>iejsce zakwaterowania</w:t>
            </w:r>
          </w:p>
          <w:p w14:paraId="559F544D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91" w:type="dxa"/>
            <w:shd w:val="clear" w:color="auto" w:fill="auto"/>
            <w:vAlign w:val="center"/>
          </w:tcPr>
          <w:p w14:paraId="5C71FD64" w14:textId="77777777" w:rsidR="00CA6F1B" w:rsidRPr="002F51C6" w:rsidRDefault="009766EF" w:rsidP="000B0415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Obiekt szkoleniowy</w:t>
            </w:r>
            <w:r w:rsidR="000B0415" w:rsidRPr="002F51C6">
              <w:rPr>
                <w:rFonts w:eastAsia="Calibri"/>
                <w:sz w:val="20"/>
                <w:lang w:eastAsia="en-US"/>
              </w:rPr>
              <w:t>,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="00CA6F1B" w:rsidRPr="002F51C6">
              <w:rPr>
                <w:rFonts w:eastAsia="Calibri"/>
                <w:sz w:val="20"/>
                <w:lang w:eastAsia="en-US"/>
              </w:rPr>
              <w:t xml:space="preserve">w którym zakwaterowani zostaną </w:t>
            </w:r>
            <w:r w:rsidR="0077522F" w:rsidRPr="002F51C6">
              <w:rPr>
                <w:rFonts w:eastAsia="Calibri"/>
                <w:sz w:val="20"/>
                <w:lang w:eastAsia="en-US"/>
              </w:rPr>
              <w:t>u</w:t>
            </w:r>
            <w:r w:rsidR="00CA6F1B" w:rsidRPr="002F51C6">
              <w:rPr>
                <w:rFonts w:eastAsia="Calibri"/>
                <w:sz w:val="20"/>
                <w:lang w:eastAsia="en-US"/>
              </w:rPr>
              <w:t xml:space="preserve">czestnicy </w:t>
            </w:r>
            <w:r w:rsidR="0077522F" w:rsidRPr="002F51C6">
              <w:rPr>
                <w:rFonts w:eastAsia="Calibri"/>
                <w:sz w:val="20"/>
                <w:lang w:eastAsia="en-US"/>
              </w:rPr>
              <w:t>s</w:t>
            </w:r>
            <w:r w:rsidR="00CA6F1B" w:rsidRPr="002F51C6">
              <w:rPr>
                <w:rFonts w:eastAsia="Calibri"/>
                <w:sz w:val="20"/>
                <w:lang w:eastAsia="en-US"/>
              </w:rPr>
              <w:t>zkolenia.</w:t>
            </w:r>
          </w:p>
        </w:tc>
      </w:tr>
      <w:tr w:rsidR="002F51C6" w:rsidRPr="002F51C6" w14:paraId="6B77959F" w14:textId="77777777" w:rsidTr="001A4FAA">
        <w:tc>
          <w:tcPr>
            <w:tcW w:w="3189" w:type="dxa"/>
            <w:shd w:val="clear" w:color="auto" w:fill="auto"/>
            <w:vAlign w:val="center"/>
          </w:tcPr>
          <w:p w14:paraId="16CF3FB3" w14:textId="77777777" w:rsidR="00CA6F1B" w:rsidRPr="002F51C6" w:rsidRDefault="0047121D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O</w:t>
            </w:r>
            <w:r w:rsidR="00F842DE" w:rsidRPr="002F51C6">
              <w:rPr>
                <w:rFonts w:eastAsia="Calibri"/>
                <w:sz w:val="20"/>
                <w:lang w:eastAsia="en-US"/>
              </w:rPr>
              <w:t>biekt</w:t>
            </w:r>
            <w:r w:rsidR="00CA6F1B" w:rsidRPr="002F51C6">
              <w:rPr>
                <w:rFonts w:eastAsia="Calibri"/>
                <w:sz w:val="20"/>
                <w:lang w:eastAsia="en-US"/>
              </w:rPr>
              <w:t xml:space="preserve"> szkoleniowy</w:t>
            </w:r>
          </w:p>
          <w:p w14:paraId="27CB7D10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91" w:type="dxa"/>
            <w:shd w:val="clear" w:color="auto" w:fill="auto"/>
            <w:vAlign w:val="center"/>
          </w:tcPr>
          <w:p w14:paraId="448989C8" w14:textId="77777777" w:rsidR="00CA6F1B" w:rsidRPr="002F51C6" w:rsidRDefault="00CA6F1B" w:rsidP="00053960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O</w:t>
            </w:r>
            <w:r w:rsidR="00F842DE" w:rsidRPr="002F51C6">
              <w:rPr>
                <w:rFonts w:eastAsia="Calibri"/>
                <w:sz w:val="20"/>
                <w:lang w:eastAsia="en-US"/>
              </w:rPr>
              <w:t>biekt</w:t>
            </w:r>
            <w:r w:rsidRPr="002F51C6">
              <w:rPr>
                <w:rFonts w:eastAsia="Calibri"/>
                <w:sz w:val="20"/>
                <w:lang w:eastAsia="en-US"/>
              </w:rPr>
              <w:t xml:space="preserve">, </w:t>
            </w:r>
            <w:r w:rsidR="0077522F" w:rsidRPr="002F51C6">
              <w:rPr>
                <w:rFonts w:eastAsia="Calibri"/>
                <w:sz w:val="20"/>
                <w:lang w:eastAsia="en-US"/>
              </w:rPr>
              <w:t xml:space="preserve">w </w:t>
            </w:r>
            <w:r w:rsidRPr="002F51C6">
              <w:rPr>
                <w:rFonts w:eastAsia="Calibri"/>
                <w:sz w:val="20"/>
                <w:lang w:eastAsia="en-US"/>
              </w:rPr>
              <w:t>któr</w:t>
            </w:r>
            <w:r w:rsidR="0077522F" w:rsidRPr="002F51C6">
              <w:rPr>
                <w:rFonts w:eastAsia="Calibri"/>
                <w:sz w:val="20"/>
                <w:lang w:eastAsia="en-US"/>
              </w:rPr>
              <w:t>ym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="0077522F" w:rsidRPr="002F51C6">
              <w:rPr>
                <w:rFonts w:eastAsia="Calibri"/>
                <w:sz w:val="20"/>
                <w:lang w:eastAsia="en-US"/>
              </w:rPr>
              <w:t xml:space="preserve">będzie </w:t>
            </w:r>
            <w:r w:rsidRPr="002F51C6">
              <w:rPr>
                <w:rFonts w:eastAsia="Calibri"/>
                <w:sz w:val="20"/>
                <w:lang w:eastAsia="en-US"/>
              </w:rPr>
              <w:t>prowadzone szkolenie, z ogólnodostępnymi usługam</w:t>
            </w:r>
            <w:r w:rsidR="00F842DE" w:rsidRPr="002F51C6">
              <w:rPr>
                <w:rFonts w:eastAsia="Calibri"/>
                <w:sz w:val="20"/>
                <w:lang w:eastAsia="en-US"/>
              </w:rPr>
              <w:t xml:space="preserve">i internetowymi, telefonicznymi </w:t>
            </w:r>
            <w:r w:rsidRPr="002F51C6">
              <w:rPr>
                <w:rFonts w:eastAsia="Calibri"/>
                <w:sz w:val="20"/>
                <w:lang w:eastAsia="en-US"/>
              </w:rPr>
              <w:t xml:space="preserve">oraz drukowania i kopiowania, a także z salami wykładowymi i salami przystosowanymi do </w:t>
            </w:r>
            <w:r w:rsidR="00053960" w:rsidRPr="002F51C6">
              <w:rPr>
                <w:rFonts w:eastAsia="Calibri"/>
                <w:sz w:val="20"/>
                <w:lang w:eastAsia="en-US"/>
              </w:rPr>
              <w:t>warsztatów komputerowych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wyposażony w odpowiedni sprzęt.</w:t>
            </w:r>
            <w:r w:rsidR="001A6C7F" w:rsidRPr="002F51C6">
              <w:rPr>
                <w:rFonts w:eastAsia="Calibri"/>
                <w:sz w:val="20"/>
                <w:lang w:eastAsia="en-US"/>
              </w:rPr>
              <w:t xml:space="preserve"> Obiekt szkoleniowy, w tym każda sala, w której odbywają się szkolenia, będzie oznakowana zgodnie z wymaganiami POWER</w:t>
            </w:r>
            <w:r w:rsidR="007A3C76" w:rsidRPr="002F51C6">
              <w:rPr>
                <w:rFonts w:eastAsia="Calibri"/>
                <w:sz w:val="20"/>
                <w:lang w:eastAsia="en-US"/>
              </w:rPr>
              <w:t xml:space="preserve"> 2014-2020</w:t>
            </w:r>
            <w:r w:rsidR="001A6C7F" w:rsidRPr="002F51C6">
              <w:rPr>
                <w:rFonts w:eastAsia="Calibri"/>
                <w:sz w:val="20"/>
                <w:lang w:eastAsia="en-US"/>
              </w:rPr>
              <w:t>.</w:t>
            </w:r>
          </w:p>
        </w:tc>
      </w:tr>
      <w:tr w:rsidR="002F51C6" w:rsidRPr="002F51C6" w14:paraId="5D1A73E1" w14:textId="77777777" w:rsidTr="001A4FAA">
        <w:tc>
          <w:tcPr>
            <w:tcW w:w="3189" w:type="dxa"/>
            <w:shd w:val="clear" w:color="auto" w:fill="auto"/>
            <w:vAlign w:val="center"/>
          </w:tcPr>
          <w:p w14:paraId="65B3D80A" w14:textId="77777777" w:rsidR="0027484C" w:rsidRPr="002F51C6" w:rsidRDefault="0027484C" w:rsidP="001A6C7F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POWER 2014-2020</w:t>
            </w:r>
          </w:p>
        </w:tc>
        <w:tc>
          <w:tcPr>
            <w:tcW w:w="5991" w:type="dxa"/>
            <w:shd w:val="clear" w:color="auto" w:fill="auto"/>
            <w:vAlign w:val="center"/>
          </w:tcPr>
          <w:p w14:paraId="3F73EB66" w14:textId="77777777" w:rsidR="0027484C" w:rsidRPr="002F51C6" w:rsidRDefault="0027484C" w:rsidP="0027484C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 xml:space="preserve">Program Operacyjny Wiedza Edukacja Rozwój </w:t>
            </w:r>
            <w:r w:rsidR="00AA5A45" w:rsidRPr="002F51C6">
              <w:rPr>
                <w:rFonts w:eastAsia="Calibri"/>
                <w:sz w:val="20"/>
                <w:lang w:eastAsia="en-US"/>
              </w:rPr>
              <w:t xml:space="preserve">na lata 2014-2020 </w:t>
            </w:r>
            <w:r w:rsidRPr="002F51C6">
              <w:rPr>
                <w:rFonts w:eastAsia="Calibri"/>
                <w:sz w:val="20"/>
                <w:lang w:eastAsia="en-US"/>
              </w:rPr>
              <w:t xml:space="preserve">współfinansowany </w:t>
            </w:r>
            <w:r w:rsidRPr="002F51C6">
              <w:rPr>
                <w:sz w:val="20"/>
              </w:rPr>
              <w:t>przez Unię Europejską ze środków Europejskiego Funduszu Społecznego</w:t>
            </w:r>
            <w:r w:rsidR="00560901" w:rsidRPr="002F51C6">
              <w:rPr>
                <w:sz w:val="20"/>
              </w:rPr>
              <w:t>.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2F51C6" w:rsidRPr="002F51C6" w14:paraId="402D1728" w14:textId="77777777" w:rsidTr="001A4FAA">
        <w:tc>
          <w:tcPr>
            <w:tcW w:w="3189" w:type="dxa"/>
            <w:shd w:val="clear" w:color="auto" w:fill="auto"/>
            <w:vAlign w:val="center"/>
          </w:tcPr>
          <w:p w14:paraId="5ADC780C" w14:textId="77777777" w:rsidR="0047121D" w:rsidRPr="002F51C6" w:rsidRDefault="0047121D" w:rsidP="001A6C7F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Rezydent</w:t>
            </w:r>
            <w:r w:rsidR="001A6C7F" w:rsidRPr="002F51C6">
              <w:rPr>
                <w:rFonts w:eastAsia="Calibri"/>
                <w:sz w:val="20"/>
                <w:lang w:eastAsia="en-US"/>
              </w:rPr>
              <w:t>/rezydentka</w:t>
            </w:r>
          </w:p>
        </w:tc>
        <w:tc>
          <w:tcPr>
            <w:tcW w:w="5991" w:type="dxa"/>
            <w:shd w:val="clear" w:color="auto" w:fill="auto"/>
            <w:vAlign w:val="center"/>
          </w:tcPr>
          <w:p w14:paraId="56F6411F" w14:textId="77777777" w:rsidR="0047121D" w:rsidRPr="002F51C6" w:rsidRDefault="001A6C7F" w:rsidP="002C421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 xml:space="preserve">Osoba delegowana przez </w:t>
            </w:r>
            <w:r w:rsidR="0047121D" w:rsidRPr="002F51C6">
              <w:rPr>
                <w:rFonts w:eastAsia="Calibri"/>
                <w:sz w:val="20"/>
                <w:lang w:eastAsia="en-US"/>
              </w:rPr>
              <w:t>Zamawiającego do monitorowania i obsługi szkoleń.</w:t>
            </w:r>
          </w:p>
        </w:tc>
      </w:tr>
      <w:tr w:rsidR="002F51C6" w:rsidRPr="002F51C6" w14:paraId="5CC46AB9" w14:textId="77777777" w:rsidTr="00336FA1">
        <w:trPr>
          <w:trHeight w:val="276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E2BA8" w14:textId="77777777" w:rsidR="00CA6F1B" w:rsidRPr="002F51C6" w:rsidRDefault="00336FA1" w:rsidP="000F3DF2">
            <w:pPr>
              <w:tabs>
                <w:tab w:val="left" w:pos="900"/>
              </w:tabs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Szkolenie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D8282" w14:textId="77777777" w:rsidR="00CA6F1B" w:rsidRPr="002F51C6" w:rsidRDefault="006C1CC9" w:rsidP="006C1CC9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Trzydniowy cykl zajęć dla 3 grup szkoleniowych</w:t>
            </w:r>
            <w:r w:rsidR="00336FA1"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Pr="002F51C6">
              <w:rPr>
                <w:rFonts w:eastAsia="Calibri"/>
                <w:sz w:val="20"/>
                <w:lang w:eastAsia="en-US"/>
              </w:rPr>
              <w:t xml:space="preserve">prowadzony przez </w:t>
            </w:r>
            <w:r w:rsidR="00336FA1" w:rsidRPr="002F51C6">
              <w:rPr>
                <w:rFonts w:eastAsia="Calibri"/>
                <w:sz w:val="20"/>
                <w:lang w:eastAsia="en-US"/>
              </w:rPr>
              <w:t xml:space="preserve">2 trenerów </w:t>
            </w:r>
            <w:r w:rsidRPr="002F51C6">
              <w:rPr>
                <w:rFonts w:eastAsia="Calibri"/>
                <w:sz w:val="20"/>
                <w:lang w:eastAsia="en-US"/>
              </w:rPr>
              <w:t xml:space="preserve">wspieranych przez </w:t>
            </w:r>
            <w:r w:rsidR="00336FA1" w:rsidRPr="002F51C6">
              <w:rPr>
                <w:rFonts w:eastAsia="Calibri"/>
                <w:sz w:val="20"/>
                <w:lang w:eastAsia="en-US"/>
              </w:rPr>
              <w:t>2-3 rezydentów/rezydentek</w:t>
            </w:r>
            <w:r w:rsidRPr="002F51C6">
              <w:rPr>
                <w:rFonts w:eastAsia="Calibri"/>
                <w:sz w:val="20"/>
                <w:lang w:eastAsia="en-US"/>
              </w:rPr>
              <w:t>, składający się z wykładów w pierwszym dniu szkolenia i warsztatów komputerowych w pozostałych dniach.</w:t>
            </w:r>
          </w:p>
        </w:tc>
      </w:tr>
      <w:tr w:rsidR="002F51C6" w:rsidRPr="002F51C6" w14:paraId="00580098" w14:textId="77777777" w:rsidTr="00D42AE9">
        <w:trPr>
          <w:trHeight w:val="569"/>
        </w:trPr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C3B1D" w14:textId="12AECEB1" w:rsidR="00F87748" w:rsidRPr="002F51C6" w:rsidRDefault="00F87748" w:rsidP="000F3DF2">
            <w:pPr>
              <w:tabs>
                <w:tab w:val="left" w:pos="900"/>
              </w:tabs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Trener</w:t>
            </w:r>
            <w:r w:rsidR="00D42AE9" w:rsidRPr="002F51C6">
              <w:rPr>
                <w:rFonts w:eastAsia="Calibri"/>
                <w:sz w:val="20"/>
                <w:lang w:eastAsia="en-US"/>
              </w:rPr>
              <w:t>ka</w:t>
            </w:r>
            <w:r w:rsidRPr="002F51C6">
              <w:rPr>
                <w:rFonts w:eastAsia="Calibri"/>
                <w:sz w:val="20"/>
                <w:lang w:eastAsia="en-US"/>
              </w:rPr>
              <w:t>/trene</w:t>
            </w:r>
            <w:r w:rsidR="00D42AE9" w:rsidRPr="002F51C6">
              <w:rPr>
                <w:rFonts w:eastAsia="Calibri"/>
                <w:sz w:val="20"/>
                <w:lang w:eastAsia="en-US"/>
              </w:rPr>
              <w:t>r</w:t>
            </w:r>
          </w:p>
        </w:tc>
        <w:tc>
          <w:tcPr>
            <w:tcW w:w="5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4B888" w14:textId="56D6DF8E" w:rsidR="00F87748" w:rsidRPr="002F51C6" w:rsidRDefault="00511FE5" w:rsidP="00336FA1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Osoba  lub osoby prowadzące wykłady i/lub warsztaty komputerowe.</w:t>
            </w:r>
          </w:p>
        </w:tc>
      </w:tr>
      <w:tr w:rsidR="002F51C6" w:rsidRPr="002F51C6" w14:paraId="2D385C98" w14:textId="77777777" w:rsidTr="00336FA1">
        <w:trPr>
          <w:trHeight w:val="876"/>
        </w:trPr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F2F91" w14:textId="77777777" w:rsidR="00336FA1" w:rsidRPr="002F51C6" w:rsidRDefault="00336FA1" w:rsidP="000F3DF2">
            <w:pPr>
              <w:tabs>
                <w:tab w:val="left" w:pos="900"/>
              </w:tabs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Uczestnik szkolenia</w:t>
            </w:r>
          </w:p>
        </w:tc>
        <w:tc>
          <w:tcPr>
            <w:tcW w:w="5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0D13F" w14:textId="77777777" w:rsidR="00336FA1" w:rsidRPr="002F51C6" w:rsidRDefault="00336FA1" w:rsidP="00336FA1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Osoba rekrutowana spośród pracowników administracji publicznej, która została zakwalifikowana do udziału w szkoleniu i wypełniła deklarację uczestnictwa.</w:t>
            </w:r>
          </w:p>
        </w:tc>
      </w:tr>
      <w:tr w:rsidR="002F51C6" w:rsidRPr="002F51C6" w14:paraId="0F0E2FE3" w14:textId="77777777" w:rsidTr="001A4FAA">
        <w:trPr>
          <w:trHeight w:val="448"/>
        </w:trPr>
        <w:tc>
          <w:tcPr>
            <w:tcW w:w="3189" w:type="dxa"/>
            <w:shd w:val="clear" w:color="auto" w:fill="auto"/>
            <w:vAlign w:val="center"/>
          </w:tcPr>
          <w:p w14:paraId="6644ECB0" w14:textId="77777777" w:rsidR="00CA6F1B" w:rsidRPr="002F51C6" w:rsidRDefault="00CA6F1B" w:rsidP="00BB2C5B">
            <w:pPr>
              <w:tabs>
                <w:tab w:val="left" w:pos="900"/>
              </w:tabs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Umowa</w:t>
            </w:r>
          </w:p>
        </w:tc>
        <w:tc>
          <w:tcPr>
            <w:tcW w:w="5991" w:type="dxa"/>
            <w:shd w:val="clear" w:color="auto" w:fill="auto"/>
            <w:vAlign w:val="center"/>
          </w:tcPr>
          <w:p w14:paraId="7D3901FD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Umowa, która zostanie zawarta na realizację niniejszego Zamówienia.</w:t>
            </w:r>
          </w:p>
        </w:tc>
      </w:tr>
      <w:tr w:rsidR="002F51C6" w:rsidRPr="002F51C6" w14:paraId="50408C30" w14:textId="77777777" w:rsidTr="001A4FAA">
        <w:tc>
          <w:tcPr>
            <w:tcW w:w="3189" w:type="dxa"/>
            <w:shd w:val="clear" w:color="auto" w:fill="auto"/>
            <w:vAlign w:val="center"/>
          </w:tcPr>
          <w:p w14:paraId="2E4FDD60" w14:textId="77777777" w:rsidR="00CA6F1B" w:rsidRPr="002F51C6" w:rsidRDefault="0047121D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lastRenderedPageBreak/>
              <w:t>W</w:t>
            </w:r>
            <w:r w:rsidR="00CA6F1B" w:rsidRPr="002F51C6">
              <w:rPr>
                <w:rFonts w:eastAsia="Calibri"/>
                <w:sz w:val="20"/>
                <w:lang w:eastAsia="en-US"/>
              </w:rPr>
              <w:t>arsztaty komputerowe</w:t>
            </w:r>
          </w:p>
          <w:p w14:paraId="48EC7169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91" w:type="dxa"/>
            <w:shd w:val="clear" w:color="auto" w:fill="auto"/>
            <w:vAlign w:val="center"/>
          </w:tcPr>
          <w:p w14:paraId="31C79233" w14:textId="54EF6B93" w:rsidR="00CA6F1B" w:rsidRPr="002F51C6" w:rsidRDefault="00CA6F1B" w:rsidP="00AA5A45">
            <w:pPr>
              <w:pStyle w:val="Akapitzlist"/>
              <w:ind w:left="0"/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Zajęcia prowadzone z wykorzystaniem komputera, specjalistycznych aplikacji i odpowiednich danych</w:t>
            </w:r>
            <w:r w:rsidR="00AA5A45" w:rsidRPr="002F51C6">
              <w:rPr>
                <w:rFonts w:eastAsia="Calibri"/>
                <w:sz w:val="20"/>
                <w:lang w:eastAsia="en-US"/>
              </w:rPr>
              <w:t xml:space="preserve"> przekazanych przez Zamawiającego</w:t>
            </w:r>
            <w:r w:rsidRPr="002F51C6">
              <w:rPr>
                <w:rFonts w:eastAsia="Calibri"/>
                <w:sz w:val="20"/>
                <w:lang w:eastAsia="en-US"/>
              </w:rPr>
              <w:t xml:space="preserve">, mające na celu pogłębienie praktycznych umiejętności </w:t>
            </w:r>
            <w:r w:rsidR="0077522F" w:rsidRPr="002F51C6">
              <w:rPr>
                <w:rFonts w:eastAsia="Calibri"/>
                <w:sz w:val="20"/>
                <w:lang w:eastAsia="en-US"/>
              </w:rPr>
              <w:t>u</w:t>
            </w:r>
            <w:r w:rsidRPr="002F51C6">
              <w:rPr>
                <w:rFonts w:eastAsia="Calibri"/>
                <w:sz w:val="20"/>
                <w:lang w:eastAsia="en-US"/>
              </w:rPr>
              <w:t xml:space="preserve">czestników </w:t>
            </w:r>
            <w:r w:rsidR="0077522F" w:rsidRPr="002F51C6">
              <w:rPr>
                <w:rFonts w:eastAsia="Calibri"/>
                <w:sz w:val="20"/>
                <w:lang w:eastAsia="en-US"/>
              </w:rPr>
              <w:t>s</w:t>
            </w:r>
            <w:r w:rsidRPr="002F51C6">
              <w:rPr>
                <w:rFonts w:eastAsia="Calibri"/>
                <w:sz w:val="20"/>
                <w:lang w:eastAsia="en-US"/>
              </w:rPr>
              <w:t xml:space="preserve">zkoleń w określonym zakresie. Warsztaty komputerowe prowadzone są </w:t>
            </w:r>
            <w:r w:rsidR="0077522F" w:rsidRPr="002F51C6">
              <w:rPr>
                <w:rFonts w:eastAsia="Calibri"/>
                <w:sz w:val="20"/>
                <w:lang w:eastAsia="en-US"/>
              </w:rPr>
              <w:t xml:space="preserve">z użyciem </w:t>
            </w:r>
            <w:r w:rsidRPr="002F51C6">
              <w:rPr>
                <w:rFonts w:eastAsia="Calibri"/>
                <w:sz w:val="20"/>
                <w:lang w:eastAsia="en-US"/>
              </w:rPr>
              <w:t>sprzę</w:t>
            </w:r>
            <w:r w:rsidR="0077522F" w:rsidRPr="002F51C6">
              <w:rPr>
                <w:rFonts w:eastAsia="Calibri"/>
                <w:sz w:val="20"/>
                <w:lang w:eastAsia="en-US"/>
              </w:rPr>
              <w:t>tu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komputerow</w:t>
            </w:r>
            <w:r w:rsidR="0077522F" w:rsidRPr="002F51C6">
              <w:rPr>
                <w:rFonts w:eastAsia="Calibri"/>
                <w:sz w:val="20"/>
                <w:lang w:eastAsia="en-US"/>
              </w:rPr>
              <w:t>ego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zapewnion</w:t>
            </w:r>
            <w:r w:rsidR="00F21087" w:rsidRPr="002F51C6">
              <w:rPr>
                <w:rFonts w:eastAsia="Calibri"/>
                <w:sz w:val="20"/>
                <w:lang w:eastAsia="en-US"/>
              </w:rPr>
              <w:t>ego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przez Wykonawcę</w:t>
            </w:r>
            <w:r w:rsidR="00AA5A45" w:rsidRPr="002F51C6">
              <w:rPr>
                <w:rFonts w:eastAsia="Calibri"/>
                <w:sz w:val="20"/>
                <w:lang w:eastAsia="en-US"/>
              </w:rPr>
              <w:t xml:space="preserve">, na którym Wykonawca zainstaluje oprogramowanie </w:t>
            </w:r>
            <w:r w:rsidR="00AA5A45" w:rsidRPr="002F51C6">
              <w:rPr>
                <w:rFonts w:eastAsia="Calibri"/>
                <w:i/>
                <w:sz w:val="20"/>
                <w:lang w:eastAsia="en-US"/>
              </w:rPr>
              <w:t>open source</w:t>
            </w:r>
            <w:r w:rsidR="00AA5A45" w:rsidRPr="002F51C6">
              <w:rPr>
                <w:rFonts w:eastAsia="Calibri"/>
                <w:sz w:val="20"/>
                <w:lang w:eastAsia="en-US"/>
              </w:rPr>
              <w:t xml:space="preserve"> wskazane przez Zamawiającego</w:t>
            </w:r>
            <w:r w:rsidRPr="002F51C6">
              <w:rPr>
                <w:rFonts w:eastAsia="Calibri"/>
                <w:sz w:val="20"/>
                <w:lang w:eastAsia="en-US"/>
              </w:rPr>
              <w:t>.</w:t>
            </w:r>
            <w:r w:rsidR="00DF1BC8"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="00F842DE" w:rsidRPr="002F51C6">
              <w:rPr>
                <w:rFonts w:eastAsia="Calibri"/>
                <w:sz w:val="20"/>
                <w:lang w:eastAsia="en-US"/>
              </w:rPr>
              <w:t xml:space="preserve">Podczas warsztatów </w:t>
            </w:r>
            <w:r w:rsidR="00AA5A45" w:rsidRPr="002F51C6">
              <w:rPr>
                <w:rFonts w:eastAsia="Calibri"/>
                <w:sz w:val="20"/>
                <w:lang w:eastAsia="en-US"/>
              </w:rPr>
              <w:t xml:space="preserve">komputerowych dla jednej grupy szkoleniowej </w:t>
            </w:r>
            <w:r w:rsidR="00F842DE" w:rsidRPr="002F51C6">
              <w:rPr>
                <w:rFonts w:eastAsia="Calibri"/>
                <w:sz w:val="20"/>
                <w:lang w:eastAsia="en-US"/>
              </w:rPr>
              <w:t xml:space="preserve">wymagana jest </w:t>
            </w:r>
            <w:r w:rsidR="00AA5A45" w:rsidRPr="002F51C6">
              <w:rPr>
                <w:rFonts w:eastAsia="Calibri"/>
                <w:sz w:val="20"/>
                <w:lang w:eastAsia="en-US"/>
              </w:rPr>
              <w:t xml:space="preserve">dostępność sali, która pomieści minimum </w:t>
            </w:r>
            <w:r w:rsidR="002C421B" w:rsidRPr="002F51C6">
              <w:rPr>
                <w:rFonts w:eastAsia="Calibri"/>
                <w:sz w:val="20"/>
                <w:lang w:eastAsia="en-US"/>
              </w:rPr>
              <w:t>25 osób.</w:t>
            </w:r>
          </w:p>
        </w:tc>
      </w:tr>
      <w:tr w:rsidR="002F51C6" w:rsidRPr="002F51C6" w14:paraId="78AC5D41" w14:textId="77777777" w:rsidTr="001A4FAA">
        <w:tc>
          <w:tcPr>
            <w:tcW w:w="3189" w:type="dxa"/>
            <w:shd w:val="clear" w:color="auto" w:fill="auto"/>
            <w:vAlign w:val="center"/>
          </w:tcPr>
          <w:p w14:paraId="574EE939" w14:textId="77777777" w:rsidR="00CA6F1B" w:rsidRPr="002F51C6" w:rsidRDefault="0047121D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W</w:t>
            </w:r>
            <w:r w:rsidR="00CA6F1B" w:rsidRPr="002F51C6">
              <w:rPr>
                <w:rFonts w:eastAsia="Calibri"/>
                <w:sz w:val="20"/>
                <w:lang w:eastAsia="en-US"/>
              </w:rPr>
              <w:t>ykład</w:t>
            </w:r>
          </w:p>
          <w:p w14:paraId="09561D1B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91" w:type="dxa"/>
            <w:shd w:val="clear" w:color="auto" w:fill="auto"/>
            <w:vAlign w:val="center"/>
          </w:tcPr>
          <w:p w14:paraId="47A74FC7" w14:textId="1C3468ED" w:rsidR="00CA6F1B" w:rsidRPr="002F51C6" w:rsidRDefault="00CA6F1B" w:rsidP="006F1E7F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Zajęcia szkoleniowe w pierwszym dniu trzydniowych szkoleń</w:t>
            </w:r>
            <w:r w:rsidR="005E6F95" w:rsidRPr="002F51C6">
              <w:rPr>
                <w:rFonts w:eastAsia="Calibri"/>
                <w:sz w:val="20"/>
                <w:lang w:eastAsia="en-US"/>
              </w:rPr>
              <w:t>,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polegające na ustnym przekazywaniu wiedzy </w:t>
            </w:r>
            <w:r w:rsidR="00041FB4" w:rsidRPr="002F51C6">
              <w:rPr>
                <w:rFonts w:eastAsia="Calibri"/>
                <w:sz w:val="20"/>
                <w:lang w:eastAsia="en-US"/>
              </w:rPr>
              <w:t>u</w:t>
            </w:r>
            <w:r w:rsidRPr="002F51C6">
              <w:rPr>
                <w:rFonts w:eastAsia="Calibri"/>
                <w:sz w:val="20"/>
                <w:lang w:eastAsia="en-US"/>
              </w:rPr>
              <w:t xml:space="preserve">czestnikom </w:t>
            </w:r>
            <w:r w:rsidR="00041FB4" w:rsidRPr="002F51C6">
              <w:rPr>
                <w:rFonts w:eastAsia="Calibri"/>
                <w:sz w:val="20"/>
                <w:lang w:eastAsia="en-US"/>
              </w:rPr>
              <w:t>s</w:t>
            </w:r>
            <w:r w:rsidRPr="002F51C6">
              <w:rPr>
                <w:rFonts w:eastAsia="Calibri"/>
                <w:sz w:val="20"/>
                <w:lang w:eastAsia="en-US"/>
              </w:rPr>
              <w:t>zkoleń, którzy zadają pytania lub dyskutują po zakończeniu wykładu (</w:t>
            </w:r>
            <w:r w:rsidR="006F1E7F" w:rsidRPr="002F51C6">
              <w:rPr>
                <w:rFonts w:eastAsia="Calibri"/>
                <w:sz w:val="20"/>
                <w:lang w:eastAsia="en-US"/>
              </w:rPr>
              <w:t xml:space="preserve">trener </w:t>
            </w:r>
            <w:r w:rsidRPr="002F51C6">
              <w:rPr>
                <w:rFonts w:eastAsia="Calibri"/>
                <w:sz w:val="20"/>
                <w:lang w:eastAsia="en-US"/>
              </w:rPr>
              <w:t xml:space="preserve">może dopuścić możliwość zadawania pytań w trakcie trwania wykładu). Wykład wspomagany jest prezentacjami szkoleniowymi oraz konspektami wykładów przekazanymi </w:t>
            </w:r>
            <w:r w:rsidR="00041FB4" w:rsidRPr="002F51C6">
              <w:rPr>
                <w:rFonts w:eastAsia="Calibri"/>
                <w:sz w:val="20"/>
                <w:lang w:eastAsia="en-US"/>
              </w:rPr>
              <w:t>u</w:t>
            </w:r>
            <w:r w:rsidRPr="002F51C6">
              <w:rPr>
                <w:rFonts w:eastAsia="Calibri"/>
                <w:sz w:val="20"/>
                <w:lang w:eastAsia="en-US"/>
              </w:rPr>
              <w:t xml:space="preserve">czestnikom </w:t>
            </w:r>
            <w:r w:rsidR="00041FB4" w:rsidRPr="002F51C6">
              <w:rPr>
                <w:rFonts w:eastAsia="Calibri"/>
                <w:sz w:val="20"/>
                <w:lang w:eastAsia="en-US"/>
              </w:rPr>
              <w:t>s</w:t>
            </w:r>
            <w:r w:rsidRPr="002F51C6">
              <w:rPr>
                <w:rFonts w:eastAsia="Calibri"/>
                <w:sz w:val="20"/>
                <w:lang w:eastAsia="en-US"/>
              </w:rPr>
              <w:t xml:space="preserve">zkoleń  przed rozpoczęciem zajęć. 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Podczas </w:t>
            </w:r>
            <w:r w:rsidR="00041FB4" w:rsidRPr="002F51C6">
              <w:rPr>
                <w:rFonts w:eastAsia="Calibri"/>
                <w:sz w:val="20"/>
                <w:lang w:eastAsia="en-US"/>
              </w:rPr>
              <w:t>w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ykładów wymagana jest </w:t>
            </w:r>
            <w:r w:rsidR="001A6C7F" w:rsidRPr="002F51C6">
              <w:rPr>
                <w:rFonts w:eastAsia="Calibri"/>
                <w:sz w:val="20"/>
                <w:lang w:eastAsia="en-US"/>
              </w:rPr>
              <w:t>dostępność s</w:t>
            </w:r>
            <w:r w:rsidR="00BB2C5B" w:rsidRPr="002F51C6">
              <w:rPr>
                <w:rFonts w:eastAsia="Calibri"/>
                <w:sz w:val="20"/>
                <w:lang w:eastAsia="en-US"/>
              </w:rPr>
              <w:t>al</w:t>
            </w:r>
            <w:r w:rsidR="001A6C7F" w:rsidRPr="002F51C6">
              <w:rPr>
                <w:rFonts w:eastAsia="Calibri"/>
                <w:sz w:val="20"/>
                <w:lang w:eastAsia="en-US"/>
              </w:rPr>
              <w:t xml:space="preserve">i, która pomieści </w:t>
            </w:r>
            <w:r w:rsidR="00BB2C5B" w:rsidRPr="002F51C6">
              <w:rPr>
                <w:rFonts w:eastAsia="Calibri"/>
                <w:sz w:val="20"/>
                <w:lang w:eastAsia="en-US"/>
              </w:rPr>
              <w:t xml:space="preserve">minimum </w:t>
            </w:r>
            <w:r w:rsidR="00FB73E1" w:rsidRPr="002F51C6">
              <w:rPr>
                <w:rFonts w:eastAsia="Calibri"/>
                <w:sz w:val="20"/>
                <w:lang w:eastAsia="en-US"/>
              </w:rPr>
              <w:t>8</w:t>
            </w:r>
            <w:r w:rsidR="00BB2C5B" w:rsidRPr="002F51C6">
              <w:rPr>
                <w:rFonts w:eastAsia="Calibri"/>
                <w:sz w:val="20"/>
                <w:lang w:eastAsia="en-US"/>
              </w:rPr>
              <w:t>0 osób.</w:t>
            </w:r>
            <w:r w:rsidR="00FB73E1" w:rsidRPr="002F51C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2F51C6" w:rsidRPr="002F51C6" w14:paraId="0A72B212" w14:textId="77777777" w:rsidTr="001A4FAA">
        <w:tc>
          <w:tcPr>
            <w:tcW w:w="3189" w:type="dxa"/>
            <w:shd w:val="clear" w:color="auto" w:fill="auto"/>
            <w:vAlign w:val="center"/>
          </w:tcPr>
          <w:p w14:paraId="07829043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Wykonawca</w:t>
            </w:r>
          </w:p>
        </w:tc>
        <w:tc>
          <w:tcPr>
            <w:tcW w:w="5991" w:type="dxa"/>
            <w:shd w:val="clear" w:color="auto" w:fill="auto"/>
            <w:vAlign w:val="center"/>
          </w:tcPr>
          <w:p w14:paraId="36E50161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 xml:space="preserve">Podmiot, który zawarł </w:t>
            </w:r>
            <w:r w:rsidR="00041FB4" w:rsidRPr="002F51C6">
              <w:rPr>
                <w:rFonts w:eastAsia="Calibri"/>
                <w:sz w:val="20"/>
                <w:lang w:eastAsia="en-US"/>
              </w:rPr>
              <w:t>u</w:t>
            </w:r>
            <w:r w:rsidRPr="002F51C6">
              <w:rPr>
                <w:rFonts w:eastAsia="Calibri"/>
                <w:sz w:val="20"/>
                <w:lang w:eastAsia="en-US"/>
              </w:rPr>
              <w:t>mowę z Zamawiającym.</w:t>
            </w:r>
          </w:p>
        </w:tc>
      </w:tr>
      <w:tr w:rsidR="002F51C6" w:rsidRPr="002F51C6" w14:paraId="685398C3" w14:textId="77777777" w:rsidTr="001A4FAA">
        <w:tc>
          <w:tcPr>
            <w:tcW w:w="3189" w:type="dxa"/>
            <w:shd w:val="clear" w:color="auto" w:fill="auto"/>
            <w:vAlign w:val="center"/>
          </w:tcPr>
          <w:p w14:paraId="6D26091E" w14:textId="77777777" w:rsidR="00CA6F1B" w:rsidRPr="002F51C6" w:rsidRDefault="0047121D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Z</w:t>
            </w:r>
            <w:r w:rsidR="00CA6F1B" w:rsidRPr="002F51C6">
              <w:rPr>
                <w:rFonts w:eastAsia="Calibri"/>
                <w:sz w:val="20"/>
                <w:lang w:eastAsia="en-US"/>
              </w:rPr>
              <w:t>ajęcia szkoleniowe</w:t>
            </w:r>
          </w:p>
          <w:p w14:paraId="6738C705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991" w:type="dxa"/>
            <w:shd w:val="clear" w:color="auto" w:fill="auto"/>
            <w:vAlign w:val="center"/>
          </w:tcPr>
          <w:p w14:paraId="0838063A" w14:textId="6E6DCAB6" w:rsidR="00CA6F1B" w:rsidRPr="002F51C6" w:rsidRDefault="001A6C7F" w:rsidP="001A6C7F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Zajęcia w formie w</w:t>
            </w:r>
            <w:r w:rsidR="00CA6F1B" w:rsidRPr="002F51C6">
              <w:rPr>
                <w:rFonts w:eastAsia="Calibri"/>
                <w:sz w:val="20"/>
                <w:lang w:eastAsia="en-US"/>
              </w:rPr>
              <w:t>ykład</w:t>
            </w:r>
            <w:r w:rsidRPr="002F51C6">
              <w:rPr>
                <w:rFonts w:eastAsia="Calibri"/>
                <w:sz w:val="20"/>
                <w:lang w:eastAsia="en-US"/>
              </w:rPr>
              <w:t>ów i warsztatów</w:t>
            </w:r>
            <w:r w:rsidR="00B905BF" w:rsidRPr="002F51C6">
              <w:rPr>
                <w:rFonts w:eastAsia="Calibri"/>
                <w:sz w:val="20"/>
                <w:lang w:eastAsia="en-US"/>
              </w:rPr>
              <w:t xml:space="preserve"> komputerowych</w:t>
            </w:r>
            <w:r w:rsidRPr="002F51C6">
              <w:rPr>
                <w:rFonts w:eastAsia="Calibri"/>
                <w:sz w:val="20"/>
                <w:lang w:eastAsia="en-US"/>
              </w:rPr>
              <w:t>,</w:t>
            </w:r>
            <w:r w:rsidR="00CA6F1B" w:rsidRPr="002F51C6">
              <w:rPr>
                <w:rFonts w:eastAsia="Calibri"/>
                <w:sz w:val="20"/>
                <w:lang w:eastAsia="en-US"/>
              </w:rPr>
              <w:t xml:space="preserve"> prowadzone przez Zamawiającego według programu szkoleniowego</w:t>
            </w:r>
            <w:r w:rsidRPr="002F51C6">
              <w:rPr>
                <w:rFonts w:eastAsia="Calibri"/>
                <w:sz w:val="20"/>
                <w:lang w:eastAsia="en-US"/>
              </w:rPr>
              <w:t xml:space="preserve"> </w:t>
            </w:r>
            <w:r w:rsidR="00CA6F1B" w:rsidRPr="002F51C6">
              <w:rPr>
                <w:rFonts w:eastAsia="Calibri"/>
                <w:sz w:val="20"/>
                <w:lang w:eastAsia="en-US"/>
              </w:rPr>
              <w:t xml:space="preserve">w </w:t>
            </w:r>
            <w:r w:rsidRPr="002F51C6">
              <w:rPr>
                <w:rFonts w:eastAsia="Calibri"/>
                <w:sz w:val="20"/>
                <w:lang w:eastAsia="en-US"/>
              </w:rPr>
              <w:t xml:space="preserve">obiekcie </w:t>
            </w:r>
            <w:r w:rsidR="00CA6F1B" w:rsidRPr="002F51C6">
              <w:rPr>
                <w:rFonts w:eastAsia="Calibri"/>
                <w:sz w:val="20"/>
                <w:lang w:eastAsia="en-US"/>
              </w:rPr>
              <w:t>szkoleniowym.</w:t>
            </w:r>
          </w:p>
        </w:tc>
      </w:tr>
      <w:tr w:rsidR="002F51C6" w:rsidRPr="002F51C6" w14:paraId="156E792B" w14:textId="77777777" w:rsidTr="001A4FAA">
        <w:tc>
          <w:tcPr>
            <w:tcW w:w="3189" w:type="dxa"/>
            <w:shd w:val="clear" w:color="auto" w:fill="auto"/>
            <w:vAlign w:val="center"/>
          </w:tcPr>
          <w:p w14:paraId="6A186BCC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>Zamawiający</w:t>
            </w:r>
          </w:p>
        </w:tc>
        <w:tc>
          <w:tcPr>
            <w:tcW w:w="5991" w:type="dxa"/>
            <w:shd w:val="clear" w:color="auto" w:fill="auto"/>
            <w:vAlign w:val="center"/>
          </w:tcPr>
          <w:p w14:paraId="45EC4DB9" w14:textId="77777777" w:rsidR="00CA6F1B" w:rsidRPr="002F51C6" w:rsidRDefault="00CA6F1B" w:rsidP="00BB2C5B">
            <w:pPr>
              <w:tabs>
                <w:tab w:val="left" w:pos="900"/>
              </w:tabs>
              <w:jc w:val="both"/>
              <w:rPr>
                <w:rFonts w:eastAsia="Calibri"/>
                <w:sz w:val="20"/>
                <w:lang w:eastAsia="en-US"/>
              </w:rPr>
            </w:pPr>
            <w:r w:rsidRPr="002F51C6">
              <w:rPr>
                <w:rFonts w:eastAsia="Calibri"/>
                <w:sz w:val="20"/>
                <w:lang w:eastAsia="en-US"/>
              </w:rPr>
              <w:t xml:space="preserve">Skarb Państwa – Główny Urząd Geodezji i Kartografii </w:t>
            </w:r>
            <w:r w:rsidRPr="002F51C6">
              <w:rPr>
                <w:rFonts w:eastAsia="Calibri"/>
                <w:sz w:val="20"/>
                <w:lang w:eastAsia="en-US"/>
              </w:rPr>
              <w:br/>
              <w:t>z siedzibą w Warszawie, przy ul. Wspólnej 2, 00-926 Warszawa</w:t>
            </w:r>
          </w:p>
        </w:tc>
      </w:tr>
    </w:tbl>
    <w:p w14:paraId="72A921D9" w14:textId="050708B3" w:rsidR="00CA6F1B" w:rsidRPr="002F51C6" w:rsidRDefault="008106E0" w:rsidP="002F51C6">
      <w:pPr>
        <w:pStyle w:val="Akapitzlist"/>
        <w:numPr>
          <w:ilvl w:val="0"/>
          <w:numId w:val="15"/>
        </w:numPr>
        <w:spacing w:before="240" w:after="240"/>
        <w:outlineLvl w:val="0"/>
        <w:rPr>
          <w:b/>
          <w:bCs/>
          <w:sz w:val="22"/>
          <w:szCs w:val="22"/>
        </w:rPr>
      </w:pPr>
      <w:bookmarkStart w:id="3" w:name="_Toc35954285"/>
      <w:bookmarkStart w:id="4" w:name="_Toc35954286"/>
      <w:bookmarkEnd w:id="3"/>
      <w:r w:rsidRPr="002F51C6">
        <w:rPr>
          <w:b/>
          <w:bCs/>
          <w:sz w:val="22"/>
          <w:szCs w:val="22"/>
        </w:rPr>
        <w:t>PRZEDMIOT ZAMÓWIENIA I TERMIN REALIZACJI</w:t>
      </w:r>
      <w:bookmarkEnd w:id="4"/>
    </w:p>
    <w:p w14:paraId="5D8464BC" w14:textId="77777777" w:rsidR="00CA6F1B" w:rsidRPr="002F51C6" w:rsidRDefault="00CA6F1B" w:rsidP="002F51C6">
      <w:pPr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ind w:left="567"/>
        <w:jc w:val="both"/>
        <w:rPr>
          <w:iCs/>
          <w:sz w:val="22"/>
          <w:szCs w:val="22"/>
        </w:rPr>
      </w:pPr>
      <w:r w:rsidRPr="002F51C6">
        <w:rPr>
          <w:sz w:val="22"/>
          <w:szCs w:val="22"/>
        </w:rPr>
        <w:t xml:space="preserve">Celem zamówienia jest </w:t>
      </w:r>
      <w:r w:rsidRPr="002F51C6">
        <w:rPr>
          <w:iCs/>
          <w:sz w:val="22"/>
          <w:szCs w:val="22"/>
        </w:rPr>
        <w:t xml:space="preserve">wyłonienie Wykonawcy usługi </w:t>
      </w:r>
      <w:r w:rsidR="004B4B9C" w:rsidRPr="002F51C6">
        <w:rPr>
          <w:iCs/>
          <w:sz w:val="22"/>
          <w:szCs w:val="22"/>
        </w:rPr>
        <w:t xml:space="preserve">obsługi technicznej i organizacyjnej szkoleń, </w:t>
      </w:r>
      <w:r w:rsidRPr="002F51C6">
        <w:rPr>
          <w:iCs/>
          <w:sz w:val="22"/>
          <w:szCs w:val="22"/>
        </w:rPr>
        <w:t>zapewnienia sal szkoleniowych</w:t>
      </w:r>
      <w:r w:rsidR="00AA5A45" w:rsidRPr="002F51C6">
        <w:rPr>
          <w:iCs/>
          <w:sz w:val="22"/>
          <w:szCs w:val="22"/>
        </w:rPr>
        <w:t xml:space="preserve"> wraz z wyposażeniem</w:t>
      </w:r>
      <w:r w:rsidRPr="002F51C6">
        <w:rPr>
          <w:iCs/>
          <w:sz w:val="22"/>
          <w:szCs w:val="22"/>
        </w:rPr>
        <w:t xml:space="preserve">, wyżywienia i noclegów na potrzeby realizacji szkoleń dla pracowników jednostek administracji publicznej, </w:t>
      </w:r>
      <w:r w:rsidRPr="002F51C6">
        <w:rPr>
          <w:sz w:val="22"/>
          <w:szCs w:val="22"/>
        </w:rPr>
        <w:t xml:space="preserve">w ramach projektu </w:t>
      </w:r>
      <w:r w:rsidRPr="002F51C6">
        <w:rPr>
          <w:rStyle w:val="Uwydatnienie"/>
          <w:sz w:val="22"/>
          <w:szCs w:val="22"/>
        </w:rPr>
        <w:t xml:space="preserve">Podnoszenie kompetencji cyfrowych e-administracji – działania edukacyjno-szkoleniowe dla użytkowników infrastruktury informacji przestrzennej - etap II. </w:t>
      </w:r>
      <w:r w:rsidRPr="002F51C6">
        <w:rPr>
          <w:iCs/>
          <w:sz w:val="22"/>
          <w:szCs w:val="22"/>
        </w:rPr>
        <w:t xml:space="preserve">Projekt realizowany jest </w:t>
      </w:r>
      <w:r w:rsidRPr="002F51C6">
        <w:rPr>
          <w:sz w:val="22"/>
          <w:szCs w:val="22"/>
        </w:rPr>
        <w:t xml:space="preserve">przez Główny Urząd Geodezji i Kartografii. Działanie jest współfinansowane przez Unię Europejską ze środków Europejskiego Funduszu Społecznego w ramach Programu </w:t>
      </w:r>
      <w:r w:rsidR="004B4B9C" w:rsidRPr="002F51C6">
        <w:rPr>
          <w:sz w:val="22"/>
          <w:szCs w:val="22"/>
        </w:rPr>
        <w:t xml:space="preserve">Operacyjnego </w:t>
      </w:r>
      <w:r w:rsidRPr="002F51C6">
        <w:rPr>
          <w:sz w:val="22"/>
          <w:szCs w:val="22"/>
        </w:rPr>
        <w:t>Wiedza Edukacja Rozwój.</w:t>
      </w:r>
    </w:p>
    <w:p w14:paraId="3B197782" w14:textId="11BD9018" w:rsidR="00CA6F1B" w:rsidRPr="002F51C6" w:rsidRDefault="00FB73E1" w:rsidP="00AE7AFA">
      <w:pPr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567"/>
        <w:jc w:val="both"/>
        <w:rPr>
          <w:iCs/>
          <w:sz w:val="22"/>
          <w:szCs w:val="22"/>
        </w:rPr>
      </w:pPr>
      <w:r w:rsidRPr="002F51C6">
        <w:rPr>
          <w:iCs/>
          <w:sz w:val="22"/>
          <w:szCs w:val="22"/>
        </w:rPr>
        <w:t xml:space="preserve">Usługa </w:t>
      </w:r>
      <w:r w:rsidR="00041FB4" w:rsidRPr="002F51C6">
        <w:rPr>
          <w:iCs/>
          <w:sz w:val="22"/>
          <w:szCs w:val="22"/>
        </w:rPr>
        <w:t xml:space="preserve">będzie </w:t>
      </w:r>
      <w:r w:rsidRPr="002F51C6">
        <w:rPr>
          <w:iCs/>
          <w:sz w:val="22"/>
          <w:szCs w:val="22"/>
        </w:rPr>
        <w:t xml:space="preserve">realizowana </w:t>
      </w:r>
      <w:r w:rsidR="00CA6F1B" w:rsidRPr="002F51C6">
        <w:rPr>
          <w:iCs/>
          <w:sz w:val="22"/>
          <w:szCs w:val="22"/>
        </w:rPr>
        <w:t xml:space="preserve">nie dłużej niż do </w:t>
      </w:r>
      <w:r w:rsidR="004B4B9C" w:rsidRPr="002F51C6">
        <w:rPr>
          <w:b/>
          <w:iCs/>
          <w:sz w:val="22"/>
          <w:szCs w:val="22"/>
        </w:rPr>
        <w:t>21</w:t>
      </w:r>
      <w:r w:rsidR="00CA6F1B" w:rsidRPr="002F51C6">
        <w:rPr>
          <w:b/>
          <w:iCs/>
          <w:sz w:val="22"/>
          <w:szCs w:val="22"/>
        </w:rPr>
        <w:t>.12.2020 r</w:t>
      </w:r>
      <w:r w:rsidR="00CA6F1B" w:rsidRPr="002F51C6">
        <w:rPr>
          <w:iCs/>
          <w:sz w:val="22"/>
          <w:szCs w:val="22"/>
        </w:rPr>
        <w:t>.</w:t>
      </w:r>
      <w:r w:rsidR="00BE0F08" w:rsidRPr="002F51C6">
        <w:rPr>
          <w:iCs/>
          <w:sz w:val="22"/>
          <w:szCs w:val="22"/>
        </w:rPr>
        <w:t xml:space="preserve">, </w:t>
      </w:r>
      <w:r w:rsidR="00F87748" w:rsidRPr="002F51C6">
        <w:rPr>
          <w:sz w:val="22"/>
          <w:szCs w:val="22"/>
        </w:rPr>
        <w:t xml:space="preserve">zgodnie z harmonogramem stanowiącym </w:t>
      </w:r>
      <w:r w:rsidR="00F87748" w:rsidRPr="002F51C6">
        <w:rPr>
          <w:i/>
          <w:sz w:val="22"/>
          <w:szCs w:val="22"/>
        </w:rPr>
        <w:t>Z</w:t>
      </w:r>
      <w:r w:rsidR="00F87748" w:rsidRPr="002F51C6">
        <w:rPr>
          <w:b/>
          <w:i/>
          <w:sz w:val="22"/>
          <w:szCs w:val="22"/>
        </w:rPr>
        <w:t>ałącznik 1</w:t>
      </w:r>
      <w:r w:rsidR="00F87748" w:rsidRPr="002F51C6">
        <w:rPr>
          <w:sz w:val="22"/>
          <w:szCs w:val="22"/>
        </w:rPr>
        <w:t xml:space="preserve"> do OPZ</w:t>
      </w:r>
    </w:p>
    <w:p w14:paraId="5B0A8FB1" w14:textId="73F7E393" w:rsidR="00CA6F1B" w:rsidRPr="002F51C6" w:rsidRDefault="008106E0" w:rsidP="002F51C6">
      <w:pPr>
        <w:pStyle w:val="Akapitzlist"/>
        <w:numPr>
          <w:ilvl w:val="0"/>
          <w:numId w:val="15"/>
        </w:numPr>
        <w:spacing w:before="240" w:after="240"/>
        <w:outlineLvl w:val="0"/>
        <w:rPr>
          <w:b/>
          <w:bCs/>
          <w:sz w:val="22"/>
          <w:szCs w:val="22"/>
        </w:rPr>
      </w:pPr>
      <w:bookmarkStart w:id="5" w:name="_Toc35954287"/>
      <w:bookmarkStart w:id="6" w:name="_Toc35952275"/>
      <w:r w:rsidRPr="002F51C6">
        <w:rPr>
          <w:b/>
          <w:bCs/>
          <w:sz w:val="22"/>
          <w:szCs w:val="22"/>
        </w:rPr>
        <w:t>OPIS PRZEDMIOTU ZAMÓWIENIA</w:t>
      </w:r>
      <w:bookmarkEnd w:id="5"/>
      <w:r w:rsidRPr="002F51C6" w:rsidDel="008106E0">
        <w:rPr>
          <w:b/>
          <w:bCs/>
          <w:sz w:val="22"/>
          <w:szCs w:val="22"/>
        </w:rPr>
        <w:t xml:space="preserve"> </w:t>
      </w:r>
      <w:bookmarkEnd w:id="6"/>
    </w:p>
    <w:p w14:paraId="230F281F" w14:textId="77777777" w:rsidR="008106E0" w:rsidRPr="002F51C6" w:rsidRDefault="008106E0" w:rsidP="002F51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outlineLvl w:val="1"/>
        <w:rPr>
          <w:b/>
          <w:iCs/>
          <w:smallCaps/>
          <w:sz w:val="22"/>
          <w:szCs w:val="22"/>
        </w:rPr>
      </w:pPr>
      <w:bookmarkStart w:id="7" w:name="_Toc35954288"/>
      <w:bookmarkStart w:id="8" w:name="_Toc356542191"/>
      <w:bookmarkStart w:id="9" w:name="_Toc35952276"/>
      <w:r w:rsidRPr="002F51C6">
        <w:rPr>
          <w:iCs/>
          <w:smallCaps/>
          <w:sz w:val="22"/>
          <w:szCs w:val="22"/>
        </w:rPr>
        <w:t>I</w:t>
      </w:r>
      <w:r w:rsidRPr="002F51C6">
        <w:rPr>
          <w:b/>
          <w:iCs/>
          <w:smallCaps/>
          <w:sz w:val="22"/>
          <w:szCs w:val="22"/>
        </w:rPr>
        <w:t>nformacje ogólne</w:t>
      </w:r>
      <w:bookmarkEnd w:id="7"/>
    </w:p>
    <w:p w14:paraId="47CB25C5" w14:textId="77777777" w:rsidR="00CA6F1B" w:rsidRPr="002F51C6" w:rsidRDefault="00CA6F1B" w:rsidP="002F51C6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bookmarkStart w:id="10" w:name="_Toc352922656"/>
      <w:bookmarkEnd w:id="8"/>
      <w:bookmarkEnd w:id="9"/>
      <w:r w:rsidRPr="002F51C6">
        <w:rPr>
          <w:sz w:val="22"/>
          <w:szCs w:val="22"/>
        </w:rPr>
        <w:t>Przedmiotem zamówienia są usługi wynajmu sal szkoleniowych z wyposażeniem oraz obsługą techniczną</w:t>
      </w:r>
      <w:r w:rsidR="004B4B9C" w:rsidRPr="002F51C6">
        <w:rPr>
          <w:sz w:val="22"/>
          <w:szCs w:val="22"/>
        </w:rPr>
        <w:t xml:space="preserve"> i organizacyjną</w:t>
      </w:r>
      <w:r w:rsidRPr="002F51C6">
        <w:rPr>
          <w:sz w:val="22"/>
          <w:szCs w:val="22"/>
        </w:rPr>
        <w:t>, zapewnienie wyżywienia i noclegów dla uczestników szkoleń organizowanych w ramach projektu: Podnoszenie kompetencji cyfrowych e-administracji – działania edukacyjno-szkoleniowe dla użytkowników infrastruktury informacji przestrzennej - etap II. w ramach Programu Operacyjnego Wiedza Edukacja Rozwój 2014-2020.</w:t>
      </w:r>
    </w:p>
    <w:p w14:paraId="5774C2EB" w14:textId="77777777" w:rsidR="00820335" w:rsidRPr="002F51C6" w:rsidRDefault="00CA6F1B" w:rsidP="003736F1">
      <w:pPr>
        <w:numPr>
          <w:ilvl w:val="0"/>
          <w:numId w:val="10"/>
        </w:numPr>
        <w:spacing w:line="360" w:lineRule="auto"/>
        <w:jc w:val="both"/>
        <w:rPr>
          <w:iCs/>
          <w:sz w:val="22"/>
          <w:szCs w:val="22"/>
        </w:rPr>
      </w:pPr>
      <w:r w:rsidRPr="002F51C6">
        <w:rPr>
          <w:sz w:val="22"/>
          <w:szCs w:val="22"/>
        </w:rPr>
        <w:t xml:space="preserve">Celem szkoleń jest usługa polegająca na kompleksowej organizacji </w:t>
      </w:r>
      <w:r w:rsidRPr="002F51C6">
        <w:rPr>
          <w:b/>
          <w:sz w:val="22"/>
          <w:szCs w:val="22"/>
        </w:rPr>
        <w:t>15 szkoleń 3-dniowych</w:t>
      </w:r>
      <w:r w:rsidRPr="002F51C6">
        <w:rPr>
          <w:sz w:val="22"/>
          <w:szCs w:val="22"/>
        </w:rPr>
        <w:t xml:space="preserve"> dla 900 osób </w:t>
      </w:r>
      <w:r w:rsidR="00820335" w:rsidRPr="002F51C6">
        <w:rPr>
          <w:sz w:val="22"/>
          <w:szCs w:val="22"/>
        </w:rPr>
        <w:t>-</w:t>
      </w:r>
      <w:r w:rsidR="006F1E7F" w:rsidRPr="002F51C6">
        <w:rPr>
          <w:sz w:val="22"/>
          <w:szCs w:val="22"/>
        </w:rPr>
        <w:t xml:space="preserve"> </w:t>
      </w:r>
      <w:r w:rsidR="00820335" w:rsidRPr="002F51C6">
        <w:rPr>
          <w:sz w:val="22"/>
          <w:szCs w:val="22"/>
        </w:rPr>
        <w:t>pracowników</w:t>
      </w:r>
      <w:r w:rsidRPr="002F51C6">
        <w:rPr>
          <w:sz w:val="22"/>
          <w:szCs w:val="22"/>
        </w:rPr>
        <w:t xml:space="preserve"> administracji publicznej</w:t>
      </w:r>
      <w:r w:rsidR="002C421B" w:rsidRPr="002F51C6">
        <w:rPr>
          <w:sz w:val="22"/>
          <w:szCs w:val="22"/>
        </w:rPr>
        <w:t>.</w:t>
      </w:r>
    </w:p>
    <w:p w14:paraId="35668EBC" w14:textId="7328C03E" w:rsidR="00820335" w:rsidRPr="002F51C6" w:rsidRDefault="00820335" w:rsidP="003736F1">
      <w:pPr>
        <w:numPr>
          <w:ilvl w:val="0"/>
          <w:numId w:val="10"/>
        </w:numPr>
        <w:spacing w:line="360" w:lineRule="auto"/>
        <w:jc w:val="both"/>
        <w:rPr>
          <w:iCs/>
          <w:sz w:val="22"/>
          <w:szCs w:val="22"/>
        </w:rPr>
      </w:pPr>
      <w:r w:rsidRPr="002F51C6">
        <w:rPr>
          <w:sz w:val="22"/>
          <w:szCs w:val="22"/>
        </w:rPr>
        <w:lastRenderedPageBreak/>
        <w:t>Usługa będzie realizowana w pięciu lokalizacjach: Warszawa, Kraków, Wrocław, Poznań, Olsztyn.</w:t>
      </w:r>
      <w:r w:rsidR="002C421B" w:rsidRPr="002F51C6">
        <w:rPr>
          <w:sz w:val="22"/>
          <w:szCs w:val="22"/>
        </w:rPr>
        <w:t xml:space="preserve">  </w:t>
      </w:r>
    </w:p>
    <w:p w14:paraId="3A7E8236" w14:textId="7197602D" w:rsidR="00CA6F1B" w:rsidRPr="002F51C6" w:rsidRDefault="002C421B" w:rsidP="003736F1">
      <w:pPr>
        <w:numPr>
          <w:ilvl w:val="0"/>
          <w:numId w:val="10"/>
        </w:numPr>
        <w:spacing w:line="360" w:lineRule="auto"/>
        <w:jc w:val="both"/>
        <w:rPr>
          <w:iCs/>
          <w:sz w:val="22"/>
          <w:szCs w:val="22"/>
        </w:rPr>
      </w:pPr>
      <w:r w:rsidRPr="002F51C6">
        <w:rPr>
          <w:sz w:val="22"/>
          <w:szCs w:val="22"/>
        </w:rPr>
        <w:t xml:space="preserve">Zamawiana usługa obejmuje: </w:t>
      </w:r>
      <w:r w:rsidR="00CA6F1B" w:rsidRPr="002F51C6">
        <w:rPr>
          <w:sz w:val="22"/>
          <w:szCs w:val="22"/>
        </w:rPr>
        <w:t xml:space="preserve">wynajem sal szkoleniowych wyposażonych w </w:t>
      </w:r>
      <w:r w:rsidR="0047121D" w:rsidRPr="002F51C6">
        <w:rPr>
          <w:sz w:val="22"/>
          <w:szCs w:val="22"/>
        </w:rPr>
        <w:t>komputery</w:t>
      </w:r>
      <w:r w:rsidR="00053960" w:rsidRPr="002F51C6">
        <w:rPr>
          <w:sz w:val="22"/>
          <w:szCs w:val="22"/>
        </w:rPr>
        <w:t xml:space="preserve"> (z </w:t>
      </w:r>
      <w:r w:rsidR="00053960" w:rsidRPr="002F51C6">
        <w:rPr>
          <w:iCs/>
          <w:sz w:val="22"/>
          <w:szCs w:val="22"/>
        </w:rPr>
        <w:t xml:space="preserve">zainstalowanym oprogramowaniem wskazanym przez </w:t>
      </w:r>
      <w:r w:rsidR="006F1E7F" w:rsidRPr="002F51C6">
        <w:rPr>
          <w:iCs/>
          <w:sz w:val="22"/>
          <w:szCs w:val="22"/>
        </w:rPr>
        <w:t>Z</w:t>
      </w:r>
      <w:r w:rsidR="00053960" w:rsidRPr="002F51C6">
        <w:rPr>
          <w:iCs/>
          <w:sz w:val="22"/>
          <w:szCs w:val="22"/>
        </w:rPr>
        <w:t>amawiającego</w:t>
      </w:r>
      <w:r w:rsidR="00053960" w:rsidRPr="002F51C6">
        <w:rPr>
          <w:sz w:val="22"/>
          <w:szCs w:val="22"/>
        </w:rPr>
        <w:t>)</w:t>
      </w:r>
      <w:r w:rsidR="006F1E7F" w:rsidRPr="002F51C6">
        <w:rPr>
          <w:sz w:val="22"/>
          <w:szCs w:val="22"/>
        </w:rPr>
        <w:t xml:space="preserve"> </w:t>
      </w:r>
      <w:r w:rsidR="0047121D" w:rsidRPr="002F51C6">
        <w:rPr>
          <w:sz w:val="22"/>
          <w:szCs w:val="22"/>
        </w:rPr>
        <w:t>oraz</w:t>
      </w:r>
      <w:r w:rsidR="00CA6F1B" w:rsidRPr="002F51C6">
        <w:rPr>
          <w:sz w:val="22"/>
          <w:szCs w:val="22"/>
        </w:rPr>
        <w:t xml:space="preserve"> </w:t>
      </w:r>
      <w:r w:rsidR="00CA6F1B" w:rsidRPr="002F51C6">
        <w:rPr>
          <w:iCs/>
          <w:sz w:val="22"/>
          <w:szCs w:val="22"/>
        </w:rPr>
        <w:t xml:space="preserve">obsługę </w:t>
      </w:r>
      <w:r w:rsidR="00722AD7" w:rsidRPr="002F51C6">
        <w:rPr>
          <w:iCs/>
          <w:sz w:val="22"/>
          <w:szCs w:val="22"/>
        </w:rPr>
        <w:t xml:space="preserve">organizacyjno - </w:t>
      </w:r>
      <w:r w:rsidR="00CA6F1B" w:rsidRPr="002F51C6">
        <w:rPr>
          <w:iCs/>
          <w:sz w:val="22"/>
          <w:szCs w:val="22"/>
        </w:rPr>
        <w:t>techniczną</w:t>
      </w:r>
      <w:r w:rsidR="00053960" w:rsidRPr="002F51C6">
        <w:rPr>
          <w:iCs/>
          <w:sz w:val="22"/>
          <w:szCs w:val="22"/>
        </w:rPr>
        <w:t xml:space="preserve"> (niezbędną w przypadku problemów takich jak brak dostępu do internetu, </w:t>
      </w:r>
      <w:r w:rsidR="00E11DD2" w:rsidRPr="002F51C6">
        <w:rPr>
          <w:iCs/>
          <w:sz w:val="22"/>
          <w:szCs w:val="22"/>
        </w:rPr>
        <w:t>niedziałająca klimatyzacja w salach</w:t>
      </w:r>
      <w:r w:rsidR="00BE0F08" w:rsidRPr="002F51C6">
        <w:rPr>
          <w:iCs/>
          <w:sz w:val="22"/>
          <w:szCs w:val="22"/>
        </w:rPr>
        <w:t>, instalowanie oprogramowania na komputerach, czyszczenie dysków komputerów po każdym szkoleniu</w:t>
      </w:r>
      <w:r w:rsidR="00722AD7" w:rsidRPr="002F51C6">
        <w:rPr>
          <w:iCs/>
          <w:sz w:val="22"/>
          <w:szCs w:val="22"/>
        </w:rPr>
        <w:t>, organizacja posiłków</w:t>
      </w:r>
      <w:r w:rsidR="00E11DD2" w:rsidRPr="002F51C6">
        <w:rPr>
          <w:iCs/>
          <w:sz w:val="22"/>
          <w:szCs w:val="22"/>
        </w:rPr>
        <w:t xml:space="preserve"> itp.)</w:t>
      </w:r>
      <w:r w:rsidR="00722AD7" w:rsidRPr="002F51C6">
        <w:rPr>
          <w:iCs/>
          <w:sz w:val="22"/>
          <w:szCs w:val="22"/>
        </w:rPr>
        <w:t>.</w:t>
      </w:r>
    </w:p>
    <w:p w14:paraId="22562923" w14:textId="77777777" w:rsidR="00820335" w:rsidRPr="002F51C6" w:rsidRDefault="00820335" w:rsidP="0082033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Szkolenia będą prowadzone w formie wykładów w pierwszym dniu szkolenia (wspólnych dla wszystkich grup szkoleniowych przewidzianych na dany termin) i warsztatów komputerowych w drugim i trzecim dniu szkolenia (prowadzonych indywidualnie dla każdej grupy szkoleniowej).</w:t>
      </w:r>
    </w:p>
    <w:p w14:paraId="5E74DD2F" w14:textId="77777777" w:rsidR="00820335" w:rsidRPr="002F51C6" w:rsidRDefault="00820335" w:rsidP="0082033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 xml:space="preserve">Szkolenie prowadzone jest </w:t>
      </w:r>
      <w:r w:rsidR="006F1E7F" w:rsidRPr="002F51C6">
        <w:rPr>
          <w:sz w:val="22"/>
          <w:szCs w:val="22"/>
        </w:rPr>
        <w:t xml:space="preserve">równocześnie </w:t>
      </w:r>
      <w:r w:rsidRPr="002F51C6">
        <w:rPr>
          <w:sz w:val="22"/>
          <w:szCs w:val="22"/>
        </w:rPr>
        <w:t xml:space="preserve">dla </w:t>
      </w:r>
      <w:r w:rsidRPr="002F51C6">
        <w:rPr>
          <w:b/>
          <w:sz w:val="22"/>
          <w:szCs w:val="22"/>
        </w:rPr>
        <w:t>3</w:t>
      </w:r>
      <w:r w:rsidR="006F1E7F" w:rsidRPr="002F51C6">
        <w:rPr>
          <w:b/>
          <w:sz w:val="22"/>
          <w:szCs w:val="22"/>
        </w:rPr>
        <w:t xml:space="preserve"> (trzech)</w:t>
      </w:r>
      <w:r w:rsidRPr="002F51C6">
        <w:rPr>
          <w:b/>
          <w:sz w:val="22"/>
          <w:szCs w:val="22"/>
        </w:rPr>
        <w:t xml:space="preserve"> grup</w:t>
      </w:r>
      <w:r w:rsidRPr="002F51C6">
        <w:rPr>
          <w:sz w:val="22"/>
          <w:szCs w:val="22"/>
        </w:rPr>
        <w:t xml:space="preserve"> szkoleniowych.</w:t>
      </w:r>
    </w:p>
    <w:p w14:paraId="3B00C69A" w14:textId="3154D647" w:rsidR="00820335" w:rsidRPr="002F51C6" w:rsidRDefault="00820335" w:rsidP="001C528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Style w:val="apple-style-span"/>
          <w:b/>
          <w:iCs/>
          <w:sz w:val="22"/>
          <w:szCs w:val="22"/>
        </w:rPr>
      </w:pPr>
      <w:r w:rsidRPr="002F51C6">
        <w:rPr>
          <w:rStyle w:val="apple-style-span"/>
          <w:sz w:val="22"/>
          <w:szCs w:val="22"/>
        </w:rPr>
        <w:t xml:space="preserve">Szkolenie będzie przeprowadzane przez </w:t>
      </w:r>
      <w:r w:rsidRPr="002F51C6">
        <w:rPr>
          <w:rStyle w:val="apple-style-span"/>
          <w:b/>
          <w:sz w:val="22"/>
          <w:szCs w:val="22"/>
        </w:rPr>
        <w:t xml:space="preserve">2 </w:t>
      </w:r>
      <w:r w:rsidR="006F1E7F" w:rsidRPr="002F51C6">
        <w:rPr>
          <w:rStyle w:val="apple-style-span"/>
          <w:b/>
          <w:sz w:val="22"/>
          <w:szCs w:val="22"/>
        </w:rPr>
        <w:t xml:space="preserve">(dwóch) </w:t>
      </w:r>
      <w:r w:rsidRPr="002F51C6">
        <w:rPr>
          <w:rStyle w:val="apple-style-span"/>
          <w:sz w:val="22"/>
          <w:szCs w:val="22"/>
        </w:rPr>
        <w:t>trenerów. W szkoleniach mogą uczestniczyć jako dodatkowe osoby: rezydenci</w:t>
      </w:r>
      <w:r w:rsidR="00254044" w:rsidRPr="002F51C6">
        <w:rPr>
          <w:rStyle w:val="apple-style-span"/>
          <w:sz w:val="22"/>
          <w:szCs w:val="22"/>
        </w:rPr>
        <w:t xml:space="preserve"> (</w:t>
      </w:r>
      <w:r w:rsidR="00254044" w:rsidRPr="002F51C6">
        <w:rPr>
          <w:rStyle w:val="apple-style-span"/>
          <w:b/>
          <w:sz w:val="22"/>
          <w:szCs w:val="22"/>
        </w:rPr>
        <w:t>max. 3 osoby</w:t>
      </w:r>
      <w:r w:rsidR="00254044" w:rsidRPr="002F51C6">
        <w:rPr>
          <w:rStyle w:val="apple-style-span"/>
          <w:sz w:val="22"/>
          <w:szCs w:val="22"/>
        </w:rPr>
        <w:t>)</w:t>
      </w:r>
      <w:r w:rsidRPr="002F51C6">
        <w:rPr>
          <w:rStyle w:val="apple-style-span"/>
          <w:sz w:val="22"/>
          <w:szCs w:val="22"/>
        </w:rPr>
        <w:t xml:space="preserve"> i kontrolerzy</w:t>
      </w:r>
      <w:r w:rsidR="00254044" w:rsidRPr="002F51C6">
        <w:rPr>
          <w:rStyle w:val="apple-style-span"/>
          <w:sz w:val="22"/>
          <w:szCs w:val="22"/>
        </w:rPr>
        <w:t xml:space="preserve"> (</w:t>
      </w:r>
      <w:r w:rsidR="00254044" w:rsidRPr="002F51C6">
        <w:rPr>
          <w:rStyle w:val="apple-style-span"/>
          <w:b/>
          <w:sz w:val="22"/>
          <w:szCs w:val="22"/>
        </w:rPr>
        <w:t>max. 2 osoby</w:t>
      </w:r>
      <w:r w:rsidR="00254044" w:rsidRPr="002F51C6">
        <w:rPr>
          <w:rStyle w:val="apple-style-span"/>
          <w:sz w:val="22"/>
          <w:szCs w:val="22"/>
        </w:rPr>
        <w:t>)</w:t>
      </w:r>
      <w:r w:rsidRPr="002F51C6">
        <w:rPr>
          <w:rStyle w:val="apple-style-span"/>
          <w:sz w:val="22"/>
          <w:szCs w:val="22"/>
        </w:rPr>
        <w:t xml:space="preserve">.  </w:t>
      </w:r>
    </w:p>
    <w:p w14:paraId="27CFC7C8" w14:textId="77777777" w:rsidR="00820335" w:rsidRPr="002F51C6" w:rsidRDefault="00820335" w:rsidP="0082033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Style w:val="apple-style-span"/>
          <w:sz w:val="22"/>
          <w:szCs w:val="22"/>
        </w:rPr>
      </w:pPr>
      <w:r w:rsidRPr="002F51C6">
        <w:rPr>
          <w:rStyle w:val="apple-style-span"/>
          <w:sz w:val="22"/>
          <w:szCs w:val="22"/>
        </w:rPr>
        <w:t xml:space="preserve">W trakcie warsztatów komputerowych przy jednym komputerze może pracować tylko </w:t>
      </w:r>
      <w:r w:rsidR="006F1E7F" w:rsidRPr="002F51C6">
        <w:rPr>
          <w:rStyle w:val="apple-style-span"/>
          <w:sz w:val="22"/>
          <w:szCs w:val="22"/>
        </w:rPr>
        <w:br/>
      </w:r>
      <w:r w:rsidR="006F1E7F" w:rsidRPr="002F51C6">
        <w:rPr>
          <w:rStyle w:val="apple-style-span"/>
          <w:b/>
          <w:sz w:val="22"/>
          <w:szCs w:val="22"/>
        </w:rPr>
        <w:t>1 (</w:t>
      </w:r>
      <w:r w:rsidRPr="002F51C6">
        <w:rPr>
          <w:rStyle w:val="apple-style-span"/>
          <w:b/>
          <w:sz w:val="22"/>
          <w:szCs w:val="22"/>
        </w:rPr>
        <w:t>jedna</w:t>
      </w:r>
      <w:r w:rsidR="006F1E7F" w:rsidRPr="002F51C6">
        <w:rPr>
          <w:rStyle w:val="apple-style-span"/>
          <w:b/>
          <w:sz w:val="22"/>
          <w:szCs w:val="22"/>
        </w:rPr>
        <w:t>)</w:t>
      </w:r>
      <w:r w:rsidRPr="002F51C6">
        <w:rPr>
          <w:rStyle w:val="apple-style-span"/>
          <w:b/>
          <w:sz w:val="22"/>
          <w:szCs w:val="22"/>
        </w:rPr>
        <w:t xml:space="preserve"> osoba</w:t>
      </w:r>
      <w:r w:rsidRPr="002F51C6">
        <w:rPr>
          <w:rStyle w:val="apple-style-span"/>
          <w:sz w:val="22"/>
          <w:szCs w:val="22"/>
        </w:rPr>
        <w:t>.</w:t>
      </w:r>
    </w:p>
    <w:p w14:paraId="69300238" w14:textId="77777777" w:rsidR="00820335" w:rsidRPr="002F51C6" w:rsidRDefault="00820335" w:rsidP="001112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apple-style-span"/>
          <w:sz w:val="22"/>
          <w:szCs w:val="22"/>
        </w:rPr>
      </w:pPr>
      <w:r w:rsidRPr="002F51C6">
        <w:rPr>
          <w:rStyle w:val="apple-style-span"/>
          <w:sz w:val="22"/>
          <w:szCs w:val="22"/>
        </w:rPr>
        <w:t xml:space="preserve">Każde pojedyncze szkolenie będzie trwało </w:t>
      </w:r>
      <w:r w:rsidRPr="002F51C6">
        <w:rPr>
          <w:rStyle w:val="apple-style-span"/>
          <w:b/>
          <w:sz w:val="22"/>
          <w:szCs w:val="22"/>
        </w:rPr>
        <w:t>3</w:t>
      </w:r>
      <w:r w:rsidR="006F1E7F" w:rsidRPr="002F51C6">
        <w:rPr>
          <w:rStyle w:val="apple-style-span"/>
          <w:b/>
          <w:sz w:val="22"/>
          <w:szCs w:val="22"/>
        </w:rPr>
        <w:t xml:space="preserve"> (trzy)</w:t>
      </w:r>
      <w:r w:rsidRPr="002F51C6">
        <w:rPr>
          <w:rStyle w:val="apple-style-span"/>
          <w:b/>
          <w:sz w:val="22"/>
          <w:szCs w:val="22"/>
        </w:rPr>
        <w:t xml:space="preserve"> dni</w:t>
      </w:r>
      <w:r w:rsidRPr="002F51C6">
        <w:rPr>
          <w:rStyle w:val="apple-style-span"/>
          <w:sz w:val="22"/>
          <w:szCs w:val="22"/>
        </w:rPr>
        <w:t xml:space="preserve">, nie mniej niż 7 </w:t>
      </w:r>
      <w:r w:rsidR="006F1E7F" w:rsidRPr="002F51C6">
        <w:rPr>
          <w:rStyle w:val="apple-style-span"/>
          <w:sz w:val="22"/>
          <w:szCs w:val="22"/>
        </w:rPr>
        <w:t xml:space="preserve">godzin </w:t>
      </w:r>
      <w:r w:rsidRPr="002F51C6">
        <w:rPr>
          <w:rStyle w:val="apple-style-span"/>
          <w:sz w:val="22"/>
          <w:szCs w:val="22"/>
        </w:rPr>
        <w:t xml:space="preserve">i nie więcej niż 8 godzin zegarowych dziennie wliczając przerwy. Każdy uczestnik szkolenia będzie brał udział w </w:t>
      </w:r>
      <w:r w:rsidRPr="002F51C6">
        <w:rPr>
          <w:rStyle w:val="apple-style-span"/>
          <w:b/>
          <w:sz w:val="22"/>
          <w:szCs w:val="22"/>
        </w:rPr>
        <w:t>22 godzinach</w:t>
      </w:r>
      <w:r w:rsidRPr="002F51C6">
        <w:rPr>
          <w:rStyle w:val="apple-style-span"/>
          <w:sz w:val="22"/>
          <w:szCs w:val="22"/>
        </w:rPr>
        <w:t xml:space="preserve"> zajęć szkoleniowych.</w:t>
      </w:r>
    </w:p>
    <w:p w14:paraId="71D211E1" w14:textId="77777777" w:rsidR="00820335" w:rsidRPr="002F51C6" w:rsidRDefault="00820335" w:rsidP="00111245">
      <w:pPr>
        <w:numPr>
          <w:ilvl w:val="0"/>
          <w:numId w:val="10"/>
        </w:numPr>
        <w:spacing w:line="360" w:lineRule="auto"/>
        <w:ind w:left="714" w:hanging="357"/>
        <w:jc w:val="both"/>
        <w:rPr>
          <w:iCs/>
          <w:sz w:val="22"/>
          <w:szCs w:val="22"/>
        </w:rPr>
      </w:pPr>
      <w:r w:rsidRPr="002F51C6">
        <w:rPr>
          <w:bCs/>
          <w:sz w:val="22"/>
          <w:szCs w:val="22"/>
        </w:rPr>
        <w:t xml:space="preserve">Szkolenia rozpoczną się nie wcześniej niż o godzinie 8:30 i zakończą się nie później niż o godzinie 17:30. Trzeciego dnia szkolenie zakończy się nie później niż o godzinie 16:00. </w:t>
      </w:r>
    </w:p>
    <w:p w14:paraId="2304E864" w14:textId="6BEDDCEB" w:rsidR="00820335" w:rsidRPr="002F51C6" w:rsidRDefault="006F1E7F" w:rsidP="00C420E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2F51C6">
        <w:rPr>
          <w:iCs/>
          <w:sz w:val="22"/>
          <w:szCs w:val="22"/>
        </w:rPr>
        <w:t xml:space="preserve">W przypadku, gdy w </w:t>
      </w:r>
      <w:r w:rsidRPr="002F51C6">
        <w:rPr>
          <w:b/>
          <w:iCs/>
          <w:sz w:val="22"/>
          <w:szCs w:val="22"/>
        </w:rPr>
        <w:t>15 trzydniowych</w:t>
      </w:r>
      <w:r w:rsidRPr="002F51C6">
        <w:rPr>
          <w:iCs/>
          <w:sz w:val="22"/>
          <w:szCs w:val="22"/>
        </w:rPr>
        <w:t xml:space="preserve"> szkoleniach nie zostanie przeszkolonych 900 osób, Zamawiający zastrzega możliwość zlecenia</w:t>
      </w:r>
      <w:r w:rsidR="00BF240C" w:rsidRPr="002F51C6">
        <w:rPr>
          <w:iCs/>
          <w:sz w:val="22"/>
          <w:szCs w:val="22"/>
        </w:rPr>
        <w:t xml:space="preserve"> w ramach opcji </w:t>
      </w:r>
      <w:r w:rsidR="00BF240C" w:rsidRPr="002F51C6">
        <w:rPr>
          <w:b/>
          <w:iCs/>
          <w:sz w:val="22"/>
          <w:szCs w:val="22"/>
        </w:rPr>
        <w:t>jednego lub dwóch</w:t>
      </w:r>
      <w:r w:rsidR="00BF240C" w:rsidRPr="002F51C6">
        <w:rPr>
          <w:iCs/>
          <w:sz w:val="22"/>
          <w:szCs w:val="22"/>
        </w:rPr>
        <w:t xml:space="preserve"> dodatkowych </w:t>
      </w:r>
      <w:r w:rsidR="00820335" w:rsidRPr="002F51C6">
        <w:rPr>
          <w:iCs/>
          <w:sz w:val="22"/>
          <w:szCs w:val="22"/>
        </w:rPr>
        <w:t>szkole</w:t>
      </w:r>
      <w:r w:rsidR="00BF240C" w:rsidRPr="002F51C6">
        <w:rPr>
          <w:iCs/>
          <w:sz w:val="22"/>
          <w:szCs w:val="22"/>
        </w:rPr>
        <w:t>ń</w:t>
      </w:r>
      <w:r w:rsidR="00820335" w:rsidRPr="002F51C6">
        <w:rPr>
          <w:b/>
          <w:iCs/>
          <w:sz w:val="22"/>
          <w:szCs w:val="22"/>
        </w:rPr>
        <w:t xml:space="preserve"> na zasadach, </w:t>
      </w:r>
      <w:r w:rsidR="00820335" w:rsidRPr="002F51C6">
        <w:rPr>
          <w:iCs/>
          <w:sz w:val="22"/>
          <w:szCs w:val="22"/>
        </w:rPr>
        <w:t>o których mowa w pkt 4-</w:t>
      </w:r>
      <w:r w:rsidR="001B6152" w:rsidRPr="002F51C6">
        <w:rPr>
          <w:iCs/>
          <w:sz w:val="22"/>
          <w:szCs w:val="22"/>
        </w:rPr>
        <w:t>1</w:t>
      </w:r>
      <w:r w:rsidR="001C528E" w:rsidRPr="002F51C6">
        <w:rPr>
          <w:iCs/>
          <w:sz w:val="22"/>
          <w:szCs w:val="22"/>
        </w:rPr>
        <w:t>0,</w:t>
      </w:r>
      <w:r w:rsidR="00BF240C" w:rsidRPr="002F51C6">
        <w:rPr>
          <w:iCs/>
          <w:sz w:val="22"/>
          <w:szCs w:val="22"/>
        </w:rPr>
        <w:t xml:space="preserve"> z zastrzeżeniem</w:t>
      </w:r>
      <w:r w:rsidR="001C528E" w:rsidRPr="002F51C6">
        <w:rPr>
          <w:iCs/>
          <w:sz w:val="22"/>
          <w:szCs w:val="22"/>
        </w:rPr>
        <w:t xml:space="preserve"> możliwości zmniejszenia liczby grup szkoleniowych</w:t>
      </w:r>
      <w:r w:rsidR="001C528E" w:rsidRPr="002F51C6">
        <w:rPr>
          <w:rStyle w:val="apple-style-span"/>
          <w:b/>
          <w:sz w:val="22"/>
          <w:szCs w:val="22"/>
        </w:rPr>
        <w:t xml:space="preserve">. </w:t>
      </w:r>
      <w:r w:rsidR="00BF240C" w:rsidRPr="002F51C6">
        <w:rPr>
          <w:sz w:val="22"/>
          <w:szCs w:val="22"/>
        </w:rPr>
        <w:t xml:space="preserve"> </w:t>
      </w:r>
      <w:r w:rsidR="00820335" w:rsidRPr="002F51C6">
        <w:rPr>
          <w:iCs/>
          <w:sz w:val="22"/>
          <w:szCs w:val="22"/>
        </w:rPr>
        <w:t>Usługa opcji będzie realizowana w Warszaw</w:t>
      </w:r>
      <w:r w:rsidR="00BF240C" w:rsidRPr="002F51C6">
        <w:rPr>
          <w:iCs/>
          <w:sz w:val="22"/>
          <w:szCs w:val="22"/>
        </w:rPr>
        <w:t xml:space="preserve">ie i w </w:t>
      </w:r>
      <w:r w:rsidR="00820335" w:rsidRPr="002F51C6">
        <w:rPr>
          <w:iCs/>
          <w:sz w:val="22"/>
          <w:szCs w:val="22"/>
        </w:rPr>
        <w:t>Krak</w:t>
      </w:r>
      <w:r w:rsidR="00BF240C" w:rsidRPr="002F51C6">
        <w:rPr>
          <w:iCs/>
          <w:sz w:val="22"/>
          <w:szCs w:val="22"/>
        </w:rPr>
        <w:t>owie.</w:t>
      </w:r>
      <w:r w:rsidR="00820335" w:rsidRPr="002F51C6">
        <w:rPr>
          <w:iCs/>
          <w:sz w:val="22"/>
          <w:szCs w:val="22"/>
        </w:rPr>
        <w:t xml:space="preserve"> </w:t>
      </w:r>
    </w:p>
    <w:p w14:paraId="0E53FD5A" w14:textId="77777777" w:rsidR="008E31B7" w:rsidRPr="002F51C6" w:rsidRDefault="008E31B7" w:rsidP="00BF240C">
      <w:pPr>
        <w:numPr>
          <w:ilvl w:val="0"/>
          <w:numId w:val="10"/>
        </w:numPr>
        <w:spacing w:line="360" w:lineRule="auto"/>
        <w:jc w:val="both"/>
        <w:rPr>
          <w:iCs/>
          <w:sz w:val="22"/>
          <w:szCs w:val="22"/>
        </w:rPr>
      </w:pPr>
      <w:r w:rsidRPr="002F51C6">
        <w:rPr>
          <w:iCs/>
          <w:sz w:val="22"/>
          <w:szCs w:val="22"/>
        </w:rPr>
        <w:t xml:space="preserve">Płatność za szkolenie będzie podzielona na </w:t>
      </w:r>
      <w:r w:rsidRPr="002F51C6">
        <w:rPr>
          <w:b/>
          <w:iCs/>
          <w:sz w:val="22"/>
          <w:szCs w:val="22"/>
        </w:rPr>
        <w:t>3 etapy</w:t>
      </w:r>
      <w:r w:rsidRPr="002F51C6">
        <w:rPr>
          <w:iCs/>
          <w:sz w:val="22"/>
          <w:szCs w:val="22"/>
        </w:rPr>
        <w:t xml:space="preserve"> (po przeszkoleniu co najmniej 250, 750, 900 osób).</w:t>
      </w:r>
    </w:p>
    <w:p w14:paraId="472B21F0" w14:textId="1C00CC6C" w:rsidR="008E31B7" w:rsidRDefault="008E31B7" w:rsidP="002F51C6">
      <w:pPr>
        <w:numPr>
          <w:ilvl w:val="0"/>
          <w:numId w:val="10"/>
        </w:numPr>
        <w:spacing w:line="360" w:lineRule="auto"/>
        <w:jc w:val="both"/>
        <w:rPr>
          <w:iCs/>
          <w:sz w:val="22"/>
          <w:szCs w:val="22"/>
        </w:rPr>
      </w:pPr>
      <w:r w:rsidRPr="002F51C6">
        <w:rPr>
          <w:iCs/>
          <w:sz w:val="22"/>
          <w:szCs w:val="22"/>
        </w:rPr>
        <w:t xml:space="preserve">Wyróżniamy </w:t>
      </w:r>
      <w:r w:rsidRPr="002F51C6">
        <w:rPr>
          <w:b/>
          <w:iCs/>
          <w:sz w:val="22"/>
          <w:szCs w:val="22"/>
        </w:rPr>
        <w:t xml:space="preserve">2 rodzaje </w:t>
      </w:r>
      <w:r w:rsidRPr="002F51C6">
        <w:rPr>
          <w:iCs/>
          <w:sz w:val="22"/>
          <w:szCs w:val="22"/>
        </w:rPr>
        <w:t>płatności (przeszkolenie osoby korzystającej z noclegu oraz osoby niekorzystającej z noclegu)</w:t>
      </w:r>
      <w:r w:rsidR="00111245" w:rsidRPr="002F51C6">
        <w:rPr>
          <w:iCs/>
          <w:sz w:val="22"/>
          <w:szCs w:val="22"/>
        </w:rPr>
        <w:t>.</w:t>
      </w:r>
    </w:p>
    <w:p w14:paraId="7C200AF2" w14:textId="54BF7312" w:rsidR="002F51C6" w:rsidRDefault="002F51C6" w:rsidP="002F51C6">
      <w:pPr>
        <w:numPr>
          <w:ilvl w:val="0"/>
          <w:numId w:val="10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 uzasadnionych przypadkach dopuszcza się zmniejszenie ilości grup szkoleniowych.</w:t>
      </w:r>
    </w:p>
    <w:p w14:paraId="4ABA7B0A" w14:textId="77777777" w:rsidR="002F51C6" w:rsidRPr="002F51C6" w:rsidRDefault="002F51C6" w:rsidP="002F51C6">
      <w:pPr>
        <w:spacing w:line="360" w:lineRule="auto"/>
        <w:ind w:left="720"/>
        <w:jc w:val="both"/>
        <w:rPr>
          <w:iCs/>
          <w:sz w:val="22"/>
          <w:szCs w:val="22"/>
        </w:rPr>
      </w:pPr>
    </w:p>
    <w:p w14:paraId="5CC1CF86" w14:textId="77777777" w:rsidR="00CA6F1B" w:rsidRPr="002F51C6" w:rsidRDefault="00CA6F1B" w:rsidP="002F51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outlineLvl w:val="1"/>
        <w:rPr>
          <w:b/>
          <w:iCs/>
          <w:smallCaps/>
          <w:szCs w:val="24"/>
        </w:rPr>
      </w:pPr>
      <w:bookmarkStart w:id="11" w:name="_Toc356542192"/>
      <w:bookmarkStart w:id="12" w:name="_Toc35952277"/>
      <w:bookmarkStart w:id="13" w:name="_Toc35954289"/>
      <w:bookmarkEnd w:id="10"/>
      <w:r w:rsidRPr="002F51C6">
        <w:rPr>
          <w:b/>
          <w:iCs/>
          <w:smallCaps/>
          <w:szCs w:val="24"/>
        </w:rPr>
        <w:t>Specyfikacja szkolenia</w:t>
      </w:r>
      <w:bookmarkEnd w:id="11"/>
      <w:bookmarkEnd w:id="12"/>
      <w:bookmarkEnd w:id="13"/>
    </w:p>
    <w:p w14:paraId="08BD03D5" w14:textId="0D630377" w:rsidR="00C158B2" w:rsidRPr="002F51C6" w:rsidRDefault="00C158B2" w:rsidP="002F51C6">
      <w:pPr>
        <w:pStyle w:val="Nagwek3"/>
        <w:numPr>
          <w:ilvl w:val="1"/>
          <w:numId w:val="38"/>
        </w:numPr>
        <w:spacing w:after="240"/>
        <w:ind w:left="1701" w:hanging="567"/>
        <w:rPr>
          <w:rFonts w:ascii="Times New Roman" w:hAnsi="Times New Roman" w:cs="Times New Roman"/>
          <w:b/>
          <w:smallCaps/>
          <w:color w:val="auto"/>
          <w:sz w:val="22"/>
          <w:szCs w:val="22"/>
        </w:rPr>
      </w:pPr>
      <w:bookmarkStart w:id="14" w:name="_Toc35954290"/>
      <w:r w:rsidRPr="002F51C6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>Usługa wynajmu sali szkoleniowej wraz z wyposażeniem</w:t>
      </w:r>
      <w:bookmarkEnd w:id="14"/>
    </w:p>
    <w:p w14:paraId="36D3C12F" w14:textId="77777777" w:rsidR="00CA6F1B" w:rsidRPr="002F51C6" w:rsidRDefault="00CA6F1B" w:rsidP="00852008">
      <w:pPr>
        <w:numPr>
          <w:ilvl w:val="0"/>
          <w:numId w:val="12"/>
        </w:numPr>
        <w:tabs>
          <w:tab w:val="clear" w:pos="1156"/>
          <w:tab w:val="num" w:pos="567"/>
          <w:tab w:val="num" w:pos="993"/>
        </w:tabs>
        <w:autoSpaceDE w:val="0"/>
        <w:autoSpaceDN w:val="0"/>
        <w:adjustRightInd w:val="0"/>
        <w:spacing w:line="360" w:lineRule="auto"/>
        <w:ind w:left="567" w:firstLine="0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Sale szkoleniowe powinny spełniać następujące wymagania:</w:t>
      </w:r>
    </w:p>
    <w:p w14:paraId="74A6FDCA" w14:textId="33F0FDA9" w:rsidR="00CA6F1B" w:rsidRPr="002F51C6" w:rsidRDefault="00CA6F1B" w:rsidP="00852008">
      <w:pPr>
        <w:numPr>
          <w:ilvl w:val="0"/>
          <w:numId w:val="13"/>
        </w:numPr>
        <w:spacing w:line="360" w:lineRule="auto"/>
        <w:ind w:left="1418" w:hanging="425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sale powinny być wyposażone w odpowiednią infrastrukturę techniczną, przez co należy rozumieć sieć lokalną (LAN) </w:t>
      </w:r>
      <w:r w:rsidR="00BF240C" w:rsidRPr="002F51C6">
        <w:rPr>
          <w:rFonts w:eastAsia="Calibri"/>
          <w:sz w:val="22"/>
          <w:szCs w:val="22"/>
          <w:lang w:eastAsia="en-US"/>
        </w:rPr>
        <w:t xml:space="preserve">i sprzęt komputerowy </w:t>
      </w:r>
      <w:r w:rsidRPr="002F51C6">
        <w:rPr>
          <w:rFonts w:eastAsia="Calibri"/>
          <w:sz w:val="22"/>
          <w:szCs w:val="22"/>
          <w:lang w:eastAsia="en-US"/>
        </w:rPr>
        <w:t>dostosowan</w:t>
      </w:r>
      <w:r w:rsidR="00BF240C" w:rsidRPr="002F51C6">
        <w:rPr>
          <w:rFonts w:eastAsia="Calibri"/>
          <w:sz w:val="22"/>
          <w:szCs w:val="22"/>
          <w:lang w:eastAsia="en-US"/>
        </w:rPr>
        <w:t>e</w:t>
      </w:r>
      <w:r w:rsidRPr="002F51C6">
        <w:rPr>
          <w:rFonts w:eastAsia="Calibri"/>
          <w:sz w:val="22"/>
          <w:szCs w:val="22"/>
          <w:lang w:eastAsia="en-US"/>
        </w:rPr>
        <w:t xml:space="preserve"> do liczby </w:t>
      </w:r>
      <w:r w:rsidR="00041FB4" w:rsidRPr="002F51C6">
        <w:rPr>
          <w:rFonts w:eastAsia="Calibri"/>
          <w:sz w:val="22"/>
          <w:szCs w:val="22"/>
          <w:lang w:eastAsia="en-US"/>
        </w:rPr>
        <w:lastRenderedPageBreak/>
        <w:t>u</w:t>
      </w:r>
      <w:r w:rsidRPr="002F51C6">
        <w:rPr>
          <w:rFonts w:eastAsia="Calibri"/>
          <w:sz w:val="22"/>
          <w:szCs w:val="22"/>
          <w:lang w:eastAsia="en-US"/>
        </w:rPr>
        <w:t xml:space="preserve">czestników </w:t>
      </w:r>
      <w:r w:rsidR="00041FB4" w:rsidRPr="002F51C6">
        <w:rPr>
          <w:rFonts w:eastAsia="Calibri"/>
          <w:sz w:val="22"/>
          <w:szCs w:val="22"/>
          <w:lang w:eastAsia="en-US"/>
        </w:rPr>
        <w:t>s</w:t>
      </w:r>
      <w:r w:rsidRPr="002F51C6">
        <w:rPr>
          <w:rFonts w:eastAsia="Calibri"/>
          <w:sz w:val="22"/>
          <w:szCs w:val="22"/>
          <w:lang w:eastAsia="en-US"/>
        </w:rPr>
        <w:t>zkoleń</w:t>
      </w:r>
      <w:r w:rsidR="00BF240C" w:rsidRPr="002F51C6">
        <w:rPr>
          <w:rFonts w:eastAsia="Calibri"/>
          <w:sz w:val="22"/>
          <w:szCs w:val="22"/>
          <w:lang w:eastAsia="en-US"/>
        </w:rPr>
        <w:t xml:space="preserve"> oraz</w:t>
      </w:r>
      <w:r w:rsidRPr="002F51C6">
        <w:rPr>
          <w:rFonts w:eastAsia="Calibri"/>
          <w:sz w:val="22"/>
          <w:szCs w:val="22"/>
          <w:lang w:eastAsia="en-US"/>
        </w:rPr>
        <w:t xml:space="preserve"> możliwość podłączenia szerokopasmowej sieci Internet</w:t>
      </w:r>
      <w:r w:rsidR="00F21087" w:rsidRPr="002F51C6">
        <w:rPr>
          <w:rFonts w:eastAsia="Calibri"/>
          <w:sz w:val="22"/>
          <w:szCs w:val="22"/>
          <w:lang w:eastAsia="en-US"/>
        </w:rPr>
        <w:t xml:space="preserve">. Przykładowe </w:t>
      </w:r>
      <w:r w:rsidR="00BF240C" w:rsidRPr="002F51C6">
        <w:rPr>
          <w:rFonts w:eastAsia="Calibri"/>
          <w:sz w:val="22"/>
          <w:szCs w:val="22"/>
          <w:lang w:eastAsia="en-US"/>
        </w:rPr>
        <w:t xml:space="preserve">minimalne parametry oraz </w:t>
      </w:r>
      <w:r w:rsidR="00DD5971" w:rsidRPr="002F51C6">
        <w:rPr>
          <w:rFonts w:eastAsia="Calibri"/>
          <w:sz w:val="22"/>
          <w:szCs w:val="22"/>
          <w:lang w:eastAsia="en-US"/>
        </w:rPr>
        <w:t xml:space="preserve">konfiguracje </w:t>
      </w:r>
      <w:r w:rsidR="00F21087" w:rsidRPr="002F51C6">
        <w:rPr>
          <w:rFonts w:eastAsia="Calibri"/>
          <w:sz w:val="22"/>
          <w:szCs w:val="22"/>
          <w:lang w:eastAsia="en-US"/>
        </w:rPr>
        <w:t xml:space="preserve"> komputerów przedstawione </w:t>
      </w:r>
      <w:r w:rsidR="00BF240C" w:rsidRPr="002F51C6">
        <w:rPr>
          <w:rFonts w:eastAsia="Calibri"/>
          <w:sz w:val="22"/>
          <w:szCs w:val="22"/>
          <w:lang w:eastAsia="en-US"/>
        </w:rPr>
        <w:t xml:space="preserve">zostały </w:t>
      </w:r>
      <w:r w:rsidR="00F21087" w:rsidRPr="002F51C6">
        <w:rPr>
          <w:rFonts w:eastAsia="Calibri"/>
          <w:sz w:val="22"/>
          <w:szCs w:val="22"/>
          <w:lang w:eastAsia="en-US"/>
        </w:rPr>
        <w:t>w</w:t>
      </w:r>
      <w:r w:rsidR="00DD5971" w:rsidRPr="002F51C6">
        <w:rPr>
          <w:rFonts w:eastAsia="Calibri"/>
          <w:sz w:val="22"/>
          <w:szCs w:val="22"/>
          <w:lang w:eastAsia="en-US"/>
        </w:rPr>
        <w:t xml:space="preserve"> </w:t>
      </w:r>
      <w:r w:rsidR="00DD5971" w:rsidRPr="002F51C6">
        <w:rPr>
          <w:rFonts w:eastAsia="Calibri"/>
          <w:b/>
          <w:i/>
          <w:sz w:val="22"/>
          <w:szCs w:val="22"/>
          <w:lang w:eastAsia="en-US"/>
        </w:rPr>
        <w:t>Tabeli 2</w:t>
      </w:r>
      <w:r w:rsidR="00F21087" w:rsidRPr="002F51C6">
        <w:rPr>
          <w:rFonts w:eastAsia="Calibri"/>
          <w:sz w:val="22"/>
          <w:szCs w:val="22"/>
          <w:lang w:eastAsia="en-US"/>
        </w:rPr>
        <w:t xml:space="preserve"> </w:t>
      </w:r>
    </w:p>
    <w:p w14:paraId="2DC08310" w14:textId="77777777" w:rsidR="00DD5971" w:rsidRPr="002F51C6" w:rsidRDefault="00DD5971" w:rsidP="00C420EB">
      <w:pPr>
        <w:spacing w:line="360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14:paraId="4D70C6D7" w14:textId="77777777" w:rsidR="00DD5971" w:rsidRPr="002F51C6" w:rsidRDefault="00DD5971" w:rsidP="00C420EB">
      <w:pPr>
        <w:spacing w:line="360" w:lineRule="auto"/>
        <w:ind w:firstLine="708"/>
        <w:rPr>
          <w:rFonts w:eastAsia="Calibri"/>
          <w:b/>
          <w:i/>
          <w:sz w:val="16"/>
          <w:szCs w:val="16"/>
          <w:lang w:eastAsia="en-US"/>
        </w:rPr>
      </w:pPr>
      <w:r w:rsidRPr="002F51C6">
        <w:rPr>
          <w:rFonts w:eastAsia="Calibri"/>
          <w:b/>
          <w:i/>
          <w:sz w:val="16"/>
          <w:szCs w:val="16"/>
          <w:lang w:eastAsia="en-US"/>
        </w:rPr>
        <w:t xml:space="preserve">Tabela 2 Przykładowe </w:t>
      </w:r>
      <w:r w:rsidR="00BF240C" w:rsidRPr="002F51C6">
        <w:rPr>
          <w:rFonts w:eastAsia="Calibri"/>
          <w:b/>
          <w:i/>
          <w:sz w:val="16"/>
          <w:szCs w:val="16"/>
          <w:lang w:eastAsia="en-US"/>
        </w:rPr>
        <w:t xml:space="preserve">minimalne parametry i </w:t>
      </w:r>
      <w:r w:rsidRPr="002F51C6">
        <w:rPr>
          <w:rFonts w:eastAsia="Calibri"/>
          <w:b/>
          <w:i/>
          <w:sz w:val="16"/>
          <w:szCs w:val="16"/>
          <w:lang w:eastAsia="en-US"/>
        </w:rPr>
        <w:t>konfiguracje  komputerów</w:t>
      </w:r>
    </w:p>
    <w:tbl>
      <w:tblPr>
        <w:tblStyle w:val="Tabela-Siatka"/>
        <w:tblW w:w="9038" w:type="dxa"/>
        <w:tblInd w:w="655" w:type="dxa"/>
        <w:tblLook w:val="04A0" w:firstRow="1" w:lastRow="0" w:firstColumn="1" w:lastColumn="0" w:noHBand="0" w:noVBand="1"/>
      </w:tblPr>
      <w:tblGrid>
        <w:gridCol w:w="1749"/>
        <w:gridCol w:w="2084"/>
        <w:gridCol w:w="1905"/>
        <w:gridCol w:w="1517"/>
        <w:gridCol w:w="1783"/>
      </w:tblGrid>
      <w:tr w:rsidR="002F51C6" w:rsidRPr="002F51C6" w14:paraId="4B91CA45" w14:textId="77777777" w:rsidTr="00DD5971">
        <w:tc>
          <w:tcPr>
            <w:tcW w:w="1749" w:type="dxa"/>
          </w:tcPr>
          <w:p w14:paraId="7A8911A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Rodzaj</w:t>
            </w:r>
          </w:p>
        </w:tc>
        <w:tc>
          <w:tcPr>
            <w:tcW w:w="2084" w:type="dxa"/>
          </w:tcPr>
          <w:p w14:paraId="77761A1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laptop</w:t>
            </w:r>
          </w:p>
        </w:tc>
        <w:tc>
          <w:tcPr>
            <w:tcW w:w="1905" w:type="dxa"/>
          </w:tcPr>
          <w:p w14:paraId="08D2CA3B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HUAWEI MateBook D (53010CEM)</w:t>
            </w:r>
          </w:p>
          <w:p w14:paraId="19A4FB0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17" w:type="dxa"/>
          </w:tcPr>
          <w:p w14:paraId="693DE00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5F6F7"/>
                <w:lang w:eastAsia="en-US"/>
              </w:rPr>
              <w:t>Laptop Dell Inspiron 15 (</w:t>
            </w: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>3567-4480</w:t>
            </w:r>
            <w:r w:rsidRPr="002F51C6">
              <w:rPr>
                <w:rFonts w:eastAsiaTheme="minorHAnsi"/>
                <w:sz w:val="16"/>
                <w:szCs w:val="16"/>
                <w:shd w:val="clear" w:color="auto" w:fill="F5F6F7"/>
                <w:lang w:eastAsia="en-US"/>
              </w:rPr>
              <w:t>)</w:t>
            </w:r>
          </w:p>
        </w:tc>
        <w:tc>
          <w:tcPr>
            <w:tcW w:w="1783" w:type="dxa"/>
          </w:tcPr>
          <w:p w14:paraId="05C75844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shd w:val="clear" w:color="auto" w:fill="F5F6F7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5F6F7"/>
                <w:lang w:eastAsia="en-US"/>
              </w:rPr>
              <w:t>Laptop Dell Inspiron 15 (</w:t>
            </w: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3585-5050</w:t>
            </w:r>
            <w:r w:rsidRPr="002F51C6">
              <w:rPr>
                <w:rFonts w:eastAsiaTheme="minorHAnsi"/>
                <w:sz w:val="16"/>
                <w:szCs w:val="16"/>
                <w:shd w:val="clear" w:color="auto" w:fill="F5F6F7"/>
                <w:lang w:eastAsia="en-US"/>
              </w:rPr>
              <w:t>)</w:t>
            </w:r>
          </w:p>
        </w:tc>
      </w:tr>
      <w:tr w:rsidR="002F51C6" w:rsidRPr="002F51C6" w14:paraId="337D83D3" w14:textId="77777777" w:rsidTr="00DD5971">
        <w:tc>
          <w:tcPr>
            <w:tcW w:w="1749" w:type="dxa"/>
          </w:tcPr>
          <w:p w14:paraId="3309A14B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Segment</w:t>
            </w:r>
          </w:p>
        </w:tc>
        <w:tc>
          <w:tcPr>
            <w:tcW w:w="2084" w:type="dxa"/>
          </w:tcPr>
          <w:p w14:paraId="137D872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 xml:space="preserve">Multimedialny, biznesowy </w:t>
            </w:r>
          </w:p>
        </w:tc>
        <w:tc>
          <w:tcPr>
            <w:tcW w:w="1905" w:type="dxa"/>
          </w:tcPr>
          <w:p w14:paraId="51B59809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17" w:type="dxa"/>
          </w:tcPr>
          <w:p w14:paraId="3E96811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</w:tcPr>
          <w:p w14:paraId="2EE21CF4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F51C6" w:rsidRPr="002F51C6" w14:paraId="3812C3CC" w14:textId="77777777" w:rsidTr="00DD5971">
        <w:tc>
          <w:tcPr>
            <w:tcW w:w="1749" w:type="dxa"/>
          </w:tcPr>
          <w:p w14:paraId="7136FE8E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Przekątna ekranu</w:t>
            </w:r>
          </w:p>
        </w:tc>
        <w:tc>
          <w:tcPr>
            <w:tcW w:w="2084" w:type="dxa"/>
          </w:tcPr>
          <w:p w14:paraId="65D083AC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15,6 cali</w:t>
            </w:r>
          </w:p>
        </w:tc>
        <w:tc>
          <w:tcPr>
            <w:tcW w:w="1905" w:type="dxa"/>
          </w:tcPr>
          <w:p w14:paraId="0B584184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1517" w:type="dxa"/>
          </w:tcPr>
          <w:p w14:paraId="53D62B3C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1783" w:type="dxa"/>
          </w:tcPr>
          <w:p w14:paraId="5A45852C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15,6</w:t>
            </w:r>
          </w:p>
        </w:tc>
      </w:tr>
      <w:tr w:rsidR="002F51C6" w:rsidRPr="002F51C6" w14:paraId="7FA040DB" w14:textId="77777777" w:rsidTr="00DD5971">
        <w:tc>
          <w:tcPr>
            <w:tcW w:w="1749" w:type="dxa"/>
          </w:tcPr>
          <w:p w14:paraId="42EE48A5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 xml:space="preserve">Nominalna rozdzielczość ekranu </w:t>
            </w:r>
          </w:p>
        </w:tc>
        <w:tc>
          <w:tcPr>
            <w:tcW w:w="2084" w:type="dxa"/>
          </w:tcPr>
          <w:p w14:paraId="4A65AC1F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min. 1920 x 1080 pikseli</w:t>
            </w:r>
          </w:p>
        </w:tc>
        <w:tc>
          <w:tcPr>
            <w:tcW w:w="1905" w:type="dxa"/>
          </w:tcPr>
          <w:p w14:paraId="3988F45C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1920x1080</w:t>
            </w:r>
          </w:p>
        </w:tc>
        <w:tc>
          <w:tcPr>
            <w:tcW w:w="1517" w:type="dxa"/>
          </w:tcPr>
          <w:p w14:paraId="561331C1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1920x1080</w:t>
            </w:r>
          </w:p>
        </w:tc>
        <w:tc>
          <w:tcPr>
            <w:tcW w:w="1783" w:type="dxa"/>
          </w:tcPr>
          <w:p w14:paraId="3968AC21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1920x1080</w:t>
            </w:r>
          </w:p>
        </w:tc>
      </w:tr>
      <w:tr w:rsidR="002F51C6" w:rsidRPr="002F51C6" w14:paraId="6E1434D2" w14:textId="77777777" w:rsidTr="00DD5971">
        <w:tc>
          <w:tcPr>
            <w:tcW w:w="1749" w:type="dxa"/>
          </w:tcPr>
          <w:p w14:paraId="41E50DB7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Typ ekranu</w:t>
            </w:r>
          </w:p>
        </w:tc>
        <w:tc>
          <w:tcPr>
            <w:tcW w:w="2084" w:type="dxa"/>
          </w:tcPr>
          <w:p w14:paraId="0B4BFE93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matowy lub z powłoką antyrefleksyjną</w:t>
            </w:r>
          </w:p>
        </w:tc>
        <w:tc>
          <w:tcPr>
            <w:tcW w:w="1905" w:type="dxa"/>
          </w:tcPr>
          <w:p w14:paraId="7D71FFC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Matowy</w:t>
            </w:r>
          </w:p>
        </w:tc>
        <w:tc>
          <w:tcPr>
            <w:tcW w:w="1517" w:type="dxa"/>
          </w:tcPr>
          <w:p w14:paraId="196D6B5A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Matowy</w:t>
            </w:r>
          </w:p>
        </w:tc>
        <w:tc>
          <w:tcPr>
            <w:tcW w:w="1783" w:type="dxa"/>
          </w:tcPr>
          <w:p w14:paraId="15BC264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Antyrefleksyjny</w:t>
            </w:r>
          </w:p>
        </w:tc>
      </w:tr>
      <w:tr w:rsidR="002F51C6" w:rsidRPr="002F51C6" w14:paraId="2288E3B4" w14:textId="77777777" w:rsidTr="00DD5971">
        <w:tc>
          <w:tcPr>
            <w:tcW w:w="1749" w:type="dxa"/>
          </w:tcPr>
          <w:p w14:paraId="183B58BF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 xml:space="preserve">Procesor </w:t>
            </w:r>
          </w:p>
        </w:tc>
        <w:tc>
          <w:tcPr>
            <w:tcW w:w="2084" w:type="dxa"/>
          </w:tcPr>
          <w:p w14:paraId="37C865FD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Co najmniej dwurdzeniowych procesor klasy core i3/ii5 lub równoważny</w:t>
            </w:r>
          </w:p>
        </w:tc>
        <w:tc>
          <w:tcPr>
            <w:tcW w:w="1905" w:type="dxa"/>
          </w:tcPr>
          <w:p w14:paraId="1DFD6325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4 rdzenie i5-8250U</w:t>
            </w:r>
          </w:p>
        </w:tc>
        <w:tc>
          <w:tcPr>
            <w:tcW w:w="1517" w:type="dxa"/>
          </w:tcPr>
          <w:p w14:paraId="1CD139D1" w14:textId="77777777" w:rsidR="00DD5971" w:rsidRPr="002F51C6" w:rsidRDefault="00DD5971" w:rsidP="00DD5971">
            <w:pPr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2F51C6"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 xml:space="preserve">2 rdzenie </w:t>
            </w: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 xml:space="preserve">Intel Core i5-7200U </w:t>
            </w:r>
          </w:p>
        </w:tc>
        <w:tc>
          <w:tcPr>
            <w:tcW w:w="1783" w:type="dxa"/>
          </w:tcPr>
          <w:p w14:paraId="21A3C352" w14:textId="77777777" w:rsidR="00DD5971" w:rsidRPr="002F51C6" w:rsidRDefault="00DD5971" w:rsidP="00DD5971">
            <w:pPr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2F51C6"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 xml:space="preserve">4 rdzenie </w:t>
            </w: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>AMD 2500U</w:t>
            </w:r>
          </w:p>
        </w:tc>
      </w:tr>
      <w:tr w:rsidR="002F51C6" w:rsidRPr="002F51C6" w14:paraId="3CF9F2E8" w14:textId="77777777" w:rsidTr="00DD5971">
        <w:tc>
          <w:tcPr>
            <w:tcW w:w="1749" w:type="dxa"/>
          </w:tcPr>
          <w:p w14:paraId="78942BBB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Wielkość pamięci RAM</w:t>
            </w:r>
          </w:p>
        </w:tc>
        <w:tc>
          <w:tcPr>
            <w:tcW w:w="2084" w:type="dxa"/>
          </w:tcPr>
          <w:p w14:paraId="675E9FBD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min. 8 GB</w:t>
            </w:r>
          </w:p>
        </w:tc>
        <w:tc>
          <w:tcPr>
            <w:tcW w:w="1905" w:type="dxa"/>
          </w:tcPr>
          <w:p w14:paraId="34230AC6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8 GB</w:t>
            </w:r>
          </w:p>
        </w:tc>
        <w:tc>
          <w:tcPr>
            <w:tcW w:w="1517" w:type="dxa"/>
          </w:tcPr>
          <w:p w14:paraId="3F612419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8 GB</w:t>
            </w:r>
          </w:p>
        </w:tc>
        <w:tc>
          <w:tcPr>
            <w:tcW w:w="1783" w:type="dxa"/>
          </w:tcPr>
          <w:p w14:paraId="0CB2A894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8 GB</w:t>
            </w:r>
          </w:p>
        </w:tc>
      </w:tr>
      <w:tr w:rsidR="002F51C6" w:rsidRPr="002F51C6" w14:paraId="4868033A" w14:textId="77777777" w:rsidTr="00DD5971">
        <w:tc>
          <w:tcPr>
            <w:tcW w:w="1749" w:type="dxa"/>
          </w:tcPr>
          <w:p w14:paraId="5BE89083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Typ zastosowanej pamięci</w:t>
            </w:r>
          </w:p>
        </w:tc>
        <w:tc>
          <w:tcPr>
            <w:tcW w:w="2084" w:type="dxa"/>
          </w:tcPr>
          <w:p w14:paraId="03FCD074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min. DDR3 (1600 MHz)</w:t>
            </w:r>
          </w:p>
        </w:tc>
        <w:tc>
          <w:tcPr>
            <w:tcW w:w="1905" w:type="dxa"/>
          </w:tcPr>
          <w:p w14:paraId="14D5A3F9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>DDR4 (2133 MHz)</w:t>
            </w:r>
          </w:p>
        </w:tc>
        <w:tc>
          <w:tcPr>
            <w:tcW w:w="1517" w:type="dxa"/>
          </w:tcPr>
          <w:p w14:paraId="630032EA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>DDR4 (2133 MHz)</w:t>
            </w:r>
          </w:p>
        </w:tc>
        <w:tc>
          <w:tcPr>
            <w:tcW w:w="1783" w:type="dxa"/>
          </w:tcPr>
          <w:p w14:paraId="19AE2256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>DDR4 (2666 MHz)</w:t>
            </w:r>
          </w:p>
        </w:tc>
      </w:tr>
      <w:tr w:rsidR="002F51C6" w:rsidRPr="002F51C6" w14:paraId="222C705E" w14:textId="77777777" w:rsidTr="00DD5971">
        <w:tc>
          <w:tcPr>
            <w:tcW w:w="1749" w:type="dxa"/>
          </w:tcPr>
          <w:p w14:paraId="59509492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Rodzaj dysku twardego</w:t>
            </w:r>
          </w:p>
        </w:tc>
        <w:tc>
          <w:tcPr>
            <w:tcW w:w="2084" w:type="dxa"/>
          </w:tcPr>
          <w:p w14:paraId="03609057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SSD</w:t>
            </w:r>
          </w:p>
        </w:tc>
        <w:tc>
          <w:tcPr>
            <w:tcW w:w="1905" w:type="dxa"/>
          </w:tcPr>
          <w:p w14:paraId="2A8E1147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SSD</w:t>
            </w:r>
          </w:p>
        </w:tc>
        <w:tc>
          <w:tcPr>
            <w:tcW w:w="1517" w:type="dxa"/>
          </w:tcPr>
          <w:p w14:paraId="2739A90F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SSD</w:t>
            </w:r>
          </w:p>
        </w:tc>
        <w:tc>
          <w:tcPr>
            <w:tcW w:w="1783" w:type="dxa"/>
          </w:tcPr>
          <w:p w14:paraId="6A177D3D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SSD M.2</w:t>
            </w:r>
          </w:p>
        </w:tc>
      </w:tr>
      <w:tr w:rsidR="002F51C6" w:rsidRPr="002F51C6" w14:paraId="31FAEA8E" w14:textId="77777777" w:rsidTr="00DD5971">
        <w:tc>
          <w:tcPr>
            <w:tcW w:w="1749" w:type="dxa"/>
          </w:tcPr>
          <w:p w14:paraId="1DDF8C82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Pojemność dysku twardego</w:t>
            </w:r>
          </w:p>
        </w:tc>
        <w:tc>
          <w:tcPr>
            <w:tcW w:w="2084" w:type="dxa"/>
          </w:tcPr>
          <w:p w14:paraId="241E2035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min. 240 GB</w:t>
            </w:r>
          </w:p>
        </w:tc>
        <w:tc>
          <w:tcPr>
            <w:tcW w:w="1905" w:type="dxa"/>
          </w:tcPr>
          <w:p w14:paraId="32C667F2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256 GB</w:t>
            </w:r>
          </w:p>
        </w:tc>
        <w:tc>
          <w:tcPr>
            <w:tcW w:w="1517" w:type="dxa"/>
          </w:tcPr>
          <w:p w14:paraId="008E8ED4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>256 GB</w:t>
            </w:r>
          </w:p>
        </w:tc>
        <w:tc>
          <w:tcPr>
            <w:tcW w:w="1783" w:type="dxa"/>
          </w:tcPr>
          <w:p w14:paraId="7809FB4E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FFFFF"/>
                <w:lang w:eastAsia="en-US"/>
              </w:rPr>
              <w:t>256 GB</w:t>
            </w:r>
          </w:p>
        </w:tc>
      </w:tr>
      <w:tr w:rsidR="002F51C6" w:rsidRPr="002F51C6" w14:paraId="76848F73" w14:textId="77777777" w:rsidTr="00DD5971">
        <w:tc>
          <w:tcPr>
            <w:tcW w:w="1749" w:type="dxa"/>
          </w:tcPr>
          <w:p w14:paraId="02051B56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 xml:space="preserve">Typ karty graficznej </w:t>
            </w:r>
          </w:p>
        </w:tc>
        <w:tc>
          <w:tcPr>
            <w:tcW w:w="2084" w:type="dxa"/>
          </w:tcPr>
          <w:p w14:paraId="18F66C3D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zintegrowana (dopuszczalna jest karta dedykowana)</w:t>
            </w:r>
          </w:p>
        </w:tc>
        <w:tc>
          <w:tcPr>
            <w:tcW w:w="1905" w:type="dxa"/>
          </w:tcPr>
          <w:p w14:paraId="40A32A44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  <w:lang w:eastAsia="en-US"/>
              </w:rPr>
              <w:t>Intel UHD Graphics 620</w:t>
            </w:r>
          </w:p>
        </w:tc>
        <w:tc>
          <w:tcPr>
            <w:tcW w:w="1517" w:type="dxa"/>
          </w:tcPr>
          <w:p w14:paraId="4E9955D5" w14:textId="77777777" w:rsidR="00DD5971" w:rsidRPr="002F51C6" w:rsidRDefault="00DD5971" w:rsidP="00DD5971">
            <w:pPr>
              <w:rPr>
                <w:rFonts w:eastAsiaTheme="minorHAnsi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>Intel® HD Graphics 620</w:t>
            </w:r>
          </w:p>
        </w:tc>
        <w:tc>
          <w:tcPr>
            <w:tcW w:w="1783" w:type="dxa"/>
          </w:tcPr>
          <w:p w14:paraId="6B7EB221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>Vega 8</w:t>
            </w:r>
          </w:p>
        </w:tc>
      </w:tr>
      <w:tr w:rsidR="002F51C6" w:rsidRPr="002F51C6" w14:paraId="42629933" w14:textId="77777777" w:rsidTr="00DD5971">
        <w:tc>
          <w:tcPr>
            <w:tcW w:w="1749" w:type="dxa"/>
          </w:tcPr>
          <w:p w14:paraId="56802B88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Wyjście karty graficznej</w:t>
            </w:r>
          </w:p>
        </w:tc>
        <w:tc>
          <w:tcPr>
            <w:tcW w:w="2084" w:type="dxa"/>
          </w:tcPr>
          <w:p w14:paraId="0E12EAE2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HDMI</w:t>
            </w:r>
          </w:p>
        </w:tc>
        <w:tc>
          <w:tcPr>
            <w:tcW w:w="1905" w:type="dxa"/>
          </w:tcPr>
          <w:p w14:paraId="06C997DA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jest</w:t>
            </w:r>
          </w:p>
        </w:tc>
        <w:tc>
          <w:tcPr>
            <w:tcW w:w="1517" w:type="dxa"/>
          </w:tcPr>
          <w:p w14:paraId="7ED33F1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jest</w:t>
            </w:r>
          </w:p>
        </w:tc>
        <w:tc>
          <w:tcPr>
            <w:tcW w:w="1783" w:type="dxa"/>
          </w:tcPr>
          <w:p w14:paraId="092743D9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jest</w:t>
            </w:r>
          </w:p>
        </w:tc>
      </w:tr>
      <w:tr w:rsidR="002F51C6" w:rsidRPr="002F51C6" w14:paraId="1AA14B5A" w14:textId="77777777" w:rsidTr="00DD5971">
        <w:tc>
          <w:tcPr>
            <w:tcW w:w="1749" w:type="dxa"/>
          </w:tcPr>
          <w:p w14:paraId="5B9C0A4C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 xml:space="preserve">Pojemność akumulatora </w:t>
            </w:r>
          </w:p>
        </w:tc>
        <w:tc>
          <w:tcPr>
            <w:tcW w:w="2084" w:type="dxa"/>
          </w:tcPr>
          <w:p w14:paraId="0C43FE79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 xml:space="preserve">min. 3000 mAh </w:t>
            </w:r>
          </w:p>
        </w:tc>
        <w:tc>
          <w:tcPr>
            <w:tcW w:w="1905" w:type="dxa"/>
          </w:tcPr>
          <w:p w14:paraId="27861AE9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3800 mAh</w:t>
            </w:r>
          </w:p>
        </w:tc>
        <w:tc>
          <w:tcPr>
            <w:tcW w:w="1517" w:type="dxa"/>
          </w:tcPr>
          <w:p w14:paraId="5EC323E6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83" w:type="dxa"/>
          </w:tcPr>
          <w:p w14:paraId="7F4524CA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F51C6" w:rsidRPr="002F51C6" w14:paraId="604C4D87" w14:textId="77777777" w:rsidTr="00DD5971">
        <w:tc>
          <w:tcPr>
            <w:tcW w:w="1749" w:type="dxa"/>
          </w:tcPr>
          <w:p w14:paraId="38D479D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Karta dźwiękowa</w:t>
            </w:r>
          </w:p>
        </w:tc>
        <w:tc>
          <w:tcPr>
            <w:tcW w:w="2084" w:type="dxa"/>
          </w:tcPr>
          <w:p w14:paraId="4A51EA4B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Stereo</w:t>
            </w:r>
          </w:p>
        </w:tc>
        <w:tc>
          <w:tcPr>
            <w:tcW w:w="1905" w:type="dxa"/>
          </w:tcPr>
          <w:p w14:paraId="43960EE5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jest</w:t>
            </w:r>
          </w:p>
        </w:tc>
        <w:tc>
          <w:tcPr>
            <w:tcW w:w="1517" w:type="dxa"/>
          </w:tcPr>
          <w:p w14:paraId="6EC64440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jest</w:t>
            </w:r>
          </w:p>
        </w:tc>
        <w:tc>
          <w:tcPr>
            <w:tcW w:w="1783" w:type="dxa"/>
          </w:tcPr>
          <w:p w14:paraId="47353C04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jest</w:t>
            </w:r>
          </w:p>
        </w:tc>
      </w:tr>
      <w:tr w:rsidR="002F51C6" w:rsidRPr="002F51C6" w14:paraId="060FC3EC" w14:textId="77777777" w:rsidTr="00DD5971">
        <w:tc>
          <w:tcPr>
            <w:tcW w:w="1749" w:type="dxa"/>
          </w:tcPr>
          <w:p w14:paraId="6A471958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 xml:space="preserve">Komunikacja </w:t>
            </w:r>
          </w:p>
        </w:tc>
        <w:tc>
          <w:tcPr>
            <w:tcW w:w="2084" w:type="dxa"/>
          </w:tcPr>
          <w:p w14:paraId="44A434FD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 xml:space="preserve">WiFi IEEE 802.11b/g/n; </w:t>
            </w:r>
          </w:p>
        </w:tc>
        <w:tc>
          <w:tcPr>
            <w:tcW w:w="1905" w:type="dxa"/>
          </w:tcPr>
          <w:p w14:paraId="6A919697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WiFi IEEE 802.11b/g/n/ac;</w:t>
            </w:r>
          </w:p>
        </w:tc>
        <w:tc>
          <w:tcPr>
            <w:tcW w:w="1517" w:type="dxa"/>
          </w:tcPr>
          <w:p w14:paraId="6E4B0009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>Wi-Fi 802.11 a/b/g/n/ac</w:t>
            </w:r>
            <w:r w:rsidRPr="002F51C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>LAN 10/100 Mbps</w:t>
            </w:r>
          </w:p>
        </w:tc>
        <w:tc>
          <w:tcPr>
            <w:tcW w:w="1783" w:type="dxa"/>
          </w:tcPr>
          <w:p w14:paraId="4E4D49A9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>Wi-Fi 802.11 a/b/g/n/ac</w:t>
            </w:r>
            <w:r w:rsidRPr="002F51C6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2F51C6">
              <w:rPr>
                <w:rFonts w:eastAsiaTheme="minorHAnsi"/>
                <w:sz w:val="16"/>
                <w:szCs w:val="16"/>
                <w:shd w:val="clear" w:color="auto" w:fill="FAFAFA"/>
                <w:lang w:eastAsia="en-US"/>
              </w:rPr>
              <w:t>LAN 10/100/1000 Mbps</w:t>
            </w:r>
          </w:p>
        </w:tc>
      </w:tr>
      <w:tr w:rsidR="002F51C6" w:rsidRPr="002F51C6" w14:paraId="647C346D" w14:textId="77777777" w:rsidTr="00DD5971">
        <w:tc>
          <w:tcPr>
            <w:tcW w:w="1749" w:type="dxa"/>
          </w:tcPr>
          <w:p w14:paraId="25DBDAF3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2084" w:type="dxa"/>
          </w:tcPr>
          <w:p w14:paraId="7E6B682D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1 x USB 3.0; 1 x USB 2.0</w:t>
            </w:r>
          </w:p>
        </w:tc>
        <w:tc>
          <w:tcPr>
            <w:tcW w:w="1905" w:type="dxa"/>
          </w:tcPr>
          <w:p w14:paraId="7988869F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2 x USB 3.0; 1 x USB 2.0</w:t>
            </w:r>
          </w:p>
        </w:tc>
        <w:tc>
          <w:tcPr>
            <w:tcW w:w="1517" w:type="dxa"/>
          </w:tcPr>
          <w:p w14:paraId="05A180C5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2 x USB 3.0; 1 x USB 2.0</w:t>
            </w:r>
          </w:p>
        </w:tc>
        <w:tc>
          <w:tcPr>
            <w:tcW w:w="1783" w:type="dxa"/>
          </w:tcPr>
          <w:p w14:paraId="1FD5B48C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2 x USB 3.1; 1 x USB 2.0</w:t>
            </w:r>
          </w:p>
        </w:tc>
      </w:tr>
      <w:tr w:rsidR="002F51C6" w:rsidRPr="002F51C6" w14:paraId="1B6638ED" w14:textId="77777777" w:rsidTr="00DD5971">
        <w:tc>
          <w:tcPr>
            <w:tcW w:w="1749" w:type="dxa"/>
          </w:tcPr>
          <w:p w14:paraId="0BF42413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eastAsia="en-US"/>
              </w:rPr>
              <w:t>System operacyjny</w:t>
            </w:r>
          </w:p>
        </w:tc>
        <w:tc>
          <w:tcPr>
            <w:tcW w:w="2084" w:type="dxa"/>
          </w:tcPr>
          <w:p w14:paraId="3018A4A6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Windows 10</w:t>
            </w:r>
          </w:p>
        </w:tc>
        <w:tc>
          <w:tcPr>
            <w:tcW w:w="1905" w:type="dxa"/>
          </w:tcPr>
          <w:p w14:paraId="3C71538A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Windows 10 Home</w:t>
            </w:r>
          </w:p>
        </w:tc>
        <w:tc>
          <w:tcPr>
            <w:tcW w:w="1517" w:type="dxa"/>
          </w:tcPr>
          <w:p w14:paraId="629EA9CD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Windows 10 Home</w:t>
            </w:r>
          </w:p>
        </w:tc>
        <w:tc>
          <w:tcPr>
            <w:tcW w:w="1783" w:type="dxa"/>
          </w:tcPr>
          <w:p w14:paraId="7BE5010D" w14:textId="77777777" w:rsidR="00DD5971" w:rsidRPr="002F51C6" w:rsidRDefault="00DD5971" w:rsidP="00DD5971">
            <w:pPr>
              <w:rPr>
                <w:rFonts w:eastAsiaTheme="minorHAnsi"/>
                <w:sz w:val="16"/>
                <w:szCs w:val="16"/>
                <w:lang w:val="en-GB" w:eastAsia="en-US"/>
              </w:rPr>
            </w:pPr>
            <w:r w:rsidRPr="002F51C6">
              <w:rPr>
                <w:rFonts w:eastAsiaTheme="minorHAnsi"/>
                <w:sz w:val="16"/>
                <w:szCs w:val="16"/>
                <w:lang w:val="en-GB" w:eastAsia="en-US"/>
              </w:rPr>
              <w:t>Windows 10 Home</w:t>
            </w:r>
          </w:p>
        </w:tc>
      </w:tr>
    </w:tbl>
    <w:p w14:paraId="668D4A85" w14:textId="77777777" w:rsidR="00DD5971" w:rsidRPr="002F51C6" w:rsidRDefault="00DD5971" w:rsidP="00DD597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570C4FB" w14:textId="6F30C741" w:rsidR="00CA6F1B" w:rsidRPr="002F51C6" w:rsidRDefault="00E11DD2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podczas warsztatów szkoleniowych </w:t>
      </w:r>
      <w:r w:rsidR="002969DA" w:rsidRPr="002F51C6">
        <w:rPr>
          <w:rFonts w:eastAsia="Calibri"/>
          <w:sz w:val="22"/>
          <w:szCs w:val="22"/>
          <w:lang w:eastAsia="en-US"/>
        </w:rPr>
        <w:t xml:space="preserve">oraz wykładów ma być </w:t>
      </w:r>
      <w:r w:rsidR="00CA6F1B" w:rsidRPr="002F51C6">
        <w:rPr>
          <w:rFonts w:eastAsia="Calibri"/>
          <w:sz w:val="22"/>
          <w:szCs w:val="22"/>
          <w:lang w:eastAsia="en-US"/>
        </w:rPr>
        <w:t>zapewnion</w:t>
      </w:r>
      <w:r w:rsidR="002969DA" w:rsidRPr="002F51C6">
        <w:rPr>
          <w:rFonts w:eastAsia="Calibri"/>
          <w:sz w:val="22"/>
          <w:szCs w:val="22"/>
          <w:lang w:eastAsia="en-US"/>
        </w:rPr>
        <w:t>a</w:t>
      </w:r>
      <w:r w:rsidR="00CA6F1B" w:rsidRPr="002F51C6">
        <w:rPr>
          <w:rFonts w:eastAsia="Calibri"/>
          <w:sz w:val="22"/>
          <w:szCs w:val="22"/>
          <w:lang w:eastAsia="en-US"/>
        </w:rPr>
        <w:t xml:space="preserve"> infrastruktur</w:t>
      </w:r>
      <w:r w:rsidR="002969DA" w:rsidRPr="002F51C6">
        <w:rPr>
          <w:rFonts w:eastAsia="Calibri"/>
          <w:sz w:val="22"/>
          <w:szCs w:val="22"/>
          <w:lang w:eastAsia="en-US"/>
        </w:rPr>
        <w:t>a</w:t>
      </w:r>
      <w:r w:rsidR="00CA6F1B" w:rsidRPr="002F51C6">
        <w:rPr>
          <w:rFonts w:eastAsia="Calibri"/>
          <w:sz w:val="22"/>
          <w:szCs w:val="22"/>
          <w:lang w:eastAsia="en-US"/>
        </w:rPr>
        <w:t xml:space="preserve"> techniczn</w:t>
      </w:r>
      <w:r w:rsidR="002969DA" w:rsidRPr="002F51C6">
        <w:rPr>
          <w:rFonts w:eastAsia="Calibri"/>
          <w:sz w:val="22"/>
          <w:szCs w:val="22"/>
          <w:lang w:eastAsia="en-US"/>
        </w:rPr>
        <w:t>a</w:t>
      </w:r>
      <w:r w:rsidR="00CA6F1B" w:rsidRPr="002F51C6">
        <w:rPr>
          <w:rFonts w:eastAsia="Calibri"/>
          <w:sz w:val="22"/>
          <w:szCs w:val="22"/>
          <w:lang w:eastAsia="en-US"/>
        </w:rPr>
        <w:t xml:space="preserve"> (podłączenie do prądu, możliwość podłączenia do szerokopasmowej sieci Internet, sieci LAN), </w:t>
      </w:r>
    </w:p>
    <w:p w14:paraId="0B39C324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sale szkoleniowe muszą być przygotowane w sposób zapewniający wygodne przeprowadzenie procesu szkoleniowego niezależnie od zakresu i tematyki szkolenia,</w:t>
      </w:r>
    </w:p>
    <w:p w14:paraId="41FFF6F9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sale powinny być wystarczająco duże w stosunku do liczby słuchaczy,</w:t>
      </w:r>
    </w:p>
    <w:p w14:paraId="13B27F75" w14:textId="7F930180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sale powinny być wyposażone w tablicę suchościeralną </w:t>
      </w:r>
      <w:r w:rsidR="00B905BF" w:rsidRPr="002F51C6">
        <w:rPr>
          <w:rFonts w:eastAsia="Calibri"/>
          <w:sz w:val="22"/>
          <w:szCs w:val="22"/>
          <w:lang w:eastAsia="en-US"/>
        </w:rPr>
        <w:t xml:space="preserve">lub </w:t>
      </w:r>
      <w:r w:rsidRPr="002F51C6">
        <w:rPr>
          <w:rFonts w:eastAsia="Calibri"/>
          <w:sz w:val="22"/>
          <w:szCs w:val="22"/>
          <w:lang w:eastAsia="en-US"/>
        </w:rPr>
        <w:t>flipchart,</w:t>
      </w:r>
    </w:p>
    <w:p w14:paraId="41D06C8B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sale powinny mieć ekran lub inną gładką powierzchnię do wyświetlania prezentacji</w:t>
      </w:r>
      <w:r w:rsidR="00E11DD2" w:rsidRPr="002F51C6">
        <w:rPr>
          <w:rFonts w:eastAsia="Calibri"/>
          <w:sz w:val="22"/>
          <w:szCs w:val="22"/>
          <w:lang w:eastAsia="en-US"/>
        </w:rPr>
        <w:t xml:space="preserve"> oraz rzutnik</w:t>
      </w:r>
      <w:r w:rsidRPr="002F51C6">
        <w:rPr>
          <w:rFonts w:eastAsia="Calibri"/>
          <w:sz w:val="22"/>
          <w:szCs w:val="22"/>
          <w:lang w:eastAsia="en-US"/>
        </w:rPr>
        <w:t>,</w:t>
      </w:r>
    </w:p>
    <w:p w14:paraId="73E0DD72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ustawienie sal powinno zapewniać wygodny i swobodny dostęp wzrokowy każdego ze słuchaczy do tablicy, ekranu oraz trenera,</w:t>
      </w:r>
    </w:p>
    <w:p w14:paraId="149C4D29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stanowiska powinny być ustawione w sposób umożliwiający swobodny dostęp trenera do każdego z </w:t>
      </w:r>
      <w:r w:rsidR="00427A54" w:rsidRPr="002F51C6">
        <w:rPr>
          <w:rFonts w:eastAsia="Calibri"/>
          <w:sz w:val="22"/>
          <w:szCs w:val="22"/>
          <w:lang w:eastAsia="en-US"/>
        </w:rPr>
        <w:t>u</w:t>
      </w:r>
      <w:r w:rsidRPr="002F51C6">
        <w:rPr>
          <w:rFonts w:eastAsia="Calibri"/>
          <w:sz w:val="22"/>
          <w:szCs w:val="22"/>
          <w:lang w:eastAsia="en-US"/>
        </w:rPr>
        <w:t xml:space="preserve">czestników </w:t>
      </w:r>
      <w:r w:rsidR="00427A54" w:rsidRPr="002F51C6">
        <w:rPr>
          <w:rFonts w:eastAsia="Calibri"/>
          <w:sz w:val="22"/>
          <w:szCs w:val="22"/>
          <w:lang w:eastAsia="en-US"/>
        </w:rPr>
        <w:t>s</w:t>
      </w:r>
      <w:r w:rsidRPr="002F51C6">
        <w:rPr>
          <w:rFonts w:eastAsia="Calibri"/>
          <w:sz w:val="22"/>
          <w:szCs w:val="22"/>
          <w:lang w:eastAsia="en-US"/>
        </w:rPr>
        <w:t xml:space="preserve">zkolenia, a także gwarantować słuchaczowi wygodę podczas zajęć, </w:t>
      </w:r>
      <w:r w:rsidRPr="002F51C6">
        <w:rPr>
          <w:rFonts w:eastAsia="Calibri"/>
          <w:sz w:val="22"/>
          <w:szCs w:val="22"/>
          <w:lang w:eastAsia="en-US"/>
        </w:rPr>
        <w:lastRenderedPageBreak/>
        <w:t>możliwość posługiwania się materiałami szkoleniowymi oraz zapewniać trenerowi możliwość swobodnego poruszania się po sali,</w:t>
      </w:r>
    </w:p>
    <w:p w14:paraId="4B48E35A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wszystkie sprzęty biurowe i urządzenia techniczne w salach powinny być w należytym stanie użytkowym i  technicznym. Wszelkie kable, złącza i inne elementy infrastruktury sal powinny być uporządkowane i osłonięte,</w:t>
      </w:r>
    </w:p>
    <w:p w14:paraId="4646DC25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w salach nie powinno być sprzętu niepotrzebnego do danego szkolenia,</w:t>
      </w:r>
    </w:p>
    <w:p w14:paraId="2778593A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stanowiska nie mogą być ustawione w bezpośredniej bliskości klimatyzatora (lub innego urządzenia chłodzącego) ani rzutnika,</w:t>
      </w:r>
    </w:p>
    <w:p w14:paraId="4F03BB1E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powinny być zapewnione podstawowe warunki higieniczne: czystość (codzienne sprzątanie), możliwość przewietrzenia </w:t>
      </w:r>
      <w:r w:rsidR="00427A54" w:rsidRPr="002F51C6">
        <w:rPr>
          <w:rFonts w:eastAsia="Calibri"/>
          <w:sz w:val="22"/>
          <w:szCs w:val="22"/>
          <w:lang w:eastAsia="en-US"/>
        </w:rPr>
        <w:t>i</w:t>
      </w:r>
      <w:r w:rsidR="00E11DD2" w:rsidRPr="002F51C6">
        <w:rPr>
          <w:rFonts w:eastAsia="Calibri"/>
          <w:sz w:val="22"/>
          <w:szCs w:val="22"/>
          <w:lang w:eastAsia="en-US"/>
        </w:rPr>
        <w:t>/lub</w:t>
      </w:r>
      <w:r w:rsidR="00427A54" w:rsidRPr="002F51C6">
        <w:rPr>
          <w:rFonts w:eastAsia="Calibri"/>
          <w:sz w:val="22"/>
          <w:szCs w:val="22"/>
          <w:lang w:eastAsia="en-US"/>
        </w:rPr>
        <w:t xml:space="preserve"> </w:t>
      </w:r>
      <w:r w:rsidRPr="002F51C6">
        <w:rPr>
          <w:rFonts w:eastAsia="Calibri"/>
          <w:sz w:val="22"/>
          <w:szCs w:val="22"/>
          <w:lang w:eastAsia="en-US"/>
        </w:rPr>
        <w:t>klimatyzacja o odpowiedniej wydajności,</w:t>
      </w:r>
    </w:p>
    <w:p w14:paraId="5D2E5ED0" w14:textId="77777777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Wykonawca odpowiada za wyposażenie i rzeczy pozostawione w salach szkoleniowych w okresie przygotowania i realizacji szkoleń,</w:t>
      </w:r>
    </w:p>
    <w:p w14:paraId="56F84780" w14:textId="6029B2B1" w:rsidR="00CA6F1B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w przypadku konieczności przeprowadzenia szkoleń w salach komputerowych, zapewniona zostanie obsługa techniczna, która na wypadek ewentualnie zaistniałych problemów z infrastrukturą winna niezwłocznie naprawić/wymienić </w:t>
      </w:r>
      <w:r w:rsidR="002969DA" w:rsidRPr="002F51C6">
        <w:rPr>
          <w:rFonts w:eastAsia="Calibri"/>
          <w:sz w:val="22"/>
          <w:szCs w:val="22"/>
          <w:lang w:eastAsia="en-US"/>
        </w:rPr>
        <w:t>każdy niedziałający/</w:t>
      </w:r>
      <w:r w:rsidRPr="002F51C6">
        <w:rPr>
          <w:rFonts w:eastAsia="Calibri"/>
          <w:sz w:val="22"/>
          <w:szCs w:val="22"/>
          <w:lang w:eastAsia="en-US"/>
        </w:rPr>
        <w:t xml:space="preserve">uszkodzony sprzęt w czasie </w:t>
      </w:r>
      <w:r w:rsidRPr="002F51C6">
        <w:rPr>
          <w:rFonts w:eastAsia="Calibri"/>
          <w:b/>
          <w:sz w:val="22"/>
          <w:szCs w:val="22"/>
          <w:lang w:eastAsia="en-US"/>
        </w:rPr>
        <w:t>nieprzekraczającym 20-30 minut</w:t>
      </w:r>
      <w:r w:rsidRPr="002F51C6">
        <w:rPr>
          <w:rFonts w:eastAsia="Calibri"/>
          <w:sz w:val="22"/>
          <w:szCs w:val="22"/>
          <w:lang w:eastAsia="en-US"/>
        </w:rPr>
        <w:t xml:space="preserve">, co umożliwi trenerowi i grupie normalne prowadzenie zajęć. </w:t>
      </w:r>
    </w:p>
    <w:p w14:paraId="0DDBCF99" w14:textId="6A0CBC99" w:rsidR="0047121D" w:rsidRPr="002F51C6" w:rsidRDefault="001C528E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na potrzeby szkoleń zostaną użyczone </w:t>
      </w:r>
      <w:r w:rsidR="002969DA" w:rsidRPr="002F51C6">
        <w:rPr>
          <w:rFonts w:eastAsia="Calibri"/>
          <w:sz w:val="22"/>
          <w:szCs w:val="22"/>
          <w:lang w:eastAsia="en-US"/>
        </w:rPr>
        <w:t>(</w:t>
      </w:r>
      <w:r w:rsidRPr="002F51C6">
        <w:rPr>
          <w:rFonts w:eastAsia="Calibri"/>
          <w:sz w:val="22"/>
          <w:szCs w:val="22"/>
          <w:lang w:eastAsia="en-US"/>
        </w:rPr>
        <w:t xml:space="preserve">umowa użyczenia) Wykonawcy </w:t>
      </w:r>
      <w:r w:rsidR="002969DA" w:rsidRPr="002F51C6">
        <w:rPr>
          <w:rFonts w:eastAsia="Calibri"/>
          <w:sz w:val="22"/>
          <w:szCs w:val="22"/>
          <w:lang w:eastAsia="en-US"/>
        </w:rPr>
        <w:t xml:space="preserve">komputery </w:t>
      </w:r>
      <w:r w:rsidRPr="002F51C6">
        <w:rPr>
          <w:rFonts w:eastAsia="Calibri"/>
          <w:sz w:val="22"/>
          <w:szCs w:val="22"/>
          <w:lang w:eastAsia="en-US"/>
        </w:rPr>
        <w:t xml:space="preserve"> </w:t>
      </w:r>
      <w:r w:rsidRPr="002F51C6">
        <w:rPr>
          <w:rFonts w:eastAsia="Calibri"/>
          <w:sz w:val="22"/>
          <w:szCs w:val="22"/>
          <w:lang w:eastAsia="en-US"/>
        </w:rPr>
        <w:br/>
        <w:t>[</w:t>
      </w:r>
      <w:r w:rsidRPr="002F51C6">
        <w:rPr>
          <w:rFonts w:eastAsia="Calibri"/>
          <w:b/>
          <w:sz w:val="22"/>
          <w:szCs w:val="22"/>
          <w:lang w:eastAsia="en-US"/>
        </w:rPr>
        <w:t>30 (trzydzieści)</w:t>
      </w:r>
      <w:r w:rsidRPr="002F51C6">
        <w:rPr>
          <w:rFonts w:eastAsia="Calibri"/>
          <w:sz w:val="22"/>
          <w:szCs w:val="22"/>
          <w:lang w:eastAsia="en-US"/>
        </w:rPr>
        <w:t xml:space="preserve"> sztuk</w:t>
      </w:r>
      <w:r w:rsidR="002969DA" w:rsidRPr="002F51C6">
        <w:rPr>
          <w:rFonts w:eastAsia="Calibri"/>
          <w:sz w:val="22"/>
          <w:szCs w:val="22"/>
          <w:lang w:eastAsia="en-US"/>
        </w:rPr>
        <w:t xml:space="preserve"> laptopów</w:t>
      </w:r>
      <w:r w:rsidRPr="002F51C6">
        <w:rPr>
          <w:rFonts w:eastAsia="Calibri"/>
          <w:sz w:val="22"/>
          <w:szCs w:val="22"/>
          <w:lang w:eastAsia="en-US"/>
        </w:rPr>
        <w:t xml:space="preserve">] stanowiące własność Zamawiającego. Wykonawca </w:t>
      </w:r>
      <w:r w:rsidR="00CA6F1B" w:rsidRPr="002F51C6">
        <w:rPr>
          <w:rFonts w:eastAsia="Calibri"/>
          <w:sz w:val="22"/>
          <w:szCs w:val="22"/>
          <w:lang w:eastAsia="en-US"/>
        </w:rPr>
        <w:t xml:space="preserve">na każde szkolenie zapewni transport </w:t>
      </w:r>
      <w:r w:rsidR="002969DA" w:rsidRPr="002F51C6">
        <w:rPr>
          <w:rFonts w:eastAsia="Calibri"/>
          <w:sz w:val="22"/>
          <w:szCs w:val="22"/>
          <w:lang w:eastAsia="en-US"/>
        </w:rPr>
        <w:t>tych komputerów</w:t>
      </w:r>
      <w:r w:rsidR="00CA6F1B" w:rsidRPr="002F51C6">
        <w:rPr>
          <w:rFonts w:eastAsia="Calibri"/>
          <w:sz w:val="22"/>
          <w:szCs w:val="22"/>
          <w:lang w:eastAsia="en-US"/>
        </w:rPr>
        <w:t xml:space="preserve"> z siedziby GUGIK na miejsce szkolenia,</w:t>
      </w:r>
      <w:r w:rsidR="002969DA" w:rsidRPr="002F51C6">
        <w:rPr>
          <w:rFonts w:eastAsia="Calibri"/>
          <w:sz w:val="22"/>
          <w:szCs w:val="22"/>
          <w:lang w:eastAsia="en-US"/>
        </w:rPr>
        <w:t xml:space="preserve"> wsparcie techniczne przy ich obsłudze </w:t>
      </w:r>
      <w:r w:rsidR="00CA6F1B" w:rsidRPr="002F51C6">
        <w:rPr>
          <w:rFonts w:eastAsia="Calibri"/>
          <w:sz w:val="22"/>
          <w:szCs w:val="22"/>
          <w:lang w:eastAsia="en-US"/>
        </w:rPr>
        <w:t>oraz transport po zakończonych szkoleniach do siedziby GUGIK.</w:t>
      </w:r>
      <w:r w:rsidR="004452E3" w:rsidRPr="002F51C6">
        <w:rPr>
          <w:rFonts w:eastAsia="Calibri"/>
          <w:sz w:val="22"/>
          <w:szCs w:val="22"/>
          <w:lang w:eastAsia="en-US"/>
        </w:rPr>
        <w:t xml:space="preserve"> Podczas szkolenia ma być zapewnione </w:t>
      </w:r>
      <w:r w:rsidR="00AE3080" w:rsidRPr="002F51C6">
        <w:rPr>
          <w:rFonts w:eastAsia="Calibri"/>
          <w:sz w:val="22"/>
          <w:szCs w:val="22"/>
          <w:lang w:eastAsia="en-US"/>
        </w:rPr>
        <w:t>bezpieczne</w:t>
      </w:r>
      <w:r w:rsidR="004452E3" w:rsidRPr="002F51C6">
        <w:rPr>
          <w:rFonts w:eastAsia="Calibri"/>
          <w:sz w:val="22"/>
          <w:szCs w:val="22"/>
          <w:lang w:eastAsia="en-US"/>
        </w:rPr>
        <w:t xml:space="preserve"> przechowywani</w:t>
      </w:r>
      <w:r w:rsidR="00843CF6" w:rsidRPr="002F51C6">
        <w:rPr>
          <w:rFonts w:eastAsia="Calibri"/>
          <w:sz w:val="22"/>
          <w:szCs w:val="22"/>
          <w:lang w:eastAsia="en-US"/>
        </w:rPr>
        <w:t>e</w:t>
      </w:r>
      <w:r w:rsidR="00AE3080" w:rsidRPr="002F51C6">
        <w:rPr>
          <w:rFonts w:eastAsia="Calibri"/>
          <w:sz w:val="22"/>
          <w:szCs w:val="22"/>
          <w:lang w:eastAsia="en-US"/>
        </w:rPr>
        <w:t xml:space="preserve"> </w:t>
      </w:r>
      <w:r w:rsidR="002969DA" w:rsidRPr="002F51C6">
        <w:rPr>
          <w:rFonts w:eastAsia="Calibri"/>
          <w:sz w:val="22"/>
          <w:szCs w:val="22"/>
          <w:lang w:eastAsia="en-US"/>
        </w:rPr>
        <w:t>komputerów</w:t>
      </w:r>
      <w:r w:rsidR="004452E3" w:rsidRPr="002F51C6">
        <w:rPr>
          <w:rFonts w:eastAsia="Calibri"/>
          <w:sz w:val="22"/>
          <w:szCs w:val="22"/>
          <w:lang w:eastAsia="en-US"/>
        </w:rPr>
        <w:t>.</w:t>
      </w:r>
    </w:p>
    <w:p w14:paraId="599D08A6" w14:textId="77777777" w:rsidR="0047121D" w:rsidRPr="002F51C6" w:rsidRDefault="00CA6F1B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Wykonawca zapewni wydzielone, zamykane pomieszczenie w miejscu szkolenia, na potrzeby organizacyjne np. przechowywanie sprzętu, materiałów szkoleniowych w okresie obowiązywania umowy (czas trwania szkolenia).</w:t>
      </w:r>
      <w:bookmarkStart w:id="15" w:name="_Toc372632005"/>
      <w:bookmarkStart w:id="16" w:name="_Toc374993681"/>
      <w:bookmarkStart w:id="17" w:name="_Toc374993723"/>
      <w:bookmarkStart w:id="18" w:name="_Toc484768499"/>
      <w:r w:rsidR="0047121D" w:rsidRPr="002F51C6">
        <w:rPr>
          <w:rFonts w:eastAsia="Calibri"/>
          <w:sz w:val="22"/>
          <w:szCs w:val="22"/>
          <w:lang w:eastAsia="en-US"/>
        </w:rPr>
        <w:t xml:space="preserve"> </w:t>
      </w:r>
      <w:bookmarkEnd w:id="15"/>
      <w:bookmarkEnd w:id="16"/>
      <w:bookmarkEnd w:id="17"/>
      <w:bookmarkEnd w:id="18"/>
    </w:p>
    <w:p w14:paraId="7861AA28" w14:textId="77777777" w:rsidR="001B6152" w:rsidRPr="002F51C6" w:rsidRDefault="001B6152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Wykonawca zapewni trenerom i rezydentom dostęp do pomieszczenia wyposażonego w drukarkę, skaner i dostęp do internetu.</w:t>
      </w:r>
    </w:p>
    <w:p w14:paraId="55C9C946" w14:textId="77777777" w:rsidR="00BA0190" w:rsidRPr="002F51C6" w:rsidRDefault="00BA0190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>Wykonawca zapewni sprzęt ko</w:t>
      </w:r>
      <w:r w:rsidR="00385B30" w:rsidRPr="002F51C6">
        <w:rPr>
          <w:rFonts w:eastAsia="Calibri"/>
          <w:sz w:val="22"/>
          <w:szCs w:val="22"/>
          <w:lang w:eastAsia="en-US"/>
        </w:rPr>
        <w:t>mputerowy i</w:t>
      </w:r>
      <w:r w:rsidR="0047121D" w:rsidRPr="002F51C6">
        <w:rPr>
          <w:rFonts w:eastAsia="Calibri"/>
          <w:sz w:val="22"/>
          <w:szCs w:val="22"/>
          <w:lang w:eastAsia="en-US"/>
        </w:rPr>
        <w:t xml:space="preserve"> </w:t>
      </w:r>
      <w:r w:rsidRPr="002F51C6">
        <w:rPr>
          <w:rFonts w:eastAsia="Calibri"/>
          <w:sz w:val="22"/>
          <w:szCs w:val="22"/>
          <w:lang w:eastAsia="en-US"/>
        </w:rPr>
        <w:t>o</w:t>
      </w:r>
      <w:r w:rsidR="0047121D" w:rsidRPr="002F51C6">
        <w:rPr>
          <w:rFonts w:eastAsia="Calibri"/>
          <w:sz w:val="22"/>
          <w:szCs w:val="22"/>
          <w:lang w:eastAsia="en-US"/>
        </w:rPr>
        <w:t xml:space="preserve">programowanie typu </w:t>
      </w:r>
      <w:r w:rsidR="0047121D" w:rsidRPr="002F51C6">
        <w:rPr>
          <w:rFonts w:eastAsia="Calibri"/>
          <w:i/>
          <w:sz w:val="22"/>
          <w:szCs w:val="22"/>
          <w:lang w:eastAsia="en-US"/>
        </w:rPr>
        <w:t>open source</w:t>
      </w:r>
      <w:r w:rsidR="0047121D" w:rsidRPr="002F51C6">
        <w:rPr>
          <w:rFonts w:eastAsia="Calibri"/>
          <w:sz w:val="22"/>
          <w:szCs w:val="22"/>
          <w:lang w:eastAsia="en-US"/>
        </w:rPr>
        <w:t xml:space="preserve"> ustalone z Zamawiającym</w:t>
      </w:r>
      <w:r w:rsidR="00BD2F46" w:rsidRPr="002F51C6">
        <w:rPr>
          <w:rFonts w:eastAsia="Calibri"/>
          <w:sz w:val="22"/>
          <w:szCs w:val="22"/>
          <w:lang w:eastAsia="en-US"/>
        </w:rPr>
        <w:t>,</w:t>
      </w:r>
      <w:r w:rsidR="0047121D" w:rsidRPr="002F51C6">
        <w:rPr>
          <w:rFonts w:eastAsia="Calibri"/>
          <w:sz w:val="22"/>
          <w:szCs w:val="22"/>
          <w:lang w:eastAsia="en-US"/>
        </w:rPr>
        <w:t xml:space="preserve"> </w:t>
      </w:r>
      <w:r w:rsidRPr="002F51C6">
        <w:rPr>
          <w:rFonts w:eastAsia="Calibri"/>
          <w:sz w:val="22"/>
          <w:szCs w:val="22"/>
          <w:lang w:eastAsia="en-US"/>
        </w:rPr>
        <w:t xml:space="preserve"> któr</w:t>
      </w:r>
      <w:r w:rsidR="00427A54" w:rsidRPr="002F51C6">
        <w:rPr>
          <w:rFonts w:eastAsia="Calibri"/>
          <w:sz w:val="22"/>
          <w:szCs w:val="22"/>
          <w:lang w:eastAsia="en-US"/>
        </w:rPr>
        <w:t>e posłużą do</w:t>
      </w:r>
      <w:r w:rsidRPr="002F51C6">
        <w:rPr>
          <w:rFonts w:eastAsia="Calibri"/>
          <w:sz w:val="22"/>
          <w:szCs w:val="22"/>
          <w:lang w:eastAsia="en-US"/>
        </w:rPr>
        <w:t xml:space="preserve"> zrealizowan</w:t>
      </w:r>
      <w:r w:rsidR="00427A54" w:rsidRPr="002F51C6">
        <w:rPr>
          <w:rFonts w:eastAsia="Calibri"/>
          <w:sz w:val="22"/>
          <w:szCs w:val="22"/>
          <w:lang w:eastAsia="en-US"/>
        </w:rPr>
        <w:t>ia</w:t>
      </w:r>
      <w:r w:rsidRPr="002F51C6">
        <w:rPr>
          <w:rFonts w:eastAsia="Calibri"/>
          <w:sz w:val="22"/>
          <w:szCs w:val="22"/>
          <w:lang w:eastAsia="en-US"/>
        </w:rPr>
        <w:t xml:space="preserve"> zaję</w:t>
      </w:r>
      <w:r w:rsidR="00427A54" w:rsidRPr="002F51C6">
        <w:rPr>
          <w:rFonts w:eastAsia="Calibri"/>
          <w:sz w:val="22"/>
          <w:szCs w:val="22"/>
          <w:lang w:eastAsia="en-US"/>
        </w:rPr>
        <w:t>ć</w:t>
      </w:r>
      <w:r w:rsidRPr="002F51C6">
        <w:rPr>
          <w:rFonts w:eastAsia="Calibri"/>
          <w:sz w:val="22"/>
          <w:szCs w:val="22"/>
          <w:lang w:eastAsia="en-US"/>
        </w:rPr>
        <w:t xml:space="preserve"> praktyczn</w:t>
      </w:r>
      <w:r w:rsidR="00427A54" w:rsidRPr="002F51C6">
        <w:rPr>
          <w:rFonts w:eastAsia="Calibri"/>
          <w:sz w:val="22"/>
          <w:szCs w:val="22"/>
          <w:lang w:eastAsia="en-US"/>
        </w:rPr>
        <w:t>ych</w:t>
      </w:r>
      <w:r w:rsidR="0047121D" w:rsidRPr="002F51C6">
        <w:rPr>
          <w:rFonts w:eastAsia="Calibri"/>
          <w:sz w:val="22"/>
          <w:szCs w:val="22"/>
          <w:lang w:eastAsia="en-US"/>
        </w:rPr>
        <w:t xml:space="preserve"> podczas warsztatów komputerowych</w:t>
      </w:r>
      <w:r w:rsidRPr="002F51C6">
        <w:rPr>
          <w:rFonts w:eastAsia="Calibri"/>
          <w:sz w:val="22"/>
          <w:szCs w:val="22"/>
          <w:lang w:eastAsia="en-US"/>
        </w:rPr>
        <w:t>.</w:t>
      </w:r>
      <w:r w:rsidR="004452E3" w:rsidRPr="002F51C6">
        <w:rPr>
          <w:rFonts w:eastAsia="Calibri"/>
          <w:sz w:val="22"/>
          <w:szCs w:val="22"/>
          <w:lang w:eastAsia="en-US"/>
        </w:rPr>
        <w:t xml:space="preserve"> Zamawiający przekaże dodatkowo do wgrania na komputerach pakiety danych, do wykorzystania podczas zajęć praktycznych.   </w:t>
      </w:r>
    </w:p>
    <w:p w14:paraId="393B6F4D" w14:textId="77777777" w:rsidR="00BA0190" w:rsidRPr="002F51C6" w:rsidRDefault="00BA0190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Każdy komputer będzie </w:t>
      </w:r>
      <w:r w:rsidR="00427A54" w:rsidRPr="002F51C6">
        <w:rPr>
          <w:rFonts w:eastAsia="Calibri"/>
          <w:sz w:val="22"/>
          <w:szCs w:val="22"/>
          <w:lang w:eastAsia="en-US"/>
        </w:rPr>
        <w:t xml:space="preserve">miał </w:t>
      </w:r>
      <w:r w:rsidRPr="002F51C6">
        <w:rPr>
          <w:rFonts w:eastAsia="Calibri"/>
          <w:sz w:val="22"/>
          <w:szCs w:val="22"/>
          <w:lang w:eastAsia="en-US"/>
        </w:rPr>
        <w:t>komplet niezbędnych licencji oprogramowania umożliwiającego przeprowadzenie zajęć szkoleniowych.</w:t>
      </w:r>
    </w:p>
    <w:p w14:paraId="3829B3E4" w14:textId="77777777" w:rsidR="00A323A8" w:rsidRPr="002F51C6" w:rsidRDefault="00A323A8" w:rsidP="003736F1">
      <w:pPr>
        <w:numPr>
          <w:ilvl w:val="0"/>
          <w:numId w:val="13"/>
        </w:numPr>
        <w:spacing w:line="360" w:lineRule="auto"/>
        <w:ind w:left="993"/>
        <w:jc w:val="both"/>
        <w:rPr>
          <w:rFonts w:eastAsia="Calibri"/>
          <w:sz w:val="22"/>
          <w:szCs w:val="22"/>
          <w:lang w:eastAsia="en-US"/>
        </w:rPr>
      </w:pPr>
      <w:r w:rsidRPr="002F51C6">
        <w:rPr>
          <w:rFonts w:eastAsia="Calibri"/>
          <w:sz w:val="22"/>
          <w:szCs w:val="22"/>
          <w:lang w:eastAsia="en-US"/>
        </w:rPr>
        <w:t xml:space="preserve">Każda sala szkoleniowa musi być przystosowana do indywidualnej pracy uczestników </w:t>
      </w:r>
      <w:r w:rsidR="004452E3" w:rsidRPr="002F51C6">
        <w:rPr>
          <w:rFonts w:eastAsia="Calibri"/>
          <w:sz w:val="22"/>
          <w:szCs w:val="22"/>
          <w:lang w:eastAsia="en-US"/>
        </w:rPr>
        <w:t xml:space="preserve">szkolenia </w:t>
      </w:r>
      <w:r w:rsidRPr="002F51C6">
        <w:rPr>
          <w:rFonts w:eastAsia="Calibri"/>
          <w:sz w:val="22"/>
          <w:szCs w:val="22"/>
          <w:lang w:eastAsia="en-US"/>
        </w:rPr>
        <w:t xml:space="preserve">z komputerami </w:t>
      </w:r>
      <w:r w:rsidR="00BD2F46" w:rsidRPr="002F51C6">
        <w:rPr>
          <w:rFonts w:eastAsia="Calibri"/>
          <w:sz w:val="22"/>
          <w:szCs w:val="22"/>
          <w:lang w:eastAsia="en-US"/>
        </w:rPr>
        <w:t>[</w:t>
      </w:r>
      <w:r w:rsidRPr="002F51C6">
        <w:rPr>
          <w:rFonts w:eastAsia="Calibri"/>
          <w:b/>
          <w:sz w:val="22"/>
          <w:szCs w:val="22"/>
          <w:lang w:eastAsia="en-US"/>
        </w:rPr>
        <w:t xml:space="preserve">20 </w:t>
      </w:r>
      <w:r w:rsidR="00BD2F46" w:rsidRPr="002F51C6">
        <w:rPr>
          <w:rFonts w:eastAsia="Calibri"/>
          <w:b/>
          <w:sz w:val="22"/>
          <w:szCs w:val="22"/>
          <w:lang w:eastAsia="en-US"/>
        </w:rPr>
        <w:t>(dwadzieścia)</w:t>
      </w:r>
      <w:r w:rsidR="00BD2F46" w:rsidRPr="002F51C6">
        <w:rPr>
          <w:rFonts w:eastAsia="Calibri"/>
          <w:sz w:val="22"/>
          <w:szCs w:val="22"/>
          <w:lang w:eastAsia="en-US"/>
        </w:rPr>
        <w:t xml:space="preserve"> </w:t>
      </w:r>
      <w:r w:rsidR="008B2DEC" w:rsidRPr="002F51C6">
        <w:rPr>
          <w:rFonts w:eastAsia="Calibri"/>
          <w:sz w:val="22"/>
          <w:szCs w:val="22"/>
          <w:lang w:eastAsia="en-US"/>
        </w:rPr>
        <w:t xml:space="preserve">komputerów </w:t>
      </w:r>
      <w:r w:rsidRPr="002F51C6">
        <w:rPr>
          <w:rFonts w:eastAsia="Calibri"/>
          <w:sz w:val="22"/>
          <w:szCs w:val="22"/>
          <w:lang w:eastAsia="en-US"/>
        </w:rPr>
        <w:t xml:space="preserve">w każdej z sal dla </w:t>
      </w:r>
      <w:r w:rsidR="00427A54" w:rsidRPr="002F51C6">
        <w:rPr>
          <w:rFonts w:eastAsia="Calibri"/>
          <w:sz w:val="22"/>
          <w:szCs w:val="22"/>
          <w:lang w:eastAsia="en-US"/>
        </w:rPr>
        <w:t>u</w:t>
      </w:r>
      <w:r w:rsidRPr="002F51C6">
        <w:rPr>
          <w:rFonts w:eastAsia="Calibri"/>
          <w:sz w:val="22"/>
          <w:szCs w:val="22"/>
          <w:lang w:eastAsia="en-US"/>
        </w:rPr>
        <w:t>czestników</w:t>
      </w:r>
      <w:r w:rsidR="00BD2F46" w:rsidRPr="002F51C6">
        <w:rPr>
          <w:rFonts w:eastAsia="Calibri"/>
          <w:sz w:val="22"/>
          <w:szCs w:val="22"/>
          <w:lang w:eastAsia="en-US"/>
        </w:rPr>
        <w:t xml:space="preserve"> </w:t>
      </w:r>
      <w:r w:rsidR="00427A54" w:rsidRPr="002F51C6">
        <w:rPr>
          <w:rFonts w:eastAsia="Calibri"/>
          <w:sz w:val="22"/>
          <w:szCs w:val="22"/>
          <w:lang w:eastAsia="en-US"/>
        </w:rPr>
        <w:t>s</w:t>
      </w:r>
      <w:r w:rsidRPr="002F51C6">
        <w:rPr>
          <w:rFonts w:eastAsia="Calibri"/>
          <w:sz w:val="22"/>
          <w:szCs w:val="22"/>
          <w:lang w:eastAsia="en-US"/>
        </w:rPr>
        <w:t>zkole</w:t>
      </w:r>
      <w:r w:rsidR="00BD2F46" w:rsidRPr="002F51C6">
        <w:rPr>
          <w:rFonts w:eastAsia="Calibri"/>
          <w:sz w:val="22"/>
          <w:szCs w:val="22"/>
          <w:lang w:eastAsia="en-US"/>
        </w:rPr>
        <w:t>nia</w:t>
      </w:r>
      <w:r w:rsidRPr="002F51C6">
        <w:rPr>
          <w:rFonts w:eastAsia="Calibri"/>
          <w:sz w:val="22"/>
          <w:szCs w:val="22"/>
          <w:lang w:eastAsia="en-US"/>
        </w:rPr>
        <w:t xml:space="preserve"> plus </w:t>
      </w:r>
      <w:r w:rsidRPr="002F51C6">
        <w:rPr>
          <w:rFonts w:eastAsia="Calibri"/>
          <w:b/>
          <w:sz w:val="22"/>
          <w:szCs w:val="22"/>
          <w:lang w:eastAsia="en-US"/>
        </w:rPr>
        <w:t xml:space="preserve">1 </w:t>
      </w:r>
      <w:r w:rsidR="00BD2F46" w:rsidRPr="002F51C6">
        <w:rPr>
          <w:rFonts w:eastAsia="Calibri"/>
          <w:b/>
          <w:sz w:val="22"/>
          <w:szCs w:val="22"/>
          <w:lang w:eastAsia="en-US"/>
        </w:rPr>
        <w:t>(jeden)</w:t>
      </w:r>
      <w:r w:rsidR="00BD2F46" w:rsidRPr="002F51C6">
        <w:rPr>
          <w:rFonts w:eastAsia="Calibri"/>
          <w:sz w:val="22"/>
          <w:szCs w:val="22"/>
          <w:lang w:eastAsia="en-US"/>
        </w:rPr>
        <w:t xml:space="preserve"> </w:t>
      </w:r>
      <w:r w:rsidR="008B2DEC" w:rsidRPr="002F51C6">
        <w:rPr>
          <w:rFonts w:eastAsia="Calibri"/>
          <w:sz w:val="22"/>
          <w:szCs w:val="22"/>
          <w:lang w:eastAsia="en-US"/>
        </w:rPr>
        <w:t xml:space="preserve">komputer </w:t>
      </w:r>
      <w:r w:rsidRPr="002F51C6">
        <w:rPr>
          <w:rFonts w:eastAsia="Calibri"/>
          <w:sz w:val="22"/>
          <w:szCs w:val="22"/>
          <w:lang w:eastAsia="en-US"/>
        </w:rPr>
        <w:t xml:space="preserve">dla trenera) </w:t>
      </w:r>
      <w:r w:rsidR="00684D28" w:rsidRPr="002F51C6">
        <w:rPr>
          <w:rFonts w:eastAsia="Calibri"/>
          <w:sz w:val="22"/>
          <w:szCs w:val="22"/>
          <w:lang w:eastAsia="en-US"/>
        </w:rPr>
        <w:t>i</w:t>
      </w:r>
      <w:r w:rsidRPr="002F51C6">
        <w:rPr>
          <w:rFonts w:eastAsia="Calibri"/>
          <w:sz w:val="22"/>
          <w:szCs w:val="22"/>
          <w:lang w:eastAsia="en-US"/>
        </w:rPr>
        <w:t xml:space="preserve"> zapewniać możliwość prezentacji za </w:t>
      </w:r>
      <w:r w:rsidRPr="002F51C6">
        <w:rPr>
          <w:rFonts w:eastAsia="Calibri"/>
          <w:sz w:val="22"/>
          <w:szCs w:val="22"/>
          <w:lang w:eastAsia="en-US"/>
        </w:rPr>
        <w:lastRenderedPageBreak/>
        <w:t>pomocą rzutnika</w:t>
      </w:r>
      <w:r w:rsidR="00427A54" w:rsidRPr="002F51C6">
        <w:rPr>
          <w:rFonts w:eastAsia="Calibri"/>
          <w:sz w:val="22"/>
          <w:szCs w:val="22"/>
          <w:lang w:eastAsia="en-US"/>
        </w:rPr>
        <w:t xml:space="preserve"> bądź ekranu umożliwiającego wyświetlanie obrazu bezpośrednio z komputera </w:t>
      </w:r>
      <w:r w:rsidR="00684D28" w:rsidRPr="002F51C6">
        <w:rPr>
          <w:rFonts w:eastAsia="Calibri"/>
          <w:sz w:val="22"/>
          <w:szCs w:val="22"/>
          <w:lang w:eastAsia="en-US"/>
        </w:rPr>
        <w:t>prowadzącego</w:t>
      </w:r>
      <w:r w:rsidRPr="002F51C6">
        <w:rPr>
          <w:rFonts w:eastAsia="Calibri"/>
          <w:sz w:val="22"/>
          <w:szCs w:val="22"/>
          <w:lang w:eastAsia="en-US"/>
        </w:rPr>
        <w:t xml:space="preserve"> </w:t>
      </w:r>
      <w:r w:rsidR="00684D28" w:rsidRPr="002F51C6">
        <w:rPr>
          <w:rFonts w:eastAsia="Calibri"/>
          <w:sz w:val="22"/>
          <w:szCs w:val="22"/>
          <w:lang w:eastAsia="en-US"/>
        </w:rPr>
        <w:t>oraz</w:t>
      </w:r>
      <w:r w:rsidRPr="002F51C6">
        <w:rPr>
          <w:rFonts w:eastAsia="Calibri"/>
          <w:sz w:val="22"/>
          <w:szCs w:val="22"/>
          <w:lang w:eastAsia="en-US"/>
        </w:rPr>
        <w:t xml:space="preserve"> pracę grupy z wykorzystaniem flipchart'a i akcesoriów prezentacyjnych (mazaki, wskaźnik laserowy, wkład do flipcharta, magnesy itp.).</w:t>
      </w:r>
    </w:p>
    <w:p w14:paraId="32E70047" w14:textId="77777777" w:rsidR="00AA5A45" w:rsidRPr="002F51C6" w:rsidRDefault="00AA5A45" w:rsidP="00BA0190">
      <w:pPr>
        <w:spacing w:line="360" w:lineRule="auto"/>
        <w:jc w:val="both"/>
        <w:rPr>
          <w:sz w:val="22"/>
          <w:szCs w:val="22"/>
        </w:rPr>
      </w:pPr>
    </w:p>
    <w:p w14:paraId="63028473" w14:textId="77777777" w:rsidR="00CA6F1B" w:rsidRPr="002F51C6" w:rsidRDefault="00A323A8" w:rsidP="00A323A8">
      <w:pPr>
        <w:spacing w:line="360" w:lineRule="auto"/>
        <w:jc w:val="both"/>
        <w:rPr>
          <w:b/>
          <w:smallCaps/>
          <w:sz w:val="22"/>
          <w:szCs w:val="22"/>
        </w:rPr>
      </w:pPr>
      <w:r w:rsidRPr="002F51C6">
        <w:rPr>
          <w:b/>
          <w:sz w:val="22"/>
          <w:szCs w:val="22"/>
        </w:rPr>
        <w:t xml:space="preserve">2.2 </w:t>
      </w:r>
      <w:r w:rsidR="00CA6F1B" w:rsidRPr="002F51C6">
        <w:rPr>
          <w:b/>
          <w:smallCaps/>
          <w:sz w:val="22"/>
          <w:szCs w:val="22"/>
        </w:rPr>
        <w:t xml:space="preserve">Usługa cateringu </w:t>
      </w:r>
    </w:p>
    <w:p w14:paraId="72A015C1" w14:textId="35799B10" w:rsidR="00952395" w:rsidRPr="002F51C6" w:rsidRDefault="00952395" w:rsidP="00952395">
      <w:pPr>
        <w:spacing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Usługa obejmuje wyżywienie dla gr</w:t>
      </w:r>
      <w:r w:rsidR="00115576" w:rsidRPr="002F51C6">
        <w:rPr>
          <w:sz w:val="22"/>
          <w:szCs w:val="22"/>
        </w:rPr>
        <w:t>u</w:t>
      </w:r>
      <w:r w:rsidRPr="002F51C6">
        <w:rPr>
          <w:sz w:val="22"/>
          <w:szCs w:val="22"/>
        </w:rPr>
        <w:t xml:space="preserve">p szkoleniowych, </w:t>
      </w:r>
      <w:r w:rsidR="004452E3" w:rsidRPr="002F51C6">
        <w:rPr>
          <w:sz w:val="22"/>
          <w:szCs w:val="22"/>
        </w:rPr>
        <w:t xml:space="preserve">trenerów </w:t>
      </w:r>
      <w:r w:rsidRPr="002F51C6">
        <w:rPr>
          <w:sz w:val="22"/>
          <w:szCs w:val="22"/>
        </w:rPr>
        <w:t>i rezydentów, które składa się z:</w:t>
      </w:r>
    </w:p>
    <w:p w14:paraId="026F6F20" w14:textId="4182F165" w:rsidR="00CA6F1B" w:rsidRPr="002F51C6" w:rsidRDefault="00CA6F1B" w:rsidP="003736F1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2F51C6">
        <w:rPr>
          <w:b/>
          <w:sz w:val="22"/>
          <w:szCs w:val="22"/>
        </w:rPr>
        <w:t>Przerwa kawowa</w:t>
      </w:r>
      <w:r w:rsidRPr="002F51C6">
        <w:rPr>
          <w:sz w:val="22"/>
          <w:szCs w:val="22"/>
        </w:rPr>
        <w:t xml:space="preserve"> – </w:t>
      </w:r>
      <w:r w:rsidR="00384BAA" w:rsidRPr="002F51C6">
        <w:rPr>
          <w:sz w:val="22"/>
          <w:szCs w:val="22"/>
        </w:rPr>
        <w:t xml:space="preserve">serwowana w każdym dniu szkolenia, </w:t>
      </w:r>
      <w:r w:rsidRPr="002F51C6">
        <w:rPr>
          <w:sz w:val="22"/>
          <w:szCs w:val="22"/>
        </w:rPr>
        <w:t>całodniowa lub uzupełniana w trakcie szkolenia (</w:t>
      </w:r>
      <w:r w:rsidRPr="002F51C6">
        <w:rPr>
          <w:b/>
          <w:sz w:val="22"/>
          <w:szCs w:val="22"/>
        </w:rPr>
        <w:t>min. 2 uzupełnienia</w:t>
      </w:r>
      <w:r w:rsidRPr="002F51C6">
        <w:rPr>
          <w:sz w:val="22"/>
          <w:szCs w:val="22"/>
        </w:rPr>
        <w:t>): kawa</w:t>
      </w:r>
      <w:r w:rsidR="009878F4" w:rsidRPr="002F51C6">
        <w:rPr>
          <w:sz w:val="22"/>
          <w:szCs w:val="22"/>
        </w:rPr>
        <w:t xml:space="preserve"> z ekspresu</w:t>
      </w:r>
      <w:r w:rsidRPr="002F51C6">
        <w:rPr>
          <w:sz w:val="22"/>
          <w:szCs w:val="22"/>
        </w:rPr>
        <w:t>, herbata, woda gazowana, niegazowana, mleko/śmietanka do kawy, cytryna, cukier, drobne słone i słodkie przekąski typu (paluszki, kruche ciasteczka, owoce</w:t>
      </w:r>
      <w:r w:rsidR="009878F4" w:rsidRPr="002F51C6">
        <w:rPr>
          <w:sz w:val="22"/>
          <w:szCs w:val="22"/>
        </w:rPr>
        <w:t>, in.</w:t>
      </w:r>
      <w:r w:rsidRPr="002F51C6">
        <w:rPr>
          <w:sz w:val="22"/>
          <w:szCs w:val="22"/>
        </w:rPr>
        <w:t xml:space="preserve">). Przerwa kawowa powinna być przygotowana na przyjazd </w:t>
      </w:r>
      <w:r w:rsidR="00684D28" w:rsidRPr="002F51C6">
        <w:rPr>
          <w:sz w:val="22"/>
          <w:szCs w:val="22"/>
        </w:rPr>
        <w:t>u</w:t>
      </w:r>
      <w:r w:rsidRPr="002F51C6">
        <w:rPr>
          <w:sz w:val="22"/>
          <w:szCs w:val="22"/>
        </w:rPr>
        <w:t xml:space="preserve">czestników </w:t>
      </w:r>
      <w:r w:rsidR="00684D28" w:rsidRPr="002F51C6">
        <w:rPr>
          <w:sz w:val="22"/>
          <w:szCs w:val="22"/>
        </w:rPr>
        <w:t>s</w:t>
      </w:r>
      <w:r w:rsidRPr="002F51C6">
        <w:rPr>
          <w:sz w:val="22"/>
          <w:szCs w:val="22"/>
        </w:rPr>
        <w:t>zkole</w:t>
      </w:r>
      <w:r w:rsidR="000159FD" w:rsidRPr="002F51C6">
        <w:rPr>
          <w:sz w:val="22"/>
          <w:szCs w:val="22"/>
        </w:rPr>
        <w:t>nia</w:t>
      </w:r>
      <w:r w:rsidRPr="002F51C6">
        <w:rPr>
          <w:sz w:val="22"/>
          <w:szCs w:val="22"/>
        </w:rPr>
        <w:t xml:space="preserve">, nie później niż </w:t>
      </w:r>
      <w:r w:rsidRPr="002F51C6">
        <w:rPr>
          <w:b/>
          <w:sz w:val="22"/>
          <w:szCs w:val="22"/>
        </w:rPr>
        <w:t>pół godziny</w:t>
      </w:r>
      <w:r w:rsidRPr="002F51C6">
        <w:rPr>
          <w:sz w:val="22"/>
          <w:szCs w:val="22"/>
        </w:rPr>
        <w:t xml:space="preserve"> przed rozpoczęciem szkolenia. Zorganizowana </w:t>
      </w:r>
      <w:r w:rsidRPr="002F51C6">
        <w:rPr>
          <w:rFonts w:eastAsia="Calibri"/>
          <w:kern w:val="20"/>
          <w:sz w:val="22"/>
          <w:szCs w:val="22"/>
          <w:lang w:eastAsia="en-US"/>
        </w:rPr>
        <w:t xml:space="preserve">w miejscu zapewniającym swobodny dostęp dla uczestników, w tym również do potrzeb osób z niepełnosprawnościami. </w:t>
      </w:r>
      <w:r w:rsidR="00384BAA" w:rsidRPr="002F51C6">
        <w:rPr>
          <w:sz w:val="22"/>
          <w:szCs w:val="22"/>
        </w:rPr>
        <w:t xml:space="preserve"> Przewiduje się  co najmniej </w:t>
      </w:r>
      <w:r w:rsidR="00384BAA" w:rsidRPr="002F51C6">
        <w:rPr>
          <w:b/>
          <w:sz w:val="22"/>
          <w:szCs w:val="22"/>
        </w:rPr>
        <w:t>trzy przerwy</w:t>
      </w:r>
      <w:r w:rsidR="00384BAA" w:rsidRPr="002F51C6">
        <w:rPr>
          <w:sz w:val="22"/>
          <w:szCs w:val="22"/>
        </w:rPr>
        <w:t xml:space="preserve"> kawowe po ok. 10-minut każda. </w:t>
      </w:r>
    </w:p>
    <w:p w14:paraId="0806C238" w14:textId="105F02B2" w:rsidR="00CA6F1B" w:rsidRPr="002F51C6" w:rsidRDefault="00CA6F1B" w:rsidP="003736F1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2F51C6">
        <w:rPr>
          <w:b/>
          <w:sz w:val="22"/>
          <w:szCs w:val="22"/>
        </w:rPr>
        <w:t>Obiad:</w:t>
      </w:r>
      <w:r w:rsidRPr="002F51C6">
        <w:rPr>
          <w:sz w:val="22"/>
          <w:szCs w:val="22"/>
        </w:rPr>
        <w:t xml:space="preserve"> zupa, drugie danie</w:t>
      </w:r>
      <w:r w:rsidR="00952395" w:rsidRPr="002F51C6">
        <w:rPr>
          <w:sz w:val="22"/>
          <w:szCs w:val="22"/>
        </w:rPr>
        <w:t xml:space="preserve"> </w:t>
      </w:r>
      <w:r w:rsidR="00384BAA" w:rsidRPr="002F51C6">
        <w:rPr>
          <w:sz w:val="22"/>
          <w:szCs w:val="22"/>
        </w:rPr>
        <w:t>(</w:t>
      </w:r>
      <w:r w:rsidR="00952395" w:rsidRPr="002F51C6">
        <w:rPr>
          <w:sz w:val="22"/>
          <w:szCs w:val="22"/>
        </w:rPr>
        <w:t>do wyboru spośród 2 dań mięsnych i jednego wegetariańskiego</w:t>
      </w:r>
      <w:r w:rsidR="00384BAA" w:rsidRPr="002F51C6">
        <w:rPr>
          <w:sz w:val="22"/>
          <w:szCs w:val="22"/>
        </w:rPr>
        <w:t>)</w:t>
      </w:r>
      <w:r w:rsidRPr="002F51C6">
        <w:rPr>
          <w:sz w:val="22"/>
          <w:szCs w:val="22"/>
        </w:rPr>
        <w:t>,</w:t>
      </w:r>
      <w:r w:rsidR="00952395" w:rsidRPr="002F51C6">
        <w:rPr>
          <w:sz w:val="22"/>
          <w:szCs w:val="22"/>
        </w:rPr>
        <w:t xml:space="preserve"> woda, sok</w:t>
      </w:r>
      <w:r w:rsidRPr="002F51C6">
        <w:rPr>
          <w:sz w:val="22"/>
          <w:szCs w:val="22"/>
        </w:rPr>
        <w:t xml:space="preserve">. </w:t>
      </w:r>
      <w:r w:rsidR="00384BAA" w:rsidRPr="002F51C6">
        <w:rPr>
          <w:sz w:val="22"/>
          <w:szCs w:val="22"/>
        </w:rPr>
        <w:t xml:space="preserve"> Przerwę </w:t>
      </w:r>
      <w:r w:rsidR="000D7811" w:rsidRPr="002F51C6">
        <w:rPr>
          <w:sz w:val="22"/>
          <w:szCs w:val="22"/>
        </w:rPr>
        <w:t>o</w:t>
      </w:r>
      <w:r w:rsidR="00384BAA" w:rsidRPr="002F51C6">
        <w:rPr>
          <w:sz w:val="22"/>
          <w:szCs w:val="22"/>
        </w:rPr>
        <w:t xml:space="preserve">biadową będzie trwała </w:t>
      </w:r>
      <w:r w:rsidR="00384BAA" w:rsidRPr="002F51C6">
        <w:rPr>
          <w:b/>
          <w:sz w:val="22"/>
          <w:szCs w:val="22"/>
        </w:rPr>
        <w:t>maksymalnie 40 minut</w:t>
      </w:r>
      <w:r w:rsidR="00384BAA" w:rsidRPr="002F51C6">
        <w:rPr>
          <w:rStyle w:val="Odwoaniedokomentarza"/>
        </w:rPr>
        <w:t>.</w:t>
      </w:r>
    </w:p>
    <w:p w14:paraId="06559C8A" w14:textId="32614106" w:rsidR="00CA6F1B" w:rsidRPr="002F51C6" w:rsidRDefault="00CA6F1B" w:rsidP="003736F1">
      <w:pPr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2F51C6">
        <w:rPr>
          <w:b/>
          <w:sz w:val="22"/>
          <w:szCs w:val="22"/>
        </w:rPr>
        <w:t>Kolacja:</w:t>
      </w:r>
      <w:r w:rsidRPr="002F51C6">
        <w:rPr>
          <w:sz w:val="22"/>
          <w:szCs w:val="22"/>
        </w:rPr>
        <w:t xml:space="preserve"> serwowana po pierwszym dniu szkoleń </w:t>
      </w:r>
      <w:r w:rsidR="00384BAA" w:rsidRPr="002F51C6">
        <w:rPr>
          <w:sz w:val="22"/>
          <w:szCs w:val="22"/>
        </w:rPr>
        <w:t>w postaci szwedzkiego stołu lub serwowana składająca się z dwóch dań (w tym jednego wegetariańskiego) i napoju</w:t>
      </w:r>
      <w:r w:rsidR="000D7811" w:rsidRPr="002F51C6">
        <w:rPr>
          <w:sz w:val="22"/>
          <w:szCs w:val="22"/>
        </w:rPr>
        <w:t>, dla osób korzystających z noclegów.</w:t>
      </w:r>
    </w:p>
    <w:p w14:paraId="7E21576E" w14:textId="4CB18C78" w:rsidR="00460E40" w:rsidRPr="002F51C6" w:rsidRDefault="00CA6F1B" w:rsidP="00EC5FBB">
      <w:pPr>
        <w:numPr>
          <w:ilvl w:val="0"/>
          <w:numId w:val="17"/>
        </w:num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Wyżywienie musi być zapewnione w tym samym budynku co sala szkoleniowa</w:t>
      </w:r>
      <w:r w:rsidR="00384BAA" w:rsidRPr="002F51C6">
        <w:rPr>
          <w:sz w:val="22"/>
          <w:szCs w:val="22"/>
        </w:rPr>
        <w:t xml:space="preserve"> lecz w oddzielnym pomieszczeniu. </w:t>
      </w:r>
      <w:r w:rsidR="00460E40" w:rsidRPr="002F51C6">
        <w:rPr>
          <w:sz w:val="22"/>
          <w:szCs w:val="22"/>
        </w:rPr>
        <w:t>Zamawiający w procesie rekrutacji zbierze informacje na temat zapotrzebowania uczestników na dania obiadowe mięsne lub wegetariańskie.</w:t>
      </w:r>
    </w:p>
    <w:p w14:paraId="602420E7" w14:textId="77777777" w:rsidR="009766EF" w:rsidRPr="002F51C6" w:rsidRDefault="00460E40" w:rsidP="009766EF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Żywność i napoje należy podawać wykorzystując sztućce, wyroby szklane, naczynia i obrusy wielorazowego użytku.</w:t>
      </w:r>
      <w:r w:rsidR="009766EF" w:rsidRPr="002F51C6">
        <w:rPr>
          <w:sz w:val="22"/>
          <w:szCs w:val="22"/>
        </w:rPr>
        <w:t xml:space="preserve"> Niedopuszczalne jest wykorzystywanie opakowań/kubków/talerzy jednorazowych plastikowych/papierowych.</w:t>
      </w:r>
    </w:p>
    <w:p w14:paraId="650F2731" w14:textId="77B1861C" w:rsidR="00CA6F1B" w:rsidRPr="002F51C6" w:rsidRDefault="00CA6F1B" w:rsidP="003736F1">
      <w:pPr>
        <w:numPr>
          <w:ilvl w:val="0"/>
          <w:numId w:val="17"/>
        </w:numPr>
        <w:spacing w:line="360" w:lineRule="auto"/>
        <w:jc w:val="both"/>
        <w:rPr>
          <w:kern w:val="20"/>
          <w:sz w:val="22"/>
          <w:szCs w:val="22"/>
        </w:rPr>
      </w:pPr>
      <w:r w:rsidRPr="002F51C6">
        <w:rPr>
          <w:kern w:val="20"/>
          <w:sz w:val="22"/>
          <w:szCs w:val="22"/>
        </w:rPr>
        <w:t xml:space="preserve">Ostateczna liczba osób korzystająca z usług cateringu </w:t>
      </w:r>
      <w:r w:rsidR="00460E40" w:rsidRPr="002F51C6">
        <w:rPr>
          <w:kern w:val="20"/>
          <w:sz w:val="22"/>
          <w:szCs w:val="22"/>
        </w:rPr>
        <w:t xml:space="preserve">wraz z zapotrzebowaniem uczestników na dania obiadowe mięsne lub wegetariańskie </w:t>
      </w:r>
      <w:r w:rsidRPr="002F51C6">
        <w:rPr>
          <w:kern w:val="20"/>
          <w:sz w:val="22"/>
          <w:szCs w:val="22"/>
        </w:rPr>
        <w:t xml:space="preserve">zostanie </w:t>
      </w:r>
      <w:r w:rsidR="00115576" w:rsidRPr="002F51C6">
        <w:rPr>
          <w:kern w:val="20"/>
          <w:sz w:val="22"/>
          <w:szCs w:val="22"/>
        </w:rPr>
        <w:t xml:space="preserve">przekazana </w:t>
      </w:r>
      <w:r w:rsidRPr="002F51C6">
        <w:rPr>
          <w:kern w:val="20"/>
          <w:sz w:val="22"/>
          <w:szCs w:val="22"/>
        </w:rPr>
        <w:t>Wykonawcy</w:t>
      </w:r>
      <w:r w:rsidR="00115576" w:rsidRPr="002F51C6">
        <w:rPr>
          <w:kern w:val="20"/>
          <w:sz w:val="22"/>
          <w:szCs w:val="22"/>
        </w:rPr>
        <w:t xml:space="preserve"> </w:t>
      </w:r>
      <w:r w:rsidR="00115576" w:rsidRPr="002F51C6">
        <w:rPr>
          <w:b/>
          <w:kern w:val="20"/>
          <w:sz w:val="22"/>
          <w:szCs w:val="22"/>
        </w:rPr>
        <w:t>w terminie z nim uzgodnionym</w:t>
      </w:r>
      <w:r w:rsidRPr="002F51C6">
        <w:rPr>
          <w:rFonts w:eastAsia="Calibri"/>
          <w:kern w:val="20"/>
          <w:sz w:val="22"/>
          <w:szCs w:val="22"/>
          <w:lang w:eastAsia="en-US"/>
        </w:rPr>
        <w:t>.</w:t>
      </w:r>
    </w:p>
    <w:p w14:paraId="115F6483" w14:textId="77777777" w:rsidR="00A323A8" w:rsidRPr="002F51C6" w:rsidRDefault="00A323A8" w:rsidP="00CA6F1B">
      <w:pPr>
        <w:spacing w:line="360" w:lineRule="auto"/>
        <w:jc w:val="both"/>
        <w:rPr>
          <w:sz w:val="22"/>
          <w:szCs w:val="22"/>
        </w:rPr>
      </w:pPr>
    </w:p>
    <w:p w14:paraId="139FA3AC" w14:textId="51E4564F" w:rsidR="00CA6F1B" w:rsidRPr="002F51C6" w:rsidRDefault="00CA6F1B" w:rsidP="002F51C6">
      <w:pPr>
        <w:pStyle w:val="Nagwek3"/>
        <w:numPr>
          <w:ilvl w:val="1"/>
          <w:numId w:val="38"/>
        </w:numPr>
        <w:spacing w:after="240"/>
        <w:ind w:left="1701" w:hanging="567"/>
        <w:rPr>
          <w:rFonts w:ascii="Times New Roman" w:hAnsi="Times New Roman" w:cs="Times New Roman"/>
          <w:b/>
          <w:smallCaps/>
          <w:color w:val="auto"/>
          <w:sz w:val="22"/>
          <w:szCs w:val="22"/>
        </w:rPr>
      </w:pPr>
      <w:bookmarkStart w:id="19" w:name="_Toc35952279"/>
      <w:bookmarkStart w:id="20" w:name="_Toc35954291"/>
      <w:r w:rsidRPr="002F51C6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>Usługa noclegowa</w:t>
      </w:r>
      <w:bookmarkEnd w:id="19"/>
      <w:bookmarkEnd w:id="20"/>
      <w:r w:rsidRPr="002F51C6">
        <w:rPr>
          <w:rFonts w:ascii="Times New Roman" w:hAnsi="Times New Roman" w:cs="Times New Roman"/>
          <w:b/>
          <w:smallCaps/>
          <w:color w:val="auto"/>
          <w:sz w:val="22"/>
          <w:szCs w:val="22"/>
        </w:rPr>
        <w:t xml:space="preserve"> </w:t>
      </w:r>
    </w:p>
    <w:p w14:paraId="6E56CC28" w14:textId="5B5A64AD" w:rsidR="007540FC" w:rsidRPr="002F51C6" w:rsidRDefault="00CA6F1B" w:rsidP="00721C66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sz w:val="22"/>
          <w:szCs w:val="22"/>
        </w:rPr>
      </w:pPr>
      <w:r w:rsidRPr="002F51C6">
        <w:rPr>
          <w:sz w:val="22"/>
          <w:szCs w:val="22"/>
        </w:rPr>
        <w:t xml:space="preserve">Szkolenia odbędą się w </w:t>
      </w:r>
      <w:r w:rsidRPr="002F51C6">
        <w:rPr>
          <w:b/>
          <w:sz w:val="22"/>
          <w:szCs w:val="22"/>
        </w:rPr>
        <w:t xml:space="preserve">5 </w:t>
      </w:r>
      <w:r w:rsidR="00721C66" w:rsidRPr="002F51C6">
        <w:rPr>
          <w:b/>
          <w:sz w:val="22"/>
          <w:szCs w:val="22"/>
        </w:rPr>
        <w:t xml:space="preserve">(pięciu) </w:t>
      </w:r>
      <w:r w:rsidRPr="002F51C6">
        <w:rPr>
          <w:b/>
          <w:sz w:val="22"/>
          <w:szCs w:val="22"/>
        </w:rPr>
        <w:t>lokalizacjach</w:t>
      </w:r>
      <w:r w:rsidR="00684D28" w:rsidRPr="002F51C6">
        <w:rPr>
          <w:sz w:val="22"/>
          <w:szCs w:val="22"/>
        </w:rPr>
        <w:t>,</w:t>
      </w:r>
      <w:r w:rsidRPr="002F51C6">
        <w:rPr>
          <w:sz w:val="22"/>
          <w:szCs w:val="22"/>
        </w:rPr>
        <w:t xml:space="preserve"> zgodnie ze wstępnym harmonogramem szkoleń stanowiącym </w:t>
      </w:r>
      <w:r w:rsidRPr="002F51C6">
        <w:rPr>
          <w:b/>
          <w:i/>
          <w:sz w:val="22"/>
          <w:szCs w:val="22"/>
        </w:rPr>
        <w:t>Załącznik nr 1</w:t>
      </w:r>
      <w:r w:rsidRPr="002F51C6">
        <w:rPr>
          <w:sz w:val="22"/>
          <w:szCs w:val="22"/>
        </w:rPr>
        <w:t xml:space="preserve">. Liczba </w:t>
      </w:r>
      <w:r w:rsidR="004C34B9" w:rsidRPr="002F51C6">
        <w:rPr>
          <w:sz w:val="22"/>
          <w:szCs w:val="22"/>
        </w:rPr>
        <w:t xml:space="preserve">i terminy </w:t>
      </w:r>
      <w:r w:rsidRPr="002F51C6">
        <w:rPr>
          <w:sz w:val="22"/>
          <w:szCs w:val="22"/>
        </w:rPr>
        <w:t xml:space="preserve">szkoleń w poszczególnych </w:t>
      </w:r>
      <w:r w:rsidR="009766EF" w:rsidRPr="002F51C6">
        <w:rPr>
          <w:sz w:val="22"/>
          <w:szCs w:val="22"/>
        </w:rPr>
        <w:t xml:space="preserve">lokalizacjach </w:t>
      </w:r>
      <w:r w:rsidRPr="002F51C6">
        <w:rPr>
          <w:sz w:val="22"/>
          <w:szCs w:val="22"/>
        </w:rPr>
        <w:t>zostanie ustalona w procesie rekrutacji</w:t>
      </w:r>
      <w:r w:rsidR="004B599C" w:rsidRPr="002F51C6">
        <w:rPr>
          <w:sz w:val="22"/>
          <w:szCs w:val="22"/>
        </w:rPr>
        <w:t xml:space="preserve">. Informacja o wynikach rekrutacji zostanie przekazana </w:t>
      </w:r>
      <w:r w:rsidRPr="002F51C6">
        <w:rPr>
          <w:sz w:val="22"/>
          <w:szCs w:val="22"/>
        </w:rPr>
        <w:t>Wykonawc</w:t>
      </w:r>
      <w:r w:rsidR="004B599C" w:rsidRPr="002F51C6">
        <w:rPr>
          <w:sz w:val="22"/>
          <w:szCs w:val="22"/>
        </w:rPr>
        <w:t>y w uzgodnionym z nim terminie</w:t>
      </w:r>
      <w:r w:rsidRPr="002F51C6">
        <w:rPr>
          <w:sz w:val="22"/>
          <w:szCs w:val="22"/>
        </w:rPr>
        <w:t>.</w:t>
      </w:r>
      <w:r w:rsidR="007540FC" w:rsidRPr="002F51C6">
        <w:rPr>
          <w:sz w:val="22"/>
          <w:szCs w:val="22"/>
        </w:rPr>
        <w:t xml:space="preserve"> W uzasadnionych przypadkach harmonogram może ulec zmianom.</w:t>
      </w:r>
    </w:p>
    <w:p w14:paraId="12E31019" w14:textId="2E01B7B9" w:rsidR="00213DDC" w:rsidRPr="002F51C6" w:rsidRDefault="00213DDC" w:rsidP="00213DDC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sz w:val="22"/>
          <w:szCs w:val="22"/>
        </w:rPr>
      </w:pPr>
      <w:r w:rsidRPr="002F51C6">
        <w:rPr>
          <w:sz w:val="22"/>
          <w:szCs w:val="22"/>
        </w:rPr>
        <w:t xml:space="preserve">Wykonawca jest zobowiązany do zapewnienia noclegu </w:t>
      </w:r>
      <w:r w:rsidR="005B5F50" w:rsidRPr="002F51C6">
        <w:rPr>
          <w:sz w:val="22"/>
          <w:szCs w:val="22"/>
        </w:rPr>
        <w:t xml:space="preserve">wraz ze śniadaniem </w:t>
      </w:r>
      <w:r w:rsidRPr="002F51C6">
        <w:rPr>
          <w:sz w:val="22"/>
          <w:szCs w:val="22"/>
        </w:rPr>
        <w:t>uczestnikom szkolenia, trene</w:t>
      </w:r>
      <w:r w:rsidR="00053634" w:rsidRPr="002F51C6">
        <w:rPr>
          <w:sz w:val="22"/>
          <w:szCs w:val="22"/>
        </w:rPr>
        <w:t>rom</w:t>
      </w:r>
      <w:r w:rsidRPr="002F51C6">
        <w:rPr>
          <w:sz w:val="22"/>
          <w:szCs w:val="22"/>
        </w:rPr>
        <w:t>, rezydentom</w:t>
      </w:r>
      <w:r w:rsidR="00F63510" w:rsidRPr="002F51C6">
        <w:rPr>
          <w:sz w:val="22"/>
          <w:szCs w:val="22"/>
        </w:rPr>
        <w:t xml:space="preserve">, którzy mieszkają w innej miejscowości niż ta, w której odbywa się </w:t>
      </w:r>
      <w:r w:rsidR="00F63510" w:rsidRPr="002F51C6">
        <w:rPr>
          <w:sz w:val="22"/>
          <w:szCs w:val="22"/>
        </w:rPr>
        <w:lastRenderedPageBreak/>
        <w:t>szkolenie</w:t>
      </w:r>
      <w:r w:rsidR="00115576" w:rsidRPr="002F51C6">
        <w:rPr>
          <w:sz w:val="22"/>
          <w:szCs w:val="22"/>
        </w:rPr>
        <w:t xml:space="preserve">. Lista osób korzystających z noclegów </w:t>
      </w:r>
      <w:r w:rsidR="00AC2D36" w:rsidRPr="002F51C6">
        <w:rPr>
          <w:sz w:val="22"/>
          <w:szCs w:val="22"/>
        </w:rPr>
        <w:t xml:space="preserve">wraz ze strukturą pokoi (1 lub 2 osobowe) </w:t>
      </w:r>
      <w:r w:rsidR="00115576" w:rsidRPr="002F51C6">
        <w:rPr>
          <w:sz w:val="22"/>
          <w:szCs w:val="22"/>
        </w:rPr>
        <w:t xml:space="preserve">zostanie przekazana Wykonawcy w </w:t>
      </w:r>
      <w:r w:rsidR="00115576" w:rsidRPr="002F51C6">
        <w:rPr>
          <w:b/>
          <w:sz w:val="22"/>
          <w:szCs w:val="22"/>
        </w:rPr>
        <w:t>terminie z nim uzgodnionym</w:t>
      </w:r>
      <w:r w:rsidRPr="002F51C6">
        <w:rPr>
          <w:sz w:val="22"/>
          <w:szCs w:val="22"/>
        </w:rPr>
        <w:t xml:space="preserve">. </w:t>
      </w:r>
      <w:r w:rsidR="00CA6F1B" w:rsidRPr="002F51C6">
        <w:rPr>
          <w:sz w:val="22"/>
          <w:szCs w:val="22"/>
        </w:rPr>
        <w:t xml:space="preserve">Szkolenia będą prowadzone w salach szkoleniowych zlokalizowanych w </w:t>
      </w:r>
      <w:r w:rsidR="00053634" w:rsidRPr="002F51C6">
        <w:rPr>
          <w:sz w:val="22"/>
          <w:szCs w:val="22"/>
        </w:rPr>
        <w:t>obiektach</w:t>
      </w:r>
      <w:r w:rsidR="00CA6F1B" w:rsidRPr="002F51C6">
        <w:rPr>
          <w:sz w:val="22"/>
          <w:szCs w:val="22"/>
        </w:rPr>
        <w:t xml:space="preserve"> o standardzie </w:t>
      </w:r>
      <w:r w:rsidR="00053634" w:rsidRPr="002F51C6">
        <w:rPr>
          <w:sz w:val="22"/>
          <w:szCs w:val="22"/>
        </w:rPr>
        <w:t>minimum 3 gwiazdki w rozumieniu przepisów ustawy o usługach turystycznych z 29 sierpnia 1997 r., (tj. Dz. U. 201</w:t>
      </w:r>
      <w:r w:rsidR="00924E41" w:rsidRPr="002F51C6">
        <w:rPr>
          <w:sz w:val="22"/>
          <w:szCs w:val="22"/>
        </w:rPr>
        <w:t>7.0.1553</w:t>
      </w:r>
      <w:r w:rsidR="00053634" w:rsidRPr="002F51C6">
        <w:rPr>
          <w:sz w:val="22"/>
          <w:szCs w:val="22"/>
        </w:rPr>
        <w:t>) lub odpowiadać standardom hotelu min. 3-gwiazdkowego</w:t>
      </w:r>
      <w:r w:rsidR="00924E41" w:rsidRPr="002F51C6">
        <w:rPr>
          <w:sz w:val="22"/>
          <w:szCs w:val="22"/>
        </w:rPr>
        <w:t>.</w:t>
      </w:r>
    </w:p>
    <w:p w14:paraId="2BED4269" w14:textId="769EEDF1" w:rsidR="00CA6F1B" w:rsidRPr="002F51C6" w:rsidRDefault="00053634" w:rsidP="00213DDC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D</w:t>
      </w:r>
      <w:r w:rsidR="00CA6F1B" w:rsidRPr="002F51C6">
        <w:rPr>
          <w:sz w:val="22"/>
          <w:szCs w:val="22"/>
        </w:rPr>
        <w:t>o miejsca szkolenia i noclegu musi być zapewniony dojazd jednym środkiem komunikacji miejskiej z głównego Dworca PKP/PKS</w:t>
      </w:r>
      <w:r w:rsidR="00715F37" w:rsidRPr="002F51C6">
        <w:rPr>
          <w:sz w:val="22"/>
          <w:szCs w:val="22"/>
        </w:rPr>
        <w:t xml:space="preserve"> w danej miejscowości</w:t>
      </w:r>
      <w:r w:rsidR="00CA6F1B" w:rsidRPr="002F51C6">
        <w:rPr>
          <w:sz w:val="22"/>
          <w:szCs w:val="22"/>
        </w:rPr>
        <w:t xml:space="preserve">. Czas dotarcia do miejsca szkolenia/noclegu nie może </w:t>
      </w:r>
      <w:r w:rsidR="00CA6F1B" w:rsidRPr="002F51C6">
        <w:rPr>
          <w:b/>
          <w:sz w:val="22"/>
          <w:szCs w:val="22"/>
        </w:rPr>
        <w:t>przekraczać 50 min</w:t>
      </w:r>
      <w:r w:rsidR="00CA6F1B" w:rsidRPr="002F51C6">
        <w:rPr>
          <w:sz w:val="22"/>
          <w:szCs w:val="22"/>
        </w:rPr>
        <w:t xml:space="preserve">, uwzględniając czas przejazdu środkiem komunikacji i dotarcie uczestnika do obiektu szkolenia/noclegu. </w:t>
      </w:r>
      <w:r w:rsidR="00CA6F1B" w:rsidRPr="002F51C6">
        <w:rPr>
          <w:bCs/>
          <w:sz w:val="22"/>
          <w:szCs w:val="22"/>
        </w:rPr>
        <w:t xml:space="preserve">Koszty dojazdu na miejsce szkolenia pokrywają </w:t>
      </w:r>
      <w:r w:rsidR="00715F37" w:rsidRPr="002F51C6">
        <w:rPr>
          <w:bCs/>
          <w:sz w:val="22"/>
          <w:szCs w:val="22"/>
        </w:rPr>
        <w:t>u</w:t>
      </w:r>
      <w:r w:rsidR="00CA6F1B" w:rsidRPr="002F51C6">
        <w:rPr>
          <w:bCs/>
          <w:sz w:val="22"/>
          <w:szCs w:val="22"/>
        </w:rPr>
        <w:t xml:space="preserve">czestnicy </w:t>
      </w:r>
      <w:r w:rsidR="00715F37" w:rsidRPr="002F51C6">
        <w:rPr>
          <w:bCs/>
          <w:sz w:val="22"/>
          <w:szCs w:val="22"/>
        </w:rPr>
        <w:t>s</w:t>
      </w:r>
      <w:r w:rsidR="00CA6F1B" w:rsidRPr="002F51C6">
        <w:rPr>
          <w:bCs/>
          <w:sz w:val="22"/>
          <w:szCs w:val="22"/>
        </w:rPr>
        <w:t xml:space="preserve">zkolenia. </w:t>
      </w:r>
      <w:r w:rsidR="00721C66" w:rsidRPr="002F51C6">
        <w:rPr>
          <w:bCs/>
          <w:sz w:val="22"/>
          <w:szCs w:val="22"/>
        </w:rPr>
        <w:t>Obiekt szkoleniowy</w:t>
      </w:r>
      <w:r w:rsidR="00CA6F1B" w:rsidRPr="002F51C6">
        <w:rPr>
          <w:bCs/>
          <w:sz w:val="22"/>
          <w:szCs w:val="22"/>
        </w:rPr>
        <w:t xml:space="preserve"> musi zapewnić nieodpłatne miejsca parkingowe dla </w:t>
      </w:r>
      <w:r w:rsidR="001A505B" w:rsidRPr="002F51C6">
        <w:rPr>
          <w:bCs/>
          <w:sz w:val="22"/>
          <w:szCs w:val="22"/>
        </w:rPr>
        <w:t>osób uczestniczących w szkoleniu.</w:t>
      </w:r>
      <w:r w:rsidR="00CA6F1B" w:rsidRPr="002F51C6">
        <w:rPr>
          <w:sz w:val="22"/>
          <w:szCs w:val="22"/>
        </w:rPr>
        <w:t xml:space="preserve"> </w:t>
      </w:r>
      <w:r w:rsidR="00B42CA1" w:rsidRPr="002F51C6">
        <w:rPr>
          <w:sz w:val="22"/>
          <w:szCs w:val="22"/>
        </w:rPr>
        <w:t xml:space="preserve">Lista osób korzystających z parkingu zostanie przekazana </w:t>
      </w:r>
      <w:r w:rsidR="00206B17" w:rsidRPr="002F51C6">
        <w:rPr>
          <w:sz w:val="22"/>
          <w:szCs w:val="22"/>
        </w:rPr>
        <w:t>W</w:t>
      </w:r>
      <w:r w:rsidR="00B42CA1" w:rsidRPr="002F51C6">
        <w:rPr>
          <w:sz w:val="22"/>
          <w:szCs w:val="22"/>
        </w:rPr>
        <w:t xml:space="preserve">ykonawcy w </w:t>
      </w:r>
      <w:r w:rsidR="00B42CA1" w:rsidRPr="002F51C6">
        <w:rPr>
          <w:b/>
          <w:sz w:val="22"/>
          <w:szCs w:val="22"/>
        </w:rPr>
        <w:t>terminie z nim ustalonym</w:t>
      </w:r>
      <w:r w:rsidR="00B42CA1" w:rsidRPr="002F51C6">
        <w:rPr>
          <w:sz w:val="22"/>
          <w:szCs w:val="22"/>
        </w:rPr>
        <w:t>.</w:t>
      </w:r>
    </w:p>
    <w:p w14:paraId="481979E1" w14:textId="77777777" w:rsidR="00CA6F1B" w:rsidRPr="002F51C6" w:rsidRDefault="00CA6F1B" w:rsidP="003736F1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sz w:val="22"/>
          <w:szCs w:val="22"/>
        </w:rPr>
      </w:pPr>
      <w:r w:rsidRPr="002F51C6">
        <w:rPr>
          <w:sz w:val="22"/>
          <w:szCs w:val="22"/>
        </w:rPr>
        <w:t xml:space="preserve">Noclegi dla </w:t>
      </w:r>
      <w:r w:rsidR="00715F37" w:rsidRPr="002F51C6">
        <w:rPr>
          <w:sz w:val="22"/>
          <w:szCs w:val="22"/>
        </w:rPr>
        <w:t>u</w:t>
      </w:r>
      <w:r w:rsidRPr="002F51C6">
        <w:rPr>
          <w:sz w:val="22"/>
          <w:szCs w:val="22"/>
        </w:rPr>
        <w:t xml:space="preserve">czestników </w:t>
      </w:r>
      <w:r w:rsidR="00715F37" w:rsidRPr="002F51C6">
        <w:rPr>
          <w:sz w:val="22"/>
          <w:szCs w:val="22"/>
        </w:rPr>
        <w:t>s</w:t>
      </w:r>
      <w:r w:rsidR="001A505B" w:rsidRPr="002F51C6">
        <w:rPr>
          <w:sz w:val="22"/>
          <w:szCs w:val="22"/>
        </w:rPr>
        <w:t>z</w:t>
      </w:r>
      <w:r w:rsidRPr="002F51C6">
        <w:rPr>
          <w:sz w:val="22"/>
          <w:szCs w:val="22"/>
        </w:rPr>
        <w:t>kole</w:t>
      </w:r>
      <w:r w:rsidR="001A505B" w:rsidRPr="002F51C6">
        <w:rPr>
          <w:sz w:val="22"/>
          <w:szCs w:val="22"/>
        </w:rPr>
        <w:t>nia</w:t>
      </w:r>
      <w:r w:rsidRPr="002F51C6">
        <w:rPr>
          <w:sz w:val="22"/>
          <w:szCs w:val="22"/>
        </w:rPr>
        <w:t xml:space="preserve"> </w:t>
      </w:r>
      <w:r w:rsidR="00715F37" w:rsidRPr="002F51C6">
        <w:rPr>
          <w:sz w:val="22"/>
          <w:szCs w:val="22"/>
        </w:rPr>
        <w:t xml:space="preserve">zostaną </w:t>
      </w:r>
      <w:r w:rsidRPr="002F51C6">
        <w:rPr>
          <w:sz w:val="22"/>
          <w:szCs w:val="22"/>
        </w:rPr>
        <w:t xml:space="preserve">zapewnione w tym samym obiekcie, </w:t>
      </w:r>
      <w:r w:rsidR="005076A1" w:rsidRPr="002F51C6">
        <w:rPr>
          <w:sz w:val="22"/>
          <w:szCs w:val="22"/>
        </w:rPr>
        <w:t>w którym znajdują się</w:t>
      </w:r>
      <w:r w:rsidRPr="002F51C6">
        <w:rPr>
          <w:sz w:val="22"/>
          <w:szCs w:val="22"/>
        </w:rPr>
        <w:t xml:space="preserve"> sal</w:t>
      </w:r>
      <w:r w:rsidR="00460E40" w:rsidRPr="002F51C6">
        <w:rPr>
          <w:sz w:val="22"/>
          <w:szCs w:val="22"/>
        </w:rPr>
        <w:t>e</w:t>
      </w:r>
      <w:r w:rsidRPr="002F51C6">
        <w:rPr>
          <w:sz w:val="22"/>
          <w:szCs w:val="22"/>
        </w:rPr>
        <w:t xml:space="preserve"> szkoleniow</w:t>
      </w:r>
      <w:r w:rsidR="00460E40" w:rsidRPr="002F51C6">
        <w:rPr>
          <w:sz w:val="22"/>
          <w:szCs w:val="22"/>
        </w:rPr>
        <w:t>e</w:t>
      </w:r>
      <w:r w:rsidRPr="002F51C6">
        <w:rPr>
          <w:sz w:val="22"/>
          <w:szCs w:val="22"/>
        </w:rPr>
        <w:t>.</w:t>
      </w:r>
    </w:p>
    <w:p w14:paraId="14658E5F" w14:textId="4A1B37A7" w:rsidR="00CA6F1B" w:rsidRPr="002F51C6" w:rsidRDefault="00460E40" w:rsidP="003736F1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sz w:val="22"/>
          <w:szCs w:val="22"/>
        </w:rPr>
      </w:pPr>
      <w:r w:rsidRPr="002F51C6">
        <w:rPr>
          <w:sz w:val="22"/>
          <w:szCs w:val="22"/>
        </w:rPr>
        <w:t xml:space="preserve">Wykonawca zapewni </w:t>
      </w:r>
      <w:r w:rsidR="00CA6F1B" w:rsidRPr="002F51C6">
        <w:rPr>
          <w:sz w:val="22"/>
          <w:szCs w:val="22"/>
        </w:rPr>
        <w:t xml:space="preserve">dwa noclegi dla </w:t>
      </w:r>
      <w:r w:rsidR="005076A1" w:rsidRPr="002F51C6">
        <w:rPr>
          <w:sz w:val="22"/>
          <w:szCs w:val="22"/>
        </w:rPr>
        <w:t>u</w:t>
      </w:r>
      <w:r w:rsidR="00CA6F1B" w:rsidRPr="002F51C6">
        <w:rPr>
          <w:sz w:val="22"/>
          <w:szCs w:val="22"/>
        </w:rPr>
        <w:t xml:space="preserve">czestników </w:t>
      </w:r>
      <w:r w:rsidR="005076A1" w:rsidRPr="002F51C6">
        <w:rPr>
          <w:sz w:val="22"/>
          <w:szCs w:val="22"/>
        </w:rPr>
        <w:t>s</w:t>
      </w:r>
      <w:r w:rsidR="00CA6F1B" w:rsidRPr="002F51C6">
        <w:rPr>
          <w:sz w:val="22"/>
          <w:szCs w:val="22"/>
        </w:rPr>
        <w:t>zkole</w:t>
      </w:r>
      <w:r w:rsidR="001A505B" w:rsidRPr="002F51C6">
        <w:rPr>
          <w:sz w:val="22"/>
          <w:szCs w:val="22"/>
        </w:rPr>
        <w:t>nia, trenerów, rezydentów</w:t>
      </w:r>
      <w:r w:rsidR="001B632F" w:rsidRPr="002F51C6">
        <w:rPr>
          <w:sz w:val="22"/>
          <w:szCs w:val="22"/>
        </w:rPr>
        <w:t xml:space="preserve"> </w:t>
      </w:r>
      <w:r w:rsidR="00CA6F1B" w:rsidRPr="002F51C6">
        <w:rPr>
          <w:sz w:val="22"/>
          <w:szCs w:val="22"/>
        </w:rPr>
        <w:t xml:space="preserve">z pierwszego na drugi dzień szkolenia oraz z drugiego na trzeci dzień szkolenia, w </w:t>
      </w:r>
      <w:r w:rsidR="00053634" w:rsidRPr="002F51C6">
        <w:rPr>
          <w:sz w:val="22"/>
          <w:szCs w:val="22"/>
        </w:rPr>
        <w:t>obiekcie</w:t>
      </w:r>
      <w:r w:rsidR="00CA6F1B" w:rsidRPr="002F51C6">
        <w:rPr>
          <w:sz w:val="22"/>
          <w:szCs w:val="22"/>
        </w:rPr>
        <w:t xml:space="preserve"> </w:t>
      </w:r>
      <w:r w:rsidR="000D11DF" w:rsidRPr="002F51C6">
        <w:rPr>
          <w:sz w:val="22"/>
          <w:szCs w:val="22"/>
        </w:rPr>
        <w:t xml:space="preserve">szkoleniowym, </w:t>
      </w:r>
      <w:r w:rsidR="00CA6F1B" w:rsidRPr="002F51C6">
        <w:rPr>
          <w:sz w:val="22"/>
          <w:szCs w:val="22"/>
        </w:rPr>
        <w:t xml:space="preserve">w którym </w:t>
      </w:r>
      <w:r w:rsidR="005076A1" w:rsidRPr="002F51C6">
        <w:rPr>
          <w:sz w:val="22"/>
          <w:szCs w:val="22"/>
        </w:rPr>
        <w:t xml:space="preserve">będzie </w:t>
      </w:r>
      <w:r w:rsidR="00CA6F1B" w:rsidRPr="002F51C6">
        <w:rPr>
          <w:sz w:val="22"/>
          <w:szCs w:val="22"/>
        </w:rPr>
        <w:t>reali</w:t>
      </w:r>
      <w:r w:rsidRPr="002F51C6">
        <w:rPr>
          <w:sz w:val="22"/>
          <w:szCs w:val="22"/>
        </w:rPr>
        <w:t xml:space="preserve">zowane szkolenie </w:t>
      </w:r>
      <w:r w:rsidR="00CA6F1B" w:rsidRPr="002F51C6">
        <w:rPr>
          <w:sz w:val="22"/>
          <w:szCs w:val="22"/>
        </w:rPr>
        <w:t>(pokoje dwuosobowe z</w:t>
      </w:r>
      <w:r w:rsidRPr="002F51C6">
        <w:rPr>
          <w:sz w:val="22"/>
          <w:szCs w:val="22"/>
        </w:rPr>
        <w:t xml:space="preserve"> </w:t>
      </w:r>
      <w:r w:rsidR="005076A1" w:rsidRPr="002F51C6">
        <w:rPr>
          <w:sz w:val="22"/>
          <w:szCs w:val="22"/>
        </w:rPr>
        <w:t>łazienkami</w:t>
      </w:r>
      <w:r w:rsidR="00053634" w:rsidRPr="002F51C6">
        <w:rPr>
          <w:sz w:val="22"/>
          <w:szCs w:val="22"/>
        </w:rPr>
        <w:t xml:space="preserve"> </w:t>
      </w:r>
      <w:r w:rsidRPr="002F51C6">
        <w:rPr>
          <w:sz w:val="22"/>
          <w:szCs w:val="22"/>
        </w:rPr>
        <w:t xml:space="preserve">dla </w:t>
      </w:r>
      <w:r w:rsidR="005076A1" w:rsidRPr="002F51C6">
        <w:rPr>
          <w:sz w:val="22"/>
          <w:szCs w:val="22"/>
        </w:rPr>
        <w:t>u</w:t>
      </w:r>
      <w:r w:rsidRPr="002F51C6">
        <w:rPr>
          <w:sz w:val="22"/>
          <w:szCs w:val="22"/>
        </w:rPr>
        <w:t xml:space="preserve">czestników </w:t>
      </w:r>
      <w:r w:rsidR="005076A1" w:rsidRPr="002F51C6">
        <w:rPr>
          <w:sz w:val="22"/>
          <w:szCs w:val="22"/>
        </w:rPr>
        <w:t>s</w:t>
      </w:r>
      <w:r w:rsidRPr="002F51C6">
        <w:rPr>
          <w:sz w:val="22"/>
          <w:szCs w:val="22"/>
        </w:rPr>
        <w:t>zkole</w:t>
      </w:r>
      <w:r w:rsidR="001A505B" w:rsidRPr="002F51C6">
        <w:rPr>
          <w:sz w:val="22"/>
          <w:szCs w:val="22"/>
        </w:rPr>
        <w:t>nia</w:t>
      </w:r>
      <w:r w:rsidRPr="002F51C6">
        <w:rPr>
          <w:sz w:val="22"/>
          <w:szCs w:val="22"/>
        </w:rPr>
        <w:t xml:space="preserve">, jednoosobowe </w:t>
      </w:r>
      <w:r w:rsidR="00452527" w:rsidRPr="002F51C6">
        <w:rPr>
          <w:sz w:val="22"/>
          <w:szCs w:val="22"/>
        </w:rPr>
        <w:t xml:space="preserve">z łazienkami </w:t>
      </w:r>
      <w:r w:rsidRPr="002F51C6">
        <w:rPr>
          <w:sz w:val="22"/>
          <w:szCs w:val="22"/>
        </w:rPr>
        <w:t xml:space="preserve">dla trenerów </w:t>
      </w:r>
      <w:r w:rsidR="005076A1" w:rsidRPr="002F51C6">
        <w:rPr>
          <w:sz w:val="22"/>
          <w:szCs w:val="22"/>
        </w:rPr>
        <w:t xml:space="preserve">i </w:t>
      </w:r>
      <w:r w:rsidRPr="002F51C6">
        <w:rPr>
          <w:sz w:val="22"/>
          <w:szCs w:val="22"/>
        </w:rPr>
        <w:t>rezydentów</w:t>
      </w:r>
      <w:r w:rsidR="00CA6F1B" w:rsidRPr="002F51C6">
        <w:rPr>
          <w:sz w:val="22"/>
          <w:szCs w:val="22"/>
        </w:rPr>
        <w:t>)</w:t>
      </w:r>
      <w:r w:rsidR="000D7811" w:rsidRPr="002F51C6">
        <w:rPr>
          <w:sz w:val="22"/>
          <w:szCs w:val="22"/>
        </w:rPr>
        <w:t>.</w:t>
      </w:r>
      <w:r w:rsidR="00CA6F1B" w:rsidRPr="002F51C6">
        <w:rPr>
          <w:sz w:val="22"/>
          <w:szCs w:val="22"/>
        </w:rPr>
        <w:t xml:space="preserve"> </w:t>
      </w:r>
      <w:r w:rsidR="001225C4" w:rsidRPr="002F51C6">
        <w:rPr>
          <w:sz w:val="22"/>
          <w:szCs w:val="22"/>
        </w:rPr>
        <w:t xml:space="preserve">W przypadku nieparzystej liczby uczestników szkolenia w podziale na płeć, Wykonawca </w:t>
      </w:r>
      <w:r w:rsidR="00452527" w:rsidRPr="002F51C6">
        <w:rPr>
          <w:sz w:val="22"/>
          <w:szCs w:val="22"/>
        </w:rPr>
        <w:t xml:space="preserve">dla tych uczestników szkolenia </w:t>
      </w:r>
      <w:r w:rsidR="001225C4" w:rsidRPr="002F51C6">
        <w:rPr>
          <w:sz w:val="22"/>
          <w:szCs w:val="22"/>
        </w:rPr>
        <w:t xml:space="preserve">zapewni </w:t>
      </w:r>
      <w:r w:rsidR="00452527" w:rsidRPr="002F51C6">
        <w:rPr>
          <w:sz w:val="22"/>
          <w:szCs w:val="22"/>
        </w:rPr>
        <w:t>pokoje jednoosobowe</w:t>
      </w:r>
      <w:r w:rsidR="001225C4" w:rsidRPr="002F51C6">
        <w:rPr>
          <w:sz w:val="22"/>
          <w:szCs w:val="22"/>
        </w:rPr>
        <w:t xml:space="preserve"> </w:t>
      </w:r>
      <w:r w:rsidR="00452527" w:rsidRPr="002F51C6">
        <w:rPr>
          <w:sz w:val="22"/>
          <w:szCs w:val="22"/>
        </w:rPr>
        <w:t>z łazienkami</w:t>
      </w:r>
      <w:r w:rsidR="000D7811" w:rsidRPr="002F51C6">
        <w:rPr>
          <w:sz w:val="22"/>
          <w:szCs w:val="22"/>
        </w:rPr>
        <w:t>.</w:t>
      </w:r>
    </w:p>
    <w:p w14:paraId="17139FFE" w14:textId="77777777" w:rsidR="00053634" w:rsidRPr="002F51C6" w:rsidRDefault="00053634" w:rsidP="003736F1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W przypadku pokoi dwuosobowych, wyposażone one będą w dwa pojedyncze łóżka.</w:t>
      </w:r>
    </w:p>
    <w:p w14:paraId="66ED7FB4" w14:textId="77777777" w:rsidR="00CA6F1B" w:rsidRPr="002F51C6" w:rsidRDefault="00CA6F1B" w:rsidP="003736F1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sz w:val="22"/>
          <w:szCs w:val="22"/>
        </w:rPr>
      </w:pPr>
      <w:r w:rsidRPr="002F51C6">
        <w:rPr>
          <w:sz w:val="22"/>
          <w:szCs w:val="22"/>
        </w:rPr>
        <w:t xml:space="preserve">Wykonawca zapewni możliwość skorzystania z dodatkowego noclegu w miejscu zakwaterowania, na dzień przed rozpoczęciem szkoleń oraz do dnia następnego po zakończeniu szkoleń, po preferencyjnych cenach ustalonych dla </w:t>
      </w:r>
      <w:r w:rsidR="005B02BE" w:rsidRPr="002F51C6">
        <w:rPr>
          <w:sz w:val="22"/>
          <w:szCs w:val="22"/>
        </w:rPr>
        <w:t>u</w:t>
      </w:r>
      <w:r w:rsidRPr="002F51C6">
        <w:rPr>
          <w:sz w:val="22"/>
          <w:szCs w:val="22"/>
        </w:rPr>
        <w:t xml:space="preserve">czestników </w:t>
      </w:r>
      <w:r w:rsidR="005B02BE" w:rsidRPr="002F51C6">
        <w:rPr>
          <w:sz w:val="22"/>
          <w:szCs w:val="22"/>
        </w:rPr>
        <w:t>s</w:t>
      </w:r>
      <w:r w:rsidRPr="002F51C6">
        <w:rPr>
          <w:sz w:val="22"/>
          <w:szCs w:val="22"/>
        </w:rPr>
        <w:t xml:space="preserve">zkolenia, zgodnie z indywidualnymi zgłoszeniami. Koszt dodatkowych noclegów ponoszą korzystające z nich osoby, z zastrzeżeniem, że koszt dodatkowych noclegów trenerów oraz rezydentów ponosi Wykonawca. </w:t>
      </w:r>
    </w:p>
    <w:p w14:paraId="40491194" w14:textId="77777777" w:rsidR="00CA6F1B" w:rsidRPr="002F51C6" w:rsidRDefault="00460E40" w:rsidP="003736F1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J</w:t>
      </w:r>
      <w:r w:rsidR="00CA6F1B" w:rsidRPr="002F51C6">
        <w:rPr>
          <w:sz w:val="22"/>
          <w:szCs w:val="22"/>
        </w:rPr>
        <w:t xml:space="preserve">eżeli w toku prowadzenia rekrutacji 100% zarejestrowanych </w:t>
      </w:r>
      <w:r w:rsidR="005B02BE" w:rsidRPr="002F51C6">
        <w:rPr>
          <w:sz w:val="22"/>
          <w:szCs w:val="22"/>
        </w:rPr>
        <w:t>u</w:t>
      </w:r>
      <w:r w:rsidR="00CA6F1B" w:rsidRPr="002F51C6">
        <w:rPr>
          <w:sz w:val="22"/>
          <w:szCs w:val="22"/>
        </w:rPr>
        <w:t xml:space="preserve">czestników </w:t>
      </w:r>
      <w:r w:rsidR="005B02BE" w:rsidRPr="002F51C6">
        <w:rPr>
          <w:sz w:val="22"/>
          <w:szCs w:val="22"/>
        </w:rPr>
        <w:t>s</w:t>
      </w:r>
      <w:r w:rsidR="00CA6F1B" w:rsidRPr="002F51C6">
        <w:rPr>
          <w:sz w:val="22"/>
          <w:szCs w:val="22"/>
        </w:rPr>
        <w:t>zkolenia potwierdzi niekorzystani</w:t>
      </w:r>
      <w:r w:rsidR="005B02BE" w:rsidRPr="002F51C6">
        <w:rPr>
          <w:sz w:val="22"/>
          <w:szCs w:val="22"/>
        </w:rPr>
        <w:t>e</w:t>
      </w:r>
      <w:r w:rsidR="00CA6F1B" w:rsidRPr="002F51C6">
        <w:rPr>
          <w:sz w:val="22"/>
          <w:szCs w:val="22"/>
        </w:rPr>
        <w:t xml:space="preserve"> z noclegu, </w:t>
      </w:r>
      <w:r w:rsidR="00531439" w:rsidRPr="002F51C6">
        <w:rPr>
          <w:sz w:val="22"/>
          <w:szCs w:val="22"/>
        </w:rPr>
        <w:t xml:space="preserve">Zamawiający dopuszcza możliwość </w:t>
      </w:r>
      <w:r w:rsidR="00CA6F1B" w:rsidRPr="002F51C6">
        <w:rPr>
          <w:sz w:val="22"/>
          <w:szCs w:val="22"/>
        </w:rPr>
        <w:t>zorganizowa</w:t>
      </w:r>
      <w:r w:rsidR="00531439" w:rsidRPr="002F51C6">
        <w:rPr>
          <w:sz w:val="22"/>
          <w:szCs w:val="22"/>
        </w:rPr>
        <w:t>nia</w:t>
      </w:r>
      <w:r w:rsidR="00CA6F1B" w:rsidRPr="002F51C6">
        <w:rPr>
          <w:sz w:val="22"/>
          <w:szCs w:val="22"/>
        </w:rPr>
        <w:t xml:space="preserve"> i przeprowadz</w:t>
      </w:r>
      <w:r w:rsidR="00531439" w:rsidRPr="002F51C6">
        <w:rPr>
          <w:sz w:val="22"/>
          <w:szCs w:val="22"/>
        </w:rPr>
        <w:t>enia</w:t>
      </w:r>
      <w:r w:rsidR="00CA6F1B" w:rsidRPr="002F51C6">
        <w:rPr>
          <w:sz w:val="22"/>
          <w:szCs w:val="22"/>
        </w:rPr>
        <w:t xml:space="preserve"> szkole</w:t>
      </w:r>
      <w:r w:rsidR="00531439" w:rsidRPr="002F51C6">
        <w:rPr>
          <w:sz w:val="22"/>
          <w:szCs w:val="22"/>
        </w:rPr>
        <w:t>ń</w:t>
      </w:r>
      <w:r w:rsidR="00CA6F1B" w:rsidRPr="002F51C6">
        <w:rPr>
          <w:sz w:val="22"/>
          <w:szCs w:val="22"/>
        </w:rPr>
        <w:t xml:space="preserve"> w </w:t>
      </w:r>
      <w:r w:rsidR="00531439" w:rsidRPr="002F51C6">
        <w:rPr>
          <w:sz w:val="22"/>
          <w:szCs w:val="22"/>
        </w:rPr>
        <w:t xml:space="preserve">obiekcie bez miejsc noclegowych </w:t>
      </w:r>
      <w:r w:rsidR="00CA6F1B" w:rsidRPr="002F51C6">
        <w:rPr>
          <w:sz w:val="22"/>
          <w:szCs w:val="22"/>
        </w:rPr>
        <w:t xml:space="preserve">spełniającym </w:t>
      </w:r>
      <w:r w:rsidR="00531439" w:rsidRPr="002F51C6">
        <w:rPr>
          <w:sz w:val="22"/>
          <w:szCs w:val="22"/>
        </w:rPr>
        <w:t xml:space="preserve">jednocześnie </w:t>
      </w:r>
      <w:r w:rsidRPr="002F51C6">
        <w:rPr>
          <w:sz w:val="22"/>
          <w:szCs w:val="22"/>
        </w:rPr>
        <w:t xml:space="preserve">w/w </w:t>
      </w:r>
      <w:r w:rsidR="00CA6F1B" w:rsidRPr="002F51C6">
        <w:rPr>
          <w:sz w:val="22"/>
          <w:szCs w:val="22"/>
        </w:rPr>
        <w:t>wymagania</w:t>
      </w:r>
      <w:r w:rsidR="00531439" w:rsidRPr="002F51C6">
        <w:rPr>
          <w:sz w:val="22"/>
          <w:szCs w:val="22"/>
        </w:rPr>
        <w:t>.</w:t>
      </w:r>
    </w:p>
    <w:p w14:paraId="44516A4A" w14:textId="7F3B308E" w:rsidR="000D11DF" w:rsidRPr="002F51C6" w:rsidRDefault="00F63510" w:rsidP="003736F1">
      <w:pPr>
        <w:numPr>
          <w:ilvl w:val="0"/>
          <w:numId w:val="3"/>
        </w:numPr>
        <w:tabs>
          <w:tab w:val="clear" w:pos="901"/>
        </w:tabs>
        <w:spacing w:line="360" w:lineRule="auto"/>
        <w:ind w:left="426"/>
        <w:jc w:val="both"/>
        <w:rPr>
          <w:b/>
          <w:i/>
          <w:sz w:val="22"/>
          <w:szCs w:val="22"/>
        </w:rPr>
      </w:pPr>
      <w:r w:rsidRPr="002F51C6">
        <w:rPr>
          <w:b/>
          <w:i/>
          <w:sz w:val="22"/>
          <w:szCs w:val="22"/>
        </w:rPr>
        <w:t xml:space="preserve">Uwaga: </w:t>
      </w:r>
      <w:r w:rsidR="000D11DF" w:rsidRPr="002F51C6">
        <w:rPr>
          <w:b/>
          <w:i/>
          <w:sz w:val="22"/>
          <w:szCs w:val="22"/>
        </w:rPr>
        <w:t xml:space="preserve">W przypadku braku możliwości przeprowadzenia szkolenia </w:t>
      </w:r>
      <w:r w:rsidR="00A06960" w:rsidRPr="002F51C6">
        <w:rPr>
          <w:b/>
          <w:i/>
          <w:sz w:val="22"/>
          <w:szCs w:val="22"/>
        </w:rPr>
        <w:t xml:space="preserve">w </w:t>
      </w:r>
      <w:r w:rsidR="000D11DF" w:rsidRPr="002F51C6">
        <w:rPr>
          <w:b/>
          <w:i/>
          <w:sz w:val="22"/>
          <w:szCs w:val="22"/>
        </w:rPr>
        <w:t>obiekcie szkoleniowym na skutek wystąpienia siły wyższej, Wykonawca ma obowiązek zapewnić w t</w:t>
      </w:r>
      <w:r w:rsidR="00F21087" w:rsidRPr="002F51C6">
        <w:rPr>
          <w:b/>
          <w:i/>
          <w:sz w:val="22"/>
          <w:szCs w:val="22"/>
        </w:rPr>
        <w:t xml:space="preserve">ym samym mieście </w:t>
      </w:r>
      <w:r w:rsidR="000D11DF" w:rsidRPr="002F51C6">
        <w:rPr>
          <w:b/>
          <w:i/>
          <w:sz w:val="22"/>
          <w:szCs w:val="22"/>
        </w:rPr>
        <w:t xml:space="preserve">i w tym samym terminie zastępczy obiekt szkoleniowy. </w:t>
      </w:r>
    </w:p>
    <w:p w14:paraId="02677CC4" w14:textId="77777777" w:rsidR="00A323A8" w:rsidRPr="002F51C6" w:rsidRDefault="00A323A8" w:rsidP="00CA6F1B">
      <w:pPr>
        <w:spacing w:line="360" w:lineRule="auto"/>
        <w:jc w:val="both"/>
        <w:rPr>
          <w:sz w:val="22"/>
          <w:szCs w:val="22"/>
        </w:rPr>
      </w:pPr>
    </w:p>
    <w:p w14:paraId="572A238C" w14:textId="77777777" w:rsidR="00CA6F1B" w:rsidRPr="002F51C6" w:rsidRDefault="00CA6F1B" w:rsidP="003736F1">
      <w:pPr>
        <w:numPr>
          <w:ilvl w:val="1"/>
          <w:numId w:val="18"/>
        </w:numPr>
        <w:spacing w:line="360" w:lineRule="auto"/>
        <w:jc w:val="both"/>
        <w:rPr>
          <w:b/>
          <w:sz w:val="22"/>
          <w:szCs w:val="22"/>
        </w:rPr>
      </w:pPr>
      <w:r w:rsidRPr="002F51C6">
        <w:rPr>
          <w:b/>
          <w:sz w:val="22"/>
          <w:szCs w:val="22"/>
        </w:rPr>
        <w:t xml:space="preserve">Dodatkowe wymagania i organizacja szkoleń </w:t>
      </w:r>
    </w:p>
    <w:p w14:paraId="06A2A27C" w14:textId="45710560" w:rsidR="00CA6F1B" w:rsidRPr="002F51C6" w:rsidRDefault="00CA6F1B" w:rsidP="003736F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2"/>
          <w:szCs w:val="22"/>
        </w:rPr>
      </w:pPr>
      <w:r w:rsidRPr="002F51C6">
        <w:rPr>
          <w:rFonts w:eastAsia="Calibri"/>
          <w:sz w:val="22"/>
          <w:szCs w:val="22"/>
        </w:rPr>
        <w:t xml:space="preserve">Dostosowanie wszystkich powierzchni użytkowych, niezbędnych do realizacji zamówienia do potrzeb osób z niepełnosprawnościami, w tym poruszających się na wózku oraz osób </w:t>
      </w:r>
      <w:r w:rsidRPr="002F51C6">
        <w:rPr>
          <w:rFonts w:eastAsia="Calibri"/>
          <w:sz w:val="22"/>
          <w:szCs w:val="22"/>
        </w:rPr>
        <w:lastRenderedPageBreak/>
        <w:t xml:space="preserve">niedowidzących i niewidomych (zaplecze socjalne, w tym toalety, sale szkoleniowe, sale konsumpcyjne, pokoje </w:t>
      </w:r>
      <w:r w:rsidR="00282CE4" w:rsidRPr="002F51C6">
        <w:rPr>
          <w:rFonts w:eastAsia="Calibri"/>
          <w:sz w:val="22"/>
          <w:szCs w:val="22"/>
        </w:rPr>
        <w:t>, etc.</w:t>
      </w:r>
      <w:r w:rsidRPr="002F51C6">
        <w:rPr>
          <w:rFonts w:eastAsia="Calibri"/>
          <w:sz w:val="22"/>
          <w:szCs w:val="22"/>
        </w:rPr>
        <w:t>).</w:t>
      </w:r>
    </w:p>
    <w:p w14:paraId="28401364" w14:textId="495D5CDB" w:rsidR="00CA6F1B" w:rsidRPr="002F51C6" w:rsidRDefault="000D5FD8" w:rsidP="003736F1">
      <w:pPr>
        <w:numPr>
          <w:ilvl w:val="0"/>
          <w:numId w:val="19"/>
        </w:numPr>
        <w:spacing w:line="360" w:lineRule="auto"/>
        <w:ind w:left="709"/>
        <w:jc w:val="both"/>
        <w:rPr>
          <w:sz w:val="22"/>
          <w:szCs w:val="22"/>
        </w:rPr>
      </w:pPr>
      <w:r w:rsidRPr="002F51C6">
        <w:rPr>
          <w:b/>
          <w:sz w:val="22"/>
          <w:szCs w:val="22"/>
        </w:rPr>
        <w:t>W terminie uzgodnionym</w:t>
      </w:r>
      <w:r w:rsidRPr="002F51C6">
        <w:rPr>
          <w:sz w:val="22"/>
          <w:szCs w:val="22"/>
        </w:rPr>
        <w:t xml:space="preserve"> z Wykonawcą Zamawiający przekaże</w:t>
      </w:r>
      <w:r w:rsidR="00CA6F1B" w:rsidRPr="002F51C6">
        <w:rPr>
          <w:sz w:val="22"/>
          <w:szCs w:val="22"/>
        </w:rPr>
        <w:t xml:space="preserve"> ramowy </w:t>
      </w:r>
      <w:r w:rsidR="007366B9" w:rsidRPr="002F51C6">
        <w:rPr>
          <w:sz w:val="22"/>
          <w:szCs w:val="22"/>
        </w:rPr>
        <w:t>plan każdego dnia szkolenia</w:t>
      </w:r>
      <w:r w:rsidR="00CA6F1B" w:rsidRPr="002F51C6">
        <w:rPr>
          <w:sz w:val="22"/>
          <w:szCs w:val="22"/>
        </w:rPr>
        <w:t xml:space="preserve">, na podstawie którego </w:t>
      </w:r>
      <w:r w:rsidR="005B02BE" w:rsidRPr="002F51C6">
        <w:rPr>
          <w:sz w:val="22"/>
          <w:szCs w:val="22"/>
        </w:rPr>
        <w:t xml:space="preserve">zostaną </w:t>
      </w:r>
      <w:r w:rsidR="00CA6F1B" w:rsidRPr="002F51C6">
        <w:rPr>
          <w:sz w:val="22"/>
          <w:szCs w:val="22"/>
        </w:rPr>
        <w:t>określone godziny posiłków, oraz pozostałe kwestie organizacyjne.</w:t>
      </w:r>
    </w:p>
    <w:p w14:paraId="3D349A7A" w14:textId="4C0FF262" w:rsidR="00CA6F1B" w:rsidRPr="002F51C6" w:rsidRDefault="00CA6F1B" w:rsidP="003736F1">
      <w:pPr>
        <w:pStyle w:val="Akapitzlist"/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2F51C6">
        <w:rPr>
          <w:iCs/>
          <w:sz w:val="22"/>
          <w:szCs w:val="22"/>
        </w:rPr>
        <w:t xml:space="preserve">W celu realizacji przedmiotu zamówienia Wykonawca przygotuje, zainstaluje, skonfiguruje, udostępni i utrzyma środowisko szkoleniowe (zapewni dostęp do sieci internet oraz stacje robocze wraz oprogramowaniem </w:t>
      </w:r>
      <w:r w:rsidRPr="002F51C6">
        <w:rPr>
          <w:i/>
          <w:iCs/>
          <w:sz w:val="22"/>
          <w:szCs w:val="22"/>
        </w:rPr>
        <w:t>open source</w:t>
      </w:r>
      <w:r w:rsidR="002E1B1D" w:rsidRPr="002F51C6">
        <w:rPr>
          <w:i/>
          <w:iCs/>
          <w:sz w:val="22"/>
          <w:szCs w:val="22"/>
        </w:rPr>
        <w:t xml:space="preserve"> </w:t>
      </w:r>
      <w:r w:rsidR="002E1B1D" w:rsidRPr="002F51C6">
        <w:rPr>
          <w:iCs/>
          <w:sz w:val="22"/>
          <w:szCs w:val="22"/>
        </w:rPr>
        <w:t>wskazanym przez Zamawiającego</w:t>
      </w:r>
      <w:r w:rsidRPr="002F51C6">
        <w:rPr>
          <w:iCs/>
          <w:sz w:val="22"/>
          <w:szCs w:val="22"/>
        </w:rPr>
        <w:t xml:space="preserve">) dla </w:t>
      </w:r>
      <w:r w:rsidR="005B02BE" w:rsidRPr="002F51C6">
        <w:rPr>
          <w:iCs/>
          <w:sz w:val="22"/>
          <w:szCs w:val="22"/>
        </w:rPr>
        <w:t>u</w:t>
      </w:r>
      <w:r w:rsidRPr="002F51C6">
        <w:rPr>
          <w:iCs/>
          <w:sz w:val="22"/>
          <w:szCs w:val="22"/>
        </w:rPr>
        <w:t xml:space="preserve">czestników szkolenia, umożliwiające przeprowadzenie szkoleń dla wszystkich </w:t>
      </w:r>
      <w:r w:rsidR="005B02BE" w:rsidRPr="002F51C6">
        <w:rPr>
          <w:iCs/>
          <w:sz w:val="22"/>
          <w:szCs w:val="22"/>
        </w:rPr>
        <w:t>u</w:t>
      </w:r>
      <w:r w:rsidRPr="002F51C6">
        <w:rPr>
          <w:iCs/>
          <w:sz w:val="22"/>
          <w:szCs w:val="22"/>
        </w:rPr>
        <w:t>czestników szkolenia, w  terminie wynikającym z harmonogramu.</w:t>
      </w:r>
      <w:r w:rsidR="002E1B1D" w:rsidRPr="002F51C6">
        <w:rPr>
          <w:iCs/>
          <w:sz w:val="22"/>
          <w:szCs w:val="22"/>
        </w:rPr>
        <w:t xml:space="preserve"> </w:t>
      </w:r>
    </w:p>
    <w:p w14:paraId="2617082C" w14:textId="77777777" w:rsidR="00BA1C2B" w:rsidRPr="002F51C6" w:rsidRDefault="00CA6F1B" w:rsidP="003736F1">
      <w:pPr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2F51C6">
        <w:rPr>
          <w:sz w:val="22"/>
          <w:szCs w:val="22"/>
        </w:rPr>
        <w:t xml:space="preserve">Wykonawca zapewni wyposażenie techniczne pomieszczeń, w których szkolenie będzie prowadzone </w:t>
      </w:r>
      <w:r w:rsidR="00BA1C2B" w:rsidRPr="002F51C6">
        <w:rPr>
          <w:sz w:val="22"/>
          <w:szCs w:val="22"/>
        </w:rPr>
        <w:t>oraz zapewni w czasie trwania szkolenia warunki odpowiadające przepisom z zakresu bezpieczeństwa i higieny pracy.</w:t>
      </w:r>
    </w:p>
    <w:p w14:paraId="5CA14F42" w14:textId="77777777" w:rsidR="00CA6F1B" w:rsidRPr="002F51C6" w:rsidRDefault="00BA1C2B" w:rsidP="003736F1">
      <w:pPr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2F51C6">
        <w:rPr>
          <w:sz w:val="22"/>
          <w:szCs w:val="22"/>
        </w:rPr>
        <w:t xml:space="preserve">Wykonawca </w:t>
      </w:r>
      <w:r w:rsidR="00CA6F1B" w:rsidRPr="002F51C6">
        <w:rPr>
          <w:sz w:val="22"/>
          <w:szCs w:val="22"/>
        </w:rPr>
        <w:t xml:space="preserve">umieści w </w:t>
      </w:r>
      <w:r w:rsidRPr="002F51C6">
        <w:rPr>
          <w:sz w:val="22"/>
          <w:szCs w:val="22"/>
        </w:rPr>
        <w:t xml:space="preserve"> pomieszczeniach szkoleniowych</w:t>
      </w:r>
      <w:r w:rsidR="005B02BE" w:rsidRPr="002F51C6">
        <w:rPr>
          <w:sz w:val="22"/>
          <w:szCs w:val="22"/>
        </w:rPr>
        <w:t xml:space="preserve"> widoczną tablicę/ rollup/ baner z </w:t>
      </w:r>
      <w:r w:rsidRPr="002F51C6">
        <w:rPr>
          <w:sz w:val="22"/>
          <w:szCs w:val="22"/>
        </w:rPr>
        <w:t xml:space="preserve">kolorowym </w:t>
      </w:r>
      <w:r w:rsidR="00CA6F1B" w:rsidRPr="002F51C6">
        <w:rPr>
          <w:sz w:val="22"/>
          <w:szCs w:val="22"/>
        </w:rPr>
        <w:t xml:space="preserve">logo POWER 2014-2020 i UE, wraz z informacją o finansowaniu szkolenia ze środków </w:t>
      </w:r>
      <w:r w:rsidR="00463F31" w:rsidRPr="002F51C6">
        <w:rPr>
          <w:iCs/>
          <w:sz w:val="22"/>
          <w:szCs w:val="22"/>
        </w:rPr>
        <w:t xml:space="preserve">Programu Operacyjnego Wiedza Edukacja Rozwój </w:t>
      </w:r>
      <w:r w:rsidR="00CA6F1B" w:rsidRPr="002F51C6">
        <w:rPr>
          <w:sz w:val="22"/>
          <w:szCs w:val="22"/>
        </w:rPr>
        <w:t>2014-2020 i E</w:t>
      </w:r>
      <w:r w:rsidR="00463F31" w:rsidRPr="002F51C6">
        <w:rPr>
          <w:sz w:val="22"/>
          <w:szCs w:val="22"/>
        </w:rPr>
        <w:t xml:space="preserve">uropejskiego </w:t>
      </w:r>
      <w:r w:rsidR="00CA6F1B" w:rsidRPr="002F51C6">
        <w:rPr>
          <w:sz w:val="22"/>
          <w:szCs w:val="22"/>
        </w:rPr>
        <w:t>F</w:t>
      </w:r>
      <w:r w:rsidR="00463F31" w:rsidRPr="002F51C6">
        <w:rPr>
          <w:sz w:val="22"/>
          <w:szCs w:val="22"/>
        </w:rPr>
        <w:t xml:space="preserve">unduszu </w:t>
      </w:r>
      <w:r w:rsidR="00CA6F1B" w:rsidRPr="002F51C6">
        <w:rPr>
          <w:sz w:val="22"/>
          <w:szCs w:val="22"/>
        </w:rPr>
        <w:t>S</w:t>
      </w:r>
      <w:r w:rsidR="00463F31" w:rsidRPr="002F51C6">
        <w:rPr>
          <w:sz w:val="22"/>
          <w:szCs w:val="22"/>
        </w:rPr>
        <w:t>połecznego</w:t>
      </w:r>
      <w:r w:rsidRPr="002F51C6">
        <w:rPr>
          <w:sz w:val="22"/>
          <w:szCs w:val="22"/>
        </w:rPr>
        <w:t>.</w:t>
      </w:r>
      <w:r w:rsidR="00CA6F1B" w:rsidRPr="002F51C6">
        <w:rPr>
          <w:sz w:val="22"/>
          <w:szCs w:val="22"/>
        </w:rPr>
        <w:t xml:space="preserve"> </w:t>
      </w:r>
    </w:p>
    <w:p w14:paraId="336A778F" w14:textId="77777777" w:rsidR="00CA6F1B" w:rsidRPr="002F51C6" w:rsidRDefault="00385B30" w:rsidP="00206B17">
      <w:pPr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51C6">
        <w:rPr>
          <w:iCs/>
          <w:sz w:val="22"/>
          <w:szCs w:val="22"/>
        </w:rPr>
        <w:t>W</w:t>
      </w:r>
      <w:r w:rsidR="00CA6F1B" w:rsidRPr="002F51C6">
        <w:rPr>
          <w:iCs/>
          <w:sz w:val="22"/>
          <w:szCs w:val="22"/>
        </w:rPr>
        <w:t>ykonawca zapewni miejsca do rejestracji uczestników szkolenia</w:t>
      </w:r>
      <w:r w:rsidR="009163C9" w:rsidRPr="002F51C6">
        <w:rPr>
          <w:iCs/>
          <w:sz w:val="22"/>
          <w:szCs w:val="22"/>
        </w:rPr>
        <w:t xml:space="preserve">. </w:t>
      </w:r>
    </w:p>
    <w:p w14:paraId="167987F6" w14:textId="5F796D17" w:rsidR="00BB2C5B" w:rsidRPr="002F51C6" w:rsidRDefault="00BB2C5B" w:rsidP="00E624E8">
      <w:pPr>
        <w:numPr>
          <w:ilvl w:val="0"/>
          <w:numId w:val="19"/>
        </w:numPr>
        <w:tabs>
          <w:tab w:val="num" w:pos="1080"/>
        </w:tabs>
        <w:autoSpaceDE w:val="0"/>
        <w:autoSpaceDN w:val="0"/>
        <w:adjustRightInd w:val="0"/>
        <w:spacing w:after="240"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Podczas każdego szkolenia dla je</w:t>
      </w:r>
      <w:r w:rsidRPr="002F51C6">
        <w:rPr>
          <w:rFonts w:eastAsia="Calibri"/>
          <w:sz w:val="22"/>
          <w:szCs w:val="22"/>
        </w:rPr>
        <w:t xml:space="preserve">go </w:t>
      </w:r>
      <w:r w:rsidRPr="002F51C6">
        <w:rPr>
          <w:sz w:val="22"/>
          <w:szCs w:val="22"/>
        </w:rPr>
        <w:t xml:space="preserve">uczestników powinna być </w:t>
      </w:r>
      <w:r w:rsidR="00946BD4" w:rsidRPr="002F51C6">
        <w:rPr>
          <w:sz w:val="22"/>
          <w:szCs w:val="22"/>
        </w:rPr>
        <w:t xml:space="preserve">dostępna </w:t>
      </w:r>
      <w:r w:rsidRPr="002F51C6">
        <w:rPr>
          <w:sz w:val="22"/>
          <w:szCs w:val="22"/>
        </w:rPr>
        <w:t xml:space="preserve">wyodrębniona </w:t>
      </w:r>
      <w:r w:rsidR="007540FC" w:rsidRPr="002F51C6">
        <w:rPr>
          <w:sz w:val="22"/>
          <w:szCs w:val="22"/>
        </w:rPr>
        <w:t xml:space="preserve"> </w:t>
      </w:r>
      <w:r w:rsidRPr="002F51C6">
        <w:rPr>
          <w:rFonts w:eastAsia="Calibri"/>
          <w:sz w:val="22"/>
          <w:szCs w:val="22"/>
        </w:rPr>
        <w:t>szatnia lub miejsce na o</w:t>
      </w:r>
      <w:r w:rsidRPr="002F51C6">
        <w:rPr>
          <w:sz w:val="22"/>
          <w:szCs w:val="22"/>
        </w:rPr>
        <w:t>dwieszenie ubrań</w:t>
      </w:r>
      <w:r w:rsidR="00282CE4" w:rsidRPr="002F51C6">
        <w:rPr>
          <w:rFonts w:eastAsia="Calibri"/>
          <w:sz w:val="22"/>
          <w:szCs w:val="22"/>
        </w:rPr>
        <w:t xml:space="preserve"> wierzchnich.</w:t>
      </w:r>
    </w:p>
    <w:p w14:paraId="7779DDA9" w14:textId="77777777" w:rsidR="008106E0" w:rsidRPr="002F51C6" w:rsidRDefault="008106E0" w:rsidP="002F51C6">
      <w:pPr>
        <w:pStyle w:val="Akapitzlist"/>
        <w:numPr>
          <w:ilvl w:val="0"/>
          <w:numId w:val="15"/>
        </w:numPr>
        <w:spacing w:before="240" w:after="240"/>
        <w:outlineLvl w:val="0"/>
        <w:rPr>
          <w:sz w:val="22"/>
          <w:szCs w:val="22"/>
        </w:rPr>
      </w:pPr>
      <w:bookmarkStart w:id="21" w:name="_Toc35954292"/>
      <w:r w:rsidRPr="002F51C6">
        <w:rPr>
          <w:b/>
          <w:bCs/>
          <w:sz w:val="22"/>
          <w:szCs w:val="22"/>
        </w:rPr>
        <w:t>WYTYCZNE DO OZNACZEŃ PROJEKTOWYCH</w:t>
      </w:r>
      <w:bookmarkEnd w:id="21"/>
    </w:p>
    <w:p w14:paraId="707BE9EE" w14:textId="77777777" w:rsidR="00B147CA" w:rsidRPr="002F51C6" w:rsidRDefault="00B147CA" w:rsidP="00E624E8">
      <w:pPr>
        <w:pStyle w:val="Akapitzlist"/>
        <w:numPr>
          <w:ilvl w:val="0"/>
          <w:numId w:val="6"/>
        </w:numPr>
        <w:tabs>
          <w:tab w:val="clear" w:pos="901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i/>
          <w:sz w:val="22"/>
          <w:szCs w:val="22"/>
        </w:rPr>
      </w:pPr>
      <w:r w:rsidRPr="002F51C6">
        <w:rPr>
          <w:sz w:val="22"/>
          <w:szCs w:val="22"/>
        </w:rPr>
        <w:t xml:space="preserve">Wykonawca zobowiązany jest do stosowania wytycznych i przepisów niezbędnych do poprawnego wykonania zadania, w tym w szczególności: </w:t>
      </w:r>
    </w:p>
    <w:p w14:paraId="1CB53CE3" w14:textId="77777777" w:rsidR="00B147CA" w:rsidRPr="002F51C6" w:rsidRDefault="00B147CA" w:rsidP="00E624E8">
      <w:pPr>
        <w:pStyle w:val="Akapitzlist1"/>
        <w:numPr>
          <w:ilvl w:val="4"/>
          <w:numId w:val="2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Style w:val="apple-style-span"/>
          <w:sz w:val="22"/>
          <w:szCs w:val="22"/>
        </w:rPr>
      </w:pPr>
      <w:r w:rsidRPr="002F51C6">
        <w:rPr>
          <w:rStyle w:val="apple-style-span"/>
          <w:sz w:val="22"/>
          <w:szCs w:val="22"/>
        </w:rPr>
        <w:t xml:space="preserve">zasadami oznakowania miejsc i sal szkoleniowych, (dostępnymi na stronie internetowej </w:t>
      </w:r>
      <w:hyperlink r:id="rId9" w:history="1">
        <w:r w:rsidRPr="002F51C6">
          <w:rPr>
            <w:sz w:val="22"/>
            <w:szCs w:val="22"/>
            <w:u w:val="single"/>
          </w:rPr>
          <w:t>http://www.power.gov.pl/strony/o-programie/promocja/zasady-promocji-i-oznakowania-projektow-w-programie/</w:t>
        </w:r>
      </w:hyperlink>
      <w:r w:rsidR="005E6411" w:rsidRPr="002F51C6">
        <w:rPr>
          <w:rStyle w:val="apple-style-span"/>
          <w:sz w:val="22"/>
          <w:szCs w:val="22"/>
        </w:rPr>
        <w:t xml:space="preserve"> , </w:t>
      </w:r>
      <w:hyperlink r:id="rId10" w:history="1">
        <w:r w:rsidRPr="002F51C6">
          <w:rPr>
            <w:sz w:val="22"/>
            <w:szCs w:val="22"/>
            <w:u w:val="single"/>
          </w:rPr>
          <w:t>http://www.power.gov.pl/strony/o-programie/promocja/zasady-promocji-i-oznakowania-projektow-w-programie/zasady-promocji-i-oznakowania-projektow-w-programie-umowy-podpisane-od-1-stycznia-2018-roku/</w:t>
        </w:r>
      </w:hyperlink>
      <w:r w:rsidRPr="002F51C6">
        <w:rPr>
          <w:sz w:val="22"/>
          <w:szCs w:val="22"/>
          <w:u w:val="single"/>
        </w:rPr>
        <w:t xml:space="preserve">), które muszą być zgodne </w:t>
      </w:r>
      <w:r w:rsidRPr="002F51C6">
        <w:rPr>
          <w:rStyle w:val="apple-style-span"/>
          <w:sz w:val="22"/>
          <w:szCs w:val="22"/>
        </w:rPr>
        <w:t>z wytycznymi Unii Europejskiej w zakresie oznaczeń oraz w czytelny sposób potwierdzać otrzymaną pomoc finansową dla Zamawiającego przez umieszczenie:</w:t>
      </w:r>
    </w:p>
    <w:p w14:paraId="6FED8104" w14:textId="77777777" w:rsidR="00B147CA" w:rsidRPr="002F51C6" w:rsidRDefault="00B147CA" w:rsidP="00E624E8">
      <w:pPr>
        <w:pStyle w:val="Akapitzlist1"/>
        <w:numPr>
          <w:ilvl w:val="4"/>
          <w:numId w:val="32"/>
        </w:numPr>
        <w:autoSpaceDE w:val="0"/>
        <w:autoSpaceDN w:val="0"/>
        <w:adjustRightInd w:val="0"/>
        <w:spacing w:line="360" w:lineRule="auto"/>
        <w:ind w:left="1701" w:hanging="567"/>
        <w:jc w:val="both"/>
        <w:rPr>
          <w:rStyle w:val="apple-style-span"/>
          <w:sz w:val="22"/>
          <w:szCs w:val="22"/>
        </w:rPr>
      </w:pPr>
      <w:r w:rsidRPr="002F51C6">
        <w:rPr>
          <w:rStyle w:val="apple-style-span"/>
          <w:sz w:val="22"/>
          <w:szCs w:val="22"/>
        </w:rPr>
        <w:t>logo Europejskiego Funduszu Społecznego;</w:t>
      </w:r>
    </w:p>
    <w:p w14:paraId="057B6B45" w14:textId="77777777" w:rsidR="00B147CA" w:rsidRPr="002F51C6" w:rsidRDefault="00B147CA" w:rsidP="00E624E8">
      <w:pPr>
        <w:pStyle w:val="Akapitzlist1"/>
        <w:numPr>
          <w:ilvl w:val="4"/>
          <w:numId w:val="32"/>
        </w:numPr>
        <w:autoSpaceDE w:val="0"/>
        <w:autoSpaceDN w:val="0"/>
        <w:adjustRightInd w:val="0"/>
        <w:spacing w:line="360" w:lineRule="auto"/>
        <w:ind w:left="1701" w:hanging="567"/>
        <w:jc w:val="both"/>
        <w:rPr>
          <w:rStyle w:val="apple-style-span"/>
          <w:sz w:val="22"/>
          <w:szCs w:val="22"/>
        </w:rPr>
      </w:pPr>
      <w:r w:rsidRPr="002F51C6">
        <w:rPr>
          <w:rStyle w:val="apple-style-span"/>
          <w:sz w:val="22"/>
          <w:szCs w:val="22"/>
        </w:rPr>
        <w:t>logo Podnoszenie kompetencji cyfrowych e-administracji – działania edukacyjno-szkoleniowe dla użytkowników infrastruktury informacji przestrzennej - etap II;</w:t>
      </w:r>
    </w:p>
    <w:p w14:paraId="6ACEF06F" w14:textId="77777777" w:rsidR="00B147CA" w:rsidRPr="002F51C6" w:rsidRDefault="00B147CA" w:rsidP="00E624E8">
      <w:pPr>
        <w:pStyle w:val="Akapitzlist1"/>
        <w:numPr>
          <w:ilvl w:val="4"/>
          <w:numId w:val="32"/>
        </w:numPr>
        <w:autoSpaceDE w:val="0"/>
        <w:autoSpaceDN w:val="0"/>
        <w:adjustRightInd w:val="0"/>
        <w:spacing w:line="360" w:lineRule="auto"/>
        <w:ind w:left="1701" w:hanging="567"/>
        <w:jc w:val="both"/>
        <w:rPr>
          <w:rStyle w:val="Hipercze"/>
          <w:color w:val="auto"/>
          <w:sz w:val="22"/>
          <w:szCs w:val="22"/>
          <w:u w:val="none"/>
        </w:rPr>
      </w:pPr>
      <w:r w:rsidRPr="002F51C6">
        <w:rPr>
          <w:rStyle w:val="apple-style-span"/>
          <w:sz w:val="22"/>
          <w:szCs w:val="22"/>
        </w:rPr>
        <w:t>logo Głównego Urzędu Geodezji i Kartografii</w:t>
      </w:r>
    </w:p>
    <w:p w14:paraId="1FEABF46" w14:textId="77777777" w:rsidR="00B147CA" w:rsidRPr="002F51C6" w:rsidRDefault="00B147CA" w:rsidP="00B147CA">
      <w:pPr>
        <w:pStyle w:val="Akapitzlist1"/>
        <w:numPr>
          <w:ilvl w:val="4"/>
          <w:numId w:val="2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Style w:val="apple-style-span"/>
          <w:sz w:val="22"/>
          <w:szCs w:val="22"/>
        </w:rPr>
      </w:pPr>
      <w:r w:rsidRPr="002F51C6">
        <w:rPr>
          <w:rFonts w:eastAsia="Calibri"/>
          <w:iCs/>
          <w:kern w:val="20"/>
          <w:sz w:val="22"/>
          <w:szCs w:val="22"/>
          <w:lang w:eastAsia="en-US"/>
        </w:rPr>
        <w:t xml:space="preserve">zasadami dostępności do szkoleń osobom z niepełnosprawnościami, dostępnymi na stronie </w:t>
      </w:r>
      <w:r w:rsidRPr="002F51C6">
        <w:rPr>
          <w:rStyle w:val="apple-style-span"/>
          <w:sz w:val="22"/>
          <w:szCs w:val="22"/>
        </w:rPr>
        <w:t>https://www.funduszeeuropejskie.gov.pl/strony/o-funduszach/fundusze-europejskie-bez-</w:t>
      </w:r>
      <w:r w:rsidRPr="002F51C6">
        <w:rPr>
          <w:rStyle w:val="apple-style-span"/>
          <w:sz w:val="22"/>
          <w:szCs w:val="22"/>
        </w:rPr>
        <w:lastRenderedPageBreak/>
        <w:t>barier/dostepnosc-plus/ustawa-o-dostepnosci/Ustawa o zapewnianiu dostępności osobom ze szczególnymi potrzebami</w:t>
      </w:r>
    </w:p>
    <w:p w14:paraId="0BB8981B" w14:textId="15F458B4" w:rsidR="00B147CA" w:rsidRPr="002F51C6" w:rsidRDefault="00E624E8" w:rsidP="00B147CA">
      <w:pPr>
        <w:pStyle w:val="Akapitzlist1"/>
        <w:numPr>
          <w:ilvl w:val="4"/>
          <w:numId w:val="2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eastAsia="Calibri"/>
          <w:iCs/>
          <w:kern w:val="20"/>
          <w:sz w:val="22"/>
          <w:szCs w:val="22"/>
          <w:lang w:eastAsia="en-US"/>
        </w:rPr>
      </w:pPr>
      <w:r w:rsidRPr="002F51C6">
        <w:rPr>
          <w:rFonts w:eastAsia="Calibri"/>
          <w:iCs/>
          <w:kern w:val="20"/>
          <w:sz w:val="22"/>
          <w:szCs w:val="22"/>
          <w:lang w:eastAsia="en-US"/>
        </w:rPr>
        <w:t>z</w:t>
      </w:r>
      <w:r w:rsidR="00B147CA" w:rsidRPr="002F51C6">
        <w:rPr>
          <w:rFonts w:eastAsia="Calibri"/>
          <w:iCs/>
          <w:kern w:val="20"/>
          <w:sz w:val="22"/>
          <w:szCs w:val="22"/>
          <w:lang w:eastAsia="en-US"/>
        </w:rPr>
        <w:t>estawieniem standardu i cen rynkowych wybranych wydatków w ramach PO WER.</w:t>
      </w:r>
    </w:p>
    <w:p w14:paraId="453EEA7C" w14:textId="2FD4213D" w:rsidR="005111A4" w:rsidRPr="002F51C6" w:rsidRDefault="005111A4" w:rsidP="002F51C6">
      <w:pPr>
        <w:pStyle w:val="Akapitzlist"/>
        <w:numPr>
          <w:ilvl w:val="0"/>
          <w:numId w:val="6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val="x-none" w:eastAsia="x-none"/>
        </w:rPr>
      </w:pPr>
      <w:r w:rsidRPr="002F51C6">
        <w:rPr>
          <w:rFonts w:eastAsia="Calibri"/>
          <w:sz w:val="22"/>
          <w:szCs w:val="22"/>
          <w:lang w:eastAsia="x-none"/>
        </w:rPr>
        <w:t xml:space="preserve">Zamawiający przekaże wzory wymaganych oznaczeń przed rozpoczęciem </w:t>
      </w:r>
      <w:r w:rsidR="00B147CA" w:rsidRPr="002F51C6">
        <w:rPr>
          <w:rFonts w:eastAsia="Calibri"/>
          <w:sz w:val="22"/>
          <w:szCs w:val="22"/>
          <w:lang w:eastAsia="x-none"/>
        </w:rPr>
        <w:t xml:space="preserve">szkoleń w </w:t>
      </w:r>
      <w:r w:rsidR="00B147CA" w:rsidRPr="002F51C6">
        <w:rPr>
          <w:rFonts w:eastAsia="Calibri"/>
          <w:b/>
          <w:sz w:val="22"/>
          <w:szCs w:val="22"/>
          <w:lang w:eastAsia="x-none"/>
        </w:rPr>
        <w:t>terminie uzgodnionym z Wykonawcą</w:t>
      </w:r>
      <w:r w:rsidRPr="002F51C6">
        <w:rPr>
          <w:rFonts w:eastAsia="Calibri"/>
          <w:sz w:val="22"/>
          <w:szCs w:val="22"/>
          <w:lang w:eastAsia="x-none"/>
        </w:rPr>
        <w:t>.</w:t>
      </w:r>
    </w:p>
    <w:p w14:paraId="2439CF2E" w14:textId="77777777" w:rsidR="008106E0" w:rsidRPr="002F51C6" w:rsidRDefault="008106E0" w:rsidP="002F51C6">
      <w:pPr>
        <w:spacing w:after="200" w:line="360" w:lineRule="auto"/>
        <w:contextualSpacing/>
        <w:jc w:val="both"/>
        <w:rPr>
          <w:rFonts w:eastAsia="Calibri"/>
          <w:sz w:val="22"/>
          <w:szCs w:val="22"/>
          <w:lang w:val="x-none" w:eastAsia="x-none"/>
        </w:rPr>
      </w:pPr>
    </w:p>
    <w:p w14:paraId="0DF682B9" w14:textId="79EED71D" w:rsidR="008106E0" w:rsidRPr="002F51C6" w:rsidRDefault="00CA6F1B" w:rsidP="002F51C6">
      <w:pPr>
        <w:pStyle w:val="Akapitzlist"/>
        <w:numPr>
          <w:ilvl w:val="0"/>
          <w:numId w:val="15"/>
        </w:numPr>
        <w:spacing w:before="240" w:after="240"/>
        <w:outlineLvl w:val="0"/>
        <w:rPr>
          <w:b/>
          <w:bCs/>
          <w:sz w:val="22"/>
          <w:szCs w:val="22"/>
        </w:rPr>
      </w:pPr>
      <w:bookmarkStart w:id="22" w:name="_Toc35954293"/>
      <w:bookmarkStart w:id="23" w:name="_Toc35952281"/>
      <w:bookmarkStart w:id="24" w:name="_Toc35954294"/>
      <w:bookmarkEnd w:id="22"/>
      <w:r w:rsidRPr="002F51C6">
        <w:rPr>
          <w:b/>
          <w:bCs/>
          <w:sz w:val="22"/>
          <w:szCs w:val="22"/>
        </w:rPr>
        <w:t>POSTANOWIENIA KOŃCOWE</w:t>
      </w:r>
      <w:bookmarkEnd w:id="23"/>
      <w:bookmarkEnd w:id="24"/>
    </w:p>
    <w:p w14:paraId="6D18028D" w14:textId="77777777" w:rsidR="00CA6F1B" w:rsidRPr="002F51C6" w:rsidRDefault="00CA6F1B" w:rsidP="00E624E8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Podczas realizacji umowy Wykonawca będzie ściśle współpracował z osobami odpowiedzialnymi za realizację projektu po stronie Zamawiającego.</w:t>
      </w:r>
    </w:p>
    <w:p w14:paraId="6A988364" w14:textId="394FFDF7" w:rsidR="001C02B2" w:rsidRPr="002F51C6" w:rsidRDefault="00CA6F1B" w:rsidP="00E624E8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Wykonawca</w:t>
      </w:r>
      <w:r w:rsidRPr="002F51C6">
        <w:rPr>
          <w:bCs/>
          <w:sz w:val="22"/>
          <w:szCs w:val="22"/>
        </w:rPr>
        <w:t xml:space="preserve"> zobowiązany </w:t>
      </w:r>
      <w:r w:rsidR="00F63510" w:rsidRPr="002F51C6">
        <w:rPr>
          <w:bCs/>
          <w:sz w:val="22"/>
          <w:szCs w:val="22"/>
        </w:rPr>
        <w:t>jest z</w:t>
      </w:r>
      <w:r w:rsidR="00F63510" w:rsidRPr="002F51C6">
        <w:rPr>
          <w:sz w:val="22"/>
          <w:szCs w:val="22"/>
        </w:rPr>
        <w:t xml:space="preserve">apewnić </w:t>
      </w:r>
      <w:r w:rsidR="00F63510" w:rsidRPr="002F51C6">
        <w:rPr>
          <w:noProof/>
          <w:sz w:val="22"/>
          <w:szCs w:val="22"/>
        </w:rPr>
        <w:t xml:space="preserve">co najmniej </w:t>
      </w:r>
      <w:r w:rsidR="00F63510" w:rsidRPr="002F51C6">
        <w:rPr>
          <w:b/>
          <w:noProof/>
          <w:sz w:val="22"/>
          <w:szCs w:val="22"/>
        </w:rPr>
        <w:t xml:space="preserve">jedną osobę </w:t>
      </w:r>
      <w:r w:rsidR="00F63510" w:rsidRPr="002F51C6">
        <w:rPr>
          <w:noProof/>
          <w:sz w:val="22"/>
          <w:szCs w:val="22"/>
        </w:rPr>
        <w:t xml:space="preserve">do spraw organizacyjno-technicznych, która będzie dysponować telefonem komórkowym z dostępnym numerem dla trenerów i rezydentów </w:t>
      </w:r>
      <w:r w:rsidRPr="002F51C6">
        <w:rPr>
          <w:noProof/>
          <w:sz w:val="22"/>
          <w:szCs w:val="22"/>
        </w:rPr>
        <w:t>oraz będzie do stałej dyspozycji Zamawiaj</w:t>
      </w:r>
      <w:r w:rsidR="00946BD4" w:rsidRPr="002F51C6">
        <w:rPr>
          <w:noProof/>
          <w:sz w:val="22"/>
          <w:szCs w:val="22"/>
        </w:rPr>
        <w:t>ą</w:t>
      </w:r>
      <w:r w:rsidRPr="002F51C6">
        <w:rPr>
          <w:noProof/>
          <w:sz w:val="22"/>
          <w:szCs w:val="22"/>
        </w:rPr>
        <w:t>cego</w:t>
      </w:r>
      <w:r w:rsidR="009163C9" w:rsidRPr="002F51C6">
        <w:rPr>
          <w:noProof/>
          <w:sz w:val="22"/>
          <w:szCs w:val="22"/>
        </w:rPr>
        <w:t>.</w:t>
      </w:r>
      <w:r w:rsidRPr="002F51C6">
        <w:rPr>
          <w:noProof/>
          <w:sz w:val="22"/>
          <w:szCs w:val="22"/>
        </w:rPr>
        <w:t xml:space="preserve"> </w:t>
      </w:r>
    </w:p>
    <w:p w14:paraId="77F58E5B" w14:textId="77777777" w:rsidR="00CA6F1B" w:rsidRPr="002F51C6" w:rsidRDefault="00CA6F1B" w:rsidP="00E624E8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2F51C6">
        <w:rPr>
          <w:sz w:val="22"/>
          <w:szCs w:val="22"/>
        </w:rPr>
        <w:t>Zamawiający zastrzega sobie prawo między innymi do:</w:t>
      </w:r>
    </w:p>
    <w:p w14:paraId="22634301" w14:textId="4615B0DC" w:rsidR="00CA6F1B" w:rsidRPr="002F51C6" w:rsidRDefault="00E624E8" w:rsidP="00E624E8">
      <w:pPr>
        <w:pStyle w:val="Default"/>
        <w:tabs>
          <w:tab w:val="left" w:pos="1134"/>
        </w:tabs>
        <w:spacing w:line="360" w:lineRule="auto"/>
        <w:ind w:left="720"/>
        <w:jc w:val="both"/>
        <w:rPr>
          <w:color w:val="auto"/>
          <w:sz w:val="22"/>
          <w:szCs w:val="22"/>
        </w:rPr>
      </w:pPr>
      <w:r w:rsidRPr="002F51C6">
        <w:rPr>
          <w:color w:val="auto"/>
          <w:sz w:val="22"/>
          <w:szCs w:val="22"/>
        </w:rPr>
        <w:t xml:space="preserve">a) </w:t>
      </w:r>
      <w:r w:rsidR="00CA6F1B" w:rsidRPr="002F51C6">
        <w:rPr>
          <w:color w:val="auto"/>
          <w:sz w:val="22"/>
          <w:szCs w:val="22"/>
        </w:rPr>
        <w:t>organizowania spotkań roboczych w miejscu i terminie ustalonym przez Zamawiającego;</w:t>
      </w:r>
    </w:p>
    <w:p w14:paraId="1EC49F23" w14:textId="2282343F" w:rsidR="001C02B2" w:rsidRPr="002F51C6" w:rsidRDefault="00E624E8" w:rsidP="00E624E8">
      <w:pPr>
        <w:pStyle w:val="Default"/>
        <w:tabs>
          <w:tab w:val="left" w:pos="1134"/>
        </w:tabs>
        <w:spacing w:line="360" w:lineRule="auto"/>
        <w:ind w:left="993" w:hanging="284"/>
        <w:jc w:val="both"/>
        <w:rPr>
          <w:color w:val="auto"/>
          <w:sz w:val="22"/>
          <w:szCs w:val="22"/>
        </w:rPr>
      </w:pPr>
      <w:r w:rsidRPr="002F51C6">
        <w:rPr>
          <w:color w:val="auto"/>
          <w:sz w:val="22"/>
          <w:szCs w:val="22"/>
        </w:rPr>
        <w:t xml:space="preserve">b) </w:t>
      </w:r>
      <w:r w:rsidR="00CA6F1B" w:rsidRPr="002F51C6">
        <w:rPr>
          <w:color w:val="auto"/>
          <w:sz w:val="22"/>
          <w:szCs w:val="22"/>
        </w:rPr>
        <w:t>przeprowadzania, w dowolnym czasie i  miejscu, kontroli jakości zakwaterowania, wyżywienia, sposobu i jakości komunikacji z uczestnikami</w:t>
      </w:r>
      <w:r w:rsidR="00946BD4" w:rsidRPr="002F51C6">
        <w:rPr>
          <w:color w:val="auto"/>
          <w:sz w:val="22"/>
          <w:szCs w:val="22"/>
        </w:rPr>
        <w:t xml:space="preserve"> szkoleń</w:t>
      </w:r>
      <w:r w:rsidR="00CA6F1B" w:rsidRPr="002F51C6">
        <w:rPr>
          <w:color w:val="auto"/>
          <w:sz w:val="22"/>
          <w:szCs w:val="22"/>
        </w:rPr>
        <w:t>, wyposażenia ośrodków szkoleniowych, jakości szkoleń i ich zgodności z wymaganiami Zamawiającego</w:t>
      </w:r>
      <w:r w:rsidR="00053634" w:rsidRPr="002F51C6">
        <w:rPr>
          <w:color w:val="auto"/>
          <w:sz w:val="22"/>
          <w:szCs w:val="22"/>
        </w:rPr>
        <w:t xml:space="preserve">. </w:t>
      </w:r>
    </w:p>
    <w:p w14:paraId="7819D628" w14:textId="049E3B54" w:rsidR="000126AF" w:rsidRPr="002F51C6" w:rsidRDefault="0013778B" w:rsidP="00E624E8">
      <w:pPr>
        <w:pStyle w:val="Akapitz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13778B">
        <w:rPr>
          <w:i/>
          <w:iCs/>
          <w:sz w:val="22"/>
          <w:szCs w:val="22"/>
        </w:rPr>
        <w:t xml:space="preserve"> </w:t>
      </w:r>
      <w:r w:rsidRPr="0013778B">
        <w:rPr>
          <w:sz w:val="22"/>
          <w:szCs w:val="22"/>
        </w:rPr>
        <w:t>W przypadku, gdy na skutek wystąpienia siły wyższej np. epidemii koronawirusa SARS-CoV-2, nastąpi brak możliwości przeszkolenia 900 osób w terminie do 16.12.2020 r., Zamawiający dopuszcza możliwość zmiany umowy w zakresie wydłużenia terminu realizacji oraz w zakresie sposobu organizacji szkoleń np. prowadzenia szkoleń w formie zdalnej.</w:t>
      </w:r>
    </w:p>
    <w:p w14:paraId="1239B193" w14:textId="77777777" w:rsidR="00F34CEA" w:rsidRPr="002F51C6" w:rsidRDefault="00F34CEA" w:rsidP="00CA6F1B">
      <w:pPr>
        <w:pStyle w:val="Default"/>
        <w:tabs>
          <w:tab w:val="left" w:pos="900"/>
        </w:tabs>
        <w:spacing w:line="360" w:lineRule="auto"/>
        <w:rPr>
          <w:color w:val="auto"/>
          <w:sz w:val="22"/>
          <w:szCs w:val="22"/>
          <w:u w:val="single"/>
        </w:rPr>
      </w:pPr>
    </w:p>
    <w:p w14:paraId="4A5DFD63" w14:textId="77777777" w:rsidR="001C02B2" w:rsidRPr="002F51C6" w:rsidRDefault="001C02B2" w:rsidP="00CA6F1B">
      <w:pPr>
        <w:pStyle w:val="Default"/>
        <w:tabs>
          <w:tab w:val="left" w:pos="900"/>
        </w:tabs>
        <w:spacing w:line="360" w:lineRule="auto"/>
        <w:rPr>
          <w:color w:val="auto"/>
          <w:sz w:val="22"/>
          <w:szCs w:val="22"/>
          <w:u w:val="single"/>
        </w:rPr>
      </w:pPr>
    </w:p>
    <w:p w14:paraId="12CEA685" w14:textId="77777777" w:rsidR="00CA6F1B" w:rsidRPr="002F51C6" w:rsidRDefault="00CA6F1B" w:rsidP="00CA6F1B">
      <w:pPr>
        <w:pStyle w:val="Default"/>
        <w:tabs>
          <w:tab w:val="left" w:pos="900"/>
        </w:tabs>
        <w:spacing w:line="360" w:lineRule="auto"/>
        <w:rPr>
          <w:color w:val="auto"/>
          <w:sz w:val="22"/>
          <w:szCs w:val="22"/>
          <w:u w:val="single"/>
        </w:rPr>
      </w:pPr>
      <w:r w:rsidRPr="002F51C6">
        <w:rPr>
          <w:color w:val="auto"/>
          <w:sz w:val="22"/>
          <w:szCs w:val="22"/>
          <w:u w:val="single"/>
        </w:rPr>
        <w:t>Załączniki:</w:t>
      </w:r>
    </w:p>
    <w:p w14:paraId="1CD6F0D8" w14:textId="77777777" w:rsidR="00CA6F1B" w:rsidRPr="002F51C6" w:rsidRDefault="001403B2" w:rsidP="00AE7AFA">
      <w:pPr>
        <w:pStyle w:val="Default"/>
        <w:tabs>
          <w:tab w:val="left" w:pos="426"/>
        </w:tabs>
        <w:spacing w:line="360" w:lineRule="auto"/>
        <w:rPr>
          <w:color w:val="auto"/>
          <w:sz w:val="22"/>
          <w:szCs w:val="22"/>
        </w:rPr>
      </w:pPr>
      <w:r w:rsidRPr="002F51C6">
        <w:rPr>
          <w:i/>
          <w:color w:val="auto"/>
          <w:sz w:val="22"/>
          <w:szCs w:val="22"/>
        </w:rPr>
        <w:t>Z</w:t>
      </w:r>
      <w:r w:rsidR="00F34CEA" w:rsidRPr="002F51C6">
        <w:rPr>
          <w:i/>
          <w:color w:val="auto"/>
          <w:sz w:val="22"/>
          <w:szCs w:val="22"/>
        </w:rPr>
        <w:t xml:space="preserve">ałącznik nr </w:t>
      </w:r>
      <w:r w:rsidRPr="002F51C6">
        <w:rPr>
          <w:i/>
          <w:color w:val="auto"/>
          <w:sz w:val="22"/>
          <w:szCs w:val="22"/>
        </w:rPr>
        <w:t>1</w:t>
      </w:r>
      <w:r w:rsidR="00F34CEA" w:rsidRPr="002F51C6">
        <w:rPr>
          <w:i/>
          <w:color w:val="auto"/>
          <w:sz w:val="22"/>
          <w:szCs w:val="22"/>
        </w:rPr>
        <w:t>:</w:t>
      </w:r>
      <w:r w:rsidR="00F34CEA" w:rsidRPr="002F51C6">
        <w:rPr>
          <w:color w:val="auto"/>
          <w:sz w:val="22"/>
          <w:szCs w:val="22"/>
        </w:rPr>
        <w:t xml:space="preserve"> Wstępny harmonogram szkoleń</w:t>
      </w:r>
    </w:p>
    <w:p w14:paraId="7CE24E9B" w14:textId="77777777" w:rsidR="00F34CEA" w:rsidRPr="002F51C6" w:rsidRDefault="00F34CEA" w:rsidP="00AE7AFA">
      <w:pPr>
        <w:pStyle w:val="Default"/>
        <w:tabs>
          <w:tab w:val="left" w:pos="426"/>
        </w:tabs>
        <w:spacing w:line="360" w:lineRule="auto"/>
        <w:rPr>
          <w:color w:val="auto"/>
          <w:sz w:val="22"/>
          <w:szCs w:val="22"/>
        </w:rPr>
      </w:pPr>
    </w:p>
    <w:sectPr w:rsidR="00F34CEA" w:rsidRPr="002F51C6" w:rsidSect="001A4FA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259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25269" w14:textId="77777777" w:rsidR="002B63E9" w:rsidRDefault="002B63E9" w:rsidP="00460E40">
      <w:r>
        <w:separator/>
      </w:r>
    </w:p>
  </w:endnote>
  <w:endnote w:type="continuationSeparator" w:id="0">
    <w:p w14:paraId="264F9499" w14:textId="77777777" w:rsidR="002B63E9" w:rsidRDefault="002B63E9" w:rsidP="0046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BAD1F" w14:textId="77777777" w:rsidR="00C158B2" w:rsidRDefault="00C158B2" w:rsidP="001A4F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9D3DBB" w14:textId="77777777" w:rsidR="00C158B2" w:rsidRDefault="00C158B2" w:rsidP="001A4F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51C7" w14:textId="77777777" w:rsidR="00C158B2" w:rsidRDefault="00C158B2">
    <w:pPr>
      <w:pStyle w:val="Stopka"/>
    </w:pPr>
    <w:r w:rsidRPr="007A56FC">
      <w:rPr>
        <w:noProof/>
      </w:rPr>
      <w:drawing>
        <wp:inline distT="0" distB="0" distL="0" distR="0" wp14:anchorId="36011607" wp14:editId="62B6E282">
          <wp:extent cx="5667375" cy="733425"/>
          <wp:effectExtent l="0" t="0" r="9525" b="9525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4083D" w14:textId="77777777" w:rsidR="00C158B2" w:rsidRDefault="00C158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9DA0" w14:textId="77777777" w:rsidR="00C158B2" w:rsidRDefault="00C158B2">
    <w:pPr>
      <w:pStyle w:val="Stopka"/>
    </w:pPr>
    <w:r w:rsidRPr="007A56FC">
      <w:rPr>
        <w:noProof/>
      </w:rPr>
      <w:drawing>
        <wp:inline distT="0" distB="0" distL="0" distR="0" wp14:anchorId="71E3445D" wp14:editId="36C2A51D">
          <wp:extent cx="5667375" cy="733425"/>
          <wp:effectExtent l="0" t="0" r="9525" b="952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AC8A8" w14:textId="77777777" w:rsidR="00C158B2" w:rsidRDefault="00C158B2" w:rsidP="001A4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2D1D" w14:textId="77777777" w:rsidR="002B63E9" w:rsidRDefault="002B63E9" w:rsidP="00460E40">
      <w:r>
        <w:separator/>
      </w:r>
    </w:p>
  </w:footnote>
  <w:footnote w:type="continuationSeparator" w:id="0">
    <w:p w14:paraId="09C0C947" w14:textId="77777777" w:rsidR="002B63E9" w:rsidRDefault="002B63E9" w:rsidP="0046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16917"/>
      <w:docPartObj>
        <w:docPartGallery w:val="Page Numbers (Margins)"/>
        <w:docPartUnique/>
      </w:docPartObj>
    </w:sdtPr>
    <w:sdtEndPr/>
    <w:sdtContent>
      <w:p w14:paraId="61B275CA" w14:textId="77777777" w:rsidR="00C158B2" w:rsidRDefault="00C158B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009D7A" wp14:editId="23A6185B">
                  <wp:simplePos x="0" y="0"/>
                  <wp:positionH relativeFrom="rightMargin">
                    <wp:posOffset>245077</wp:posOffset>
                  </wp:positionH>
                  <wp:positionV relativeFrom="margin">
                    <wp:posOffset>885825</wp:posOffset>
                  </wp:positionV>
                  <wp:extent cx="631596" cy="433705"/>
                  <wp:effectExtent l="0" t="0" r="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596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10CA" w14:textId="77777777" w:rsidR="00C158B2" w:rsidRDefault="00C158B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 w:rsidRPr="00B43133">
                                <w:rPr>
                                  <w:sz w:val="18"/>
                                  <w:szCs w:val="18"/>
                                </w:rPr>
                                <w:t>Strona</w:t>
                              </w:r>
                              <w:r>
                                <w:t xml:space="preserve">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63C2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009D7A" id="Prostokąt 6" o:spid="_x0000_s1026" style="position:absolute;margin-left:19.3pt;margin-top:69.75pt;width:49.7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" o:allowincell="f" stroked="f">
                  <v:textbox style="mso-fit-shape-to-text:t" inset="0,,0">
                    <w:txbxContent>
                      <w:p w14:paraId="644510CA" w14:textId="77777777" w:rsidR="00C158B2" w:rsidRDefault="00C158B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 w:rsidRPr="00B43133">
                          <w:rPr>
                            <w:sz w:val="18"/>
                            <w:szCs w:val="18"/>
                          </w:rPr>
                          <w:t>Strona</w:t>
                        </w:r>
                        <w:r>
                          <w:t xml:space="preserve">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63C2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2" w:type="dxa"/>
      <w:jc w:val="center"/>
      <w:tblLayout w:type="fixed"/>
      <w:tblLook w:val="01E0" w:firstRow="1" w:lastRow="1" w:firstColumn="1" w:lastColumn="1" w:noHBand="0" w:noVBand="0"/>
    </w:tblPr>
    <w:tblGrid>
      <w:gridCol w:w="1278"/>
      <w:gridCol w:w="4657"/>
      <w:gridCol w:w="588"/>
      <w:gridCol w:w="1543"/>
      <w:gridCol w:w="1816"/>
    </w:tblGrid>
    <w:tr w:rsidR="00C158B2" w:rsidRPr="00DD5971" w14:paraId="22426D67" w14:textId="77777777" w:rsidTr="00BF240C">
      <w:trPr>
        <w:trHeight w:val="1155"/>
        <w:jc w:val="center"/>
      </w:trPr>
      <w:tc>
        <w:tcPr>
          <w:tcW w:w="1278" w:type="dxa"/>
        </w:tcPr>
        <w:p w14:paraId="0A021C3A" w14:textId="77777777" w:rsidR="00C158B2" w:rsidRPr="00DD5971" w:rsidRDefault="00C158B2" w:rsidP="00DD5971">
          <w:pPr>
            <w:widowControl w:val="0"/>
            <w:tabs>
              <w:tab w:val="center" w:pos="4536"/>
              <w:tab w:val="right" w:pos="8820"/>
            </w:tabs>
            <w:autoSpaceDE w:val="0"/>
            <w:autoSpaceDN w:val="0"/>
            <w:adjustRightInd w:val="0"/>
            <w:spacing w:before="120"/>
            <w:rPr>
              <w:sz w:val="20"/>
            </w:rPr>
          </w:pPr>
          <w:r w:rsidRPr="00DD5971">
            <w:rPr>
              <w:noProof/>
              <w:sz w:val="20"/>
            </w:rPr>
            <w:drawing>
              <wp:inline distT="0" distB="0" distL="0" distR="0" wp14:anchorId="1D1C7882" wp14:editId="6847E08D">
                <wp:extent cx="621030" cy="611505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7" w:type="dxa"/>
          <w:vAlign w:val="center"/>
        </w:tcPr>
        <w:p w14:paraId="0E01A382" w14:textId="77777777" w:rsidR="00C158B2" w:rsidRPr="00DD5971" w:rsidRDefault="00C158B2" w:rsidP="00DD597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i/>
              <w:sz w:val="18"/>
              <w:szCs w:val="18"/>
            </w:rPr>
          </w:pPr>
          <w:r w:rsidRPr="00DD5971">
            <w:rPr>
              <w:i/>
              <w:sz w:val="18"/>
              <w:szCs w:val="18"/>
            </w:rPr>
            <w:t>Podnoszenie kompetencji cyfrowych e-administracji – działania edukacyjno-szkoleniowe</w:t>
          </w:r>
        </w:p>
        <w:p w14:paraId="6FEA5BCF" w14:textId="77777777" w:rsidR="00C158B2" w:rsidRPr="00DD5971" w:rsidRDefault="00C158B2" w:rsidP="00DD597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hAnsi="Arial" w:cs="Arial"/>
              <w:sz w:val="20"/>
            </w:rPr>
          </w:pPr>
          <w:r w:rsidRPr="00DD5971">
            <w:rPr>
              <w:i/>
              <w:sz w:val="18"/>
              <w:szCs w:val="18"/>
            </w:rPr>
            <w:t>dla użytkowników infrastruktury informacji przestrzennej – etap II</w:t>
          </w:r>
        </w:p>
      </w:tc>
      <w:tc>
        <w:tcPr>
          <w:tcW w:w="588" w:type="dxa"/>
        </w:tcPr>
        <w:p w14:paraId="0CD10D23" w14:textId="77777777" w:rsidR="00C158B2" w:rsidRPr="00DD5971" w:rsidRDefault="00C158B2" w:rsidP="00DD5971">
          <w:pPr>
            <w:widowControl w:val="0"/>
            <w:tabs>
              <w:tab w:val="right" w:pos="1096"/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i/>
              <w:color w:val="0000FF"/>
              <w:sz w:val="16"/>
              <w:szCs w:val="16"/>
            </w:rPr>
          </w:pPr>
        </w:p>
      </w:tc>
      <w:tc>
        <w:tcPr>
          <w:tcW w:w="1543" w:type="dxa"/>
        </w:tcPr>
        <w:p w14:paraId="4AF1B1C9" w14:textId="77777777" w:rsidR="00C158B2" w:rsidRPr="00DD5971" w:rsidRDefault="00C158B2" w:rsidP="00DD5971">
          <w:pPr>
            <w:widowControl w:val="0"/>
            <w:tabs>
              <w:tab w:val="right" w:pos="1096"/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 w:after="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16" w:type="dxa"/>
        </w:tcPr>
        <w:p w14:paraId="353E3D18" w14:textId="77777777" w:rsidR="00C158B2" w:rsidRPr="00DD5971" w:rsidRDefault="00C158B2" w:rsidP="00DD5971">
          <w:pPr>
            <w:widowControl w:val="0"/>
            <w:tabs>
              <w:tab w:val="right" w:pos="1096"/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 w:after="60"/>
            <w:rPr>
              <w:rFonts w:ascii="Arial" w:hAnsi="Arial" w:cs="Arial"/>
              <w:color w:val="7F7F7F" w:themeColor="text1" w:themeTint="80"/>
              <w:sz w:val="14"/>
              <w:szCs w:val="14"/>
            </w:rPr>
          </w:pPr>
          <w:r w:rsidRPr="00DD5971">
            <w:rPr>
              <w:noProof/>
              <w:sz w:val="16"/>
              <w:szCs w:val="16"/>
            </w:rPr>
            <w:drawing>
              <wp:inline distT="0" distB="0" distL="0" distR="0" wp14:anchorId="287E6C72" wp14:editId="1513287C">
                <wp:extent cx="900183" cy="498764"/>
                <wp:effectExtent l="0" t="0" r="0" b="0"/>
                <wp:docPr id="7" name="Obraz 7" descr="GUg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GUg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779" cy="50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BA89BA" w14:textId="77777777" w:rsidR="00C158B2" w:rsidRPr="00DD5971" w:rsidRDefault="00C158B2" w:rsidP="00DD5971">
          <w:pPr>
            <w:widowControl w:val="0"/>
            <w:tabs>
              <w:tab w:val="right" w:pos="1096"/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 w:after="6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696BD12C" w14:textId="3F7004FE" w:rsidR="00C158B2" w:rsidRDefault="00C158B2" w:rsidP="001A4FAA">
    <w:pPr>
      <w:pStyle w:val="Nagwek"/>
      <w:tabs>
        <w:tab w:val="clear" w:pos="4536"/>
        <w:tab w:val="clear" w:pos="9072"/>
        <w:tab w:val="left" w:pos="1837"/>
      </w:tabs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4B3"/>
    <w:multiLevelType w:val="hybridMultilevel"/>
    <w:tmpl w:val="E1588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B5F"/>
    <w:multiLevelType w:val="hybridMultilevel"/>
    <w:tmpl w:val="F79485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2DD0356"/>
    <w:multiLevelType w:val="hybridMultilevel"/>
    <w:tmpl w:val="190C3514"/>
    <w:lvl w:ilvl="0" w:tplc="8B3C27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6D56"/>
    <w:multiLevelType w:val="hybridMultilevel"/>
    <w:tmpl w:val="3664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9EF"/>
    <w:multiLevelType w:val="hybridMultilevel"/>
    <w:tmpl w:val="675CBD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E33247"/>
    <w:multiLevelType w:val="hybridMultilevel"/>
    <w:tmpl w:val="0C2E9324"/>
    <w:lvl w:ilvl="0" w:tplc="71821CCC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0E6A3B79"/>
    <w:multiLevelType w:val="hybridMultilevel"/>
    <w:tmpl w:val="44DADFB2"/>
    <w:lvl w:ilvl="0" w:tplc="A9D6EAC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ajorEastAsia" w:hAnsi="Times New Roman" w:hint="default"/>
        <w:color w:val="0000FF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1B0B"/>
    <w:multiLevelType w:val="hybridMultilevel"/>
    <w:tmpl w:val="31AC0D8E"/>
    <w:lvl w:ilvl="0" w:tplc="9796BE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0138"/>
    <w:multiLevelType w:val="hybridMultilevel"/>
    <w:tmpl w:val="03A4E306"/>
    <w:lvl w:ilvl="0" w:tplc="80C0AF7E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E95540"/>
    <w:multiLevelType w:val="hybridMultilevel"/>
    <w:tmpl w:val="890AA9A4"/>
    <w:lvl w:ilvl="0" w:tplc="27B005AE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F8371C"/>
    <w:multiLevelType w:val="hybridMultilevel"/>
    <w:tmpl w:val="936E6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6A5C"/>
    <w:multiLevelType w:val="hybridMultilevel"/>
    <w:tmpl w:val="34726C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E7741"/>
    <w:multiLevelType w:val="multilevel"/>
    <w:tmpl w:val="B36E0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8E511F"/>
    <w:multiLevelType w:val="multilevel"/>
    <w:tmpl w:val="9306F33C"/>
    <w:lvl w:ilvl="0">
      <w:start w:val="1"/>
      <w:numFmt w:val="decimal"/>
      <w:lvlText w:val="%1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76"/>
        </w:tabs>
        <w:ind w:left="3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</w:abstractNum>
  <w:abstractNum w:abstractNumId="14" w15:restartNumberingAfterBreak="0">
    <w:nsid w:val="31BB090C"/>
    <w:multiLevelType w:val="multilevel"/>
    <w:tmpl w:val="7E3C560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41262D8"/>
    <w:multiLevelType w:val="hybridMultilevel"/>
    <w:tmpl w:val="6D748402"/>
    <w:lvl w:ilvl="0" w:tplc="B07284CE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7826F1"/>
    <w:multiLevelType w:val="multilevel"/>
    <w:tmpl w:val="1C346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B9387E"/>
    <w:multiLevelType w:val="hybridMultilevel"/>
    <w:tmpl w:val="39C6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0752A"/>
    <w:multiLevelType w:val="hybridMultilevel"/>
    <w:tmpl w:val="A000B9D4"/>
    <w:lvl w:ilvl="0" w:tplc="71821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0F2A98"/>
    <w:multiLevelType w:val="hybridMultilevel"/>
    <w:tmpl w:val="78304DF4"/>
    <w:lvl w:ilvl="0" w:tplc="04150017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766"/>
        </w:tabs>
        <w:ind w:left="7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486"/>
        </w:tabs>
        <w:ind w:left="84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926"/>
        </w:tabs>
        <w:ind w:left="9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646"/>
        </w:tabs>
        <w:ind w:left="106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</w:rPr>
    </w:lvl>
  </w:abstractNum>
  <w:abstractNum w:abstractNumId="20" w15:restartNumberingAfterBreak="0">
    <w:nsid w:val="422713C2"/>
    <w:multiLevelType w:val="hybridMultilevel"/>
    <w:tmpl w:val="FA423E04"/>
    <w:lvl w:ilvl="0" w:tplc="DF2EAC1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5BE5A6D"/>
    <w:multiLevelType w:val="hybridMultilevel"/>
    <w:tmpl w:val="41B888E2"/>
    <w:lvl w:ilvl="0" w:tplc="B58AEBE0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  <w:b w:val="0"/>
      </w:rPr>
    </w:lvl>
    <w:lvl w:ilvl="1" w:tplc="1EA4E9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805F00"/>
    <w:multiLevelType w:val="hybridMultilevel"/>
    <w:tmpl w:val="B08C8DA2"/>
    <w:lvl w:ilvl="0" w:tplc="87A8C002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ascii="Times New Roman" w:hAnsi="Times New Roman" w:hint="default"/>
        <w:b w:val="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9B31F4C"/>
    <w:multiLevelType w:val="hybridMultilevel"/>
    <w:tmpl w:val="C2582744"/>
    <w:lvl w:ilvl="0" w:tplc="05B666A0">
      <w:start w:val="1"/>
      <w:numFmt w:val="decimal"/>
      <w:lvlText w:val="%1.1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4B32036C"/>
    <w:multiLevelType w:val="multilevel"/>
    <w:tmpl w:val="2CD66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F27262"/>
    <w:multiLevelType w:val="hybridMultilevel"/>
    <w:tmpl w:val="9520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52F63"/>
    <w:multiLevelType w:val="multilevel"/>
    <w:tmpl w:val="50D44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D11FD5"/>
    <w:multiLevelType w:val="hybridMultilevel"/>
    <w:tmpl w:val="ABCE9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421A7"/>
    <w:multiLevelType w:val="hybridMultilevel"/>
    <w:tmpl w:val="B03ECC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607466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6C56EA"/>
    <w:multiLevelType w:val="multilevel"/>
    <w:tmpl w:val="39B4023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3BB3D1E"/>
    <w:multiLevelType w:val="hybridMultilevel"/>
    <w:tmpl w:val="004E139C"/>
    <w:lvl w:ilvl="0" w:tplc="C2ACD52C">
      <w:start w:val="1"/>
      <w:numFmt w:val="decimal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  <w:b w:val="0"/>
        <w:i w:val="0"/>
      </w:rPr>
    </w:lvl>
    <w:lvl w:ilvl="1" w:tplc="D18C68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E223D0"/>
    <w:multiLevelType w:val="hybridMultilevel"/>
    <w:tmpl w:val="22D6DF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7D51D67"/>
    <w:multiLevelType w:val="hybridMultilevel"/>
    <w:tmpl w:val="37C255E4"/>
    <w:lvl w:ilvl="0" w:tplc="9796BE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E7964"/>
    <w:multiLevelType w:val="hybridMultilevel"/>
    <w:tmpl w:val="3A60C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3F562B"/>
    <w:multiLevelType w:val="hybridMultilevel"/>
    <w:tmpl w:val="C37E447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0C20E67"/>
    <w:multiLevelType w:val="multilevel"/>
    <w:tmpl w:val="1820E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1B4D2A"/>
    <w:multiLevelType w:val="hybridMultilevel"/>
    <w:tmpl w:val="5D806DEC"/>
    <w:lvl w:ilvl="0" w:tplc="190E7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AE57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2BE72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7974C84C">
      <w:start w:val="1"/>
      <w:numFmt w:val="decimal"/>
      <w:pStyle w:val="Tekstprzypisukocowego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7" w15:restartNumberingAfterBreak="0">
    <w:nsid w:val="7CA226F8"/>
    <w:multiLevelType w:val="hybridMultilevel"/>
    <w:tmpl w:val="6A105936"/>
    <w:lvl w:ilvl="0" w:tplc="25CA04A8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1"/>
  </w:num>
  <w:num w:numId="5">
    <w:abstractNumId w:val="15"/>
  </w:num>
  <w:num w:numId="6">
    <w:abstractNumId w:val="30"/>
  </w:num>
  <w:num w:numId="7">
    <w:abstractNumId w:val="14"/>
  </w:num>
  <w:num w:numId="8">
    <w:abstractNumId w:val="37"/>
  </w:num>
  <w:num w:numId="9">
    <w:abstractNumId w:val="22"/>
  </w:num>
  <w:num w:numId="10">
    <w:abstractNumId w:val="7"/>
  </w:num>
  <w:num w:numId="11">
    <w:abstractNumId w:val="36"/>
  </w:num>
  <w:num w:numId="12">
    <w:abstractNumId w:val="13"/>
  </w:num>
  <w:num w:numId="13">
    <w:abstractNumId w:val="33"/>
  </w:num>
  <w:num w:numId="14">
    <w:abstractNumId w:val="20"/>
  </w:num>
  <w:num w:numId="15">
    <w:abstractNumId w:val="34"/>
  </w:num>
  <w:num w:numId="16">
    <w:abstractNumId w:val="12"/>
  </w:num>
  <w:num w:numId="17">
    <w:abstractNumId w:val="11"/>
  </w:num>
  <w:num w:numId="18">
    <w:abstractNumId w:val="26"/>
  </w:num>
  <w:num w:numId="19">
    <w:abstractNumId w:val="2"/>
  </w:num>
  <w:num w:numId="20">
    <w:abstractNumId w:val="28"/>
  </w:num>
  <w:num w:numId="21">
    <w:abstractNumId w:val="31"/>
  </w:num>
  <w:num w:numId="22">
    <w:abstractNumId w:val="17"/>
  </w:num>
  <w:num w:numId="23">
    <w:abstractNumId w:val="25"/>
  </w:num>
  <w:num w:numId="24">
    <w:abstractNumId w:val="3"/>
  </w:num>
  <w:num w:numId="25">
    <w:abstractNumId w:val="9"/>
  </w:num>
  <w:num w:numId="26">
    <w:abstractNumId w:val="1"/>
  </w:num>
  <w:num w:numId="27">
    <w:abstractNumId w:val="19"/>
  </w:num>
  <w:num w:numId="28">
    <w:abstractNumId w:val="4"/>
  </w:num>
  <w:num w:numId="29">
    <w:abstractNumId w:val="29"/>
  </w:num>
  <w:num w:numId="30">
    <w:abstractNumId w:val="32"/>
  </w:num>
  <w:num w:numId="31">
    <w:abstractNumId w:val="0"/>
  </w:num>
  <w:num w:numId="32">
    <w:abstractNumId w:val="10"/>
  </w:num>
  <w:num w:numId="33">
    <w:abstractNumId w:val="27"/>
  </w:num>
  <w:num w:numId="34">
    <w:abstractNumId w:val="6"/>
  </w:num>
  <w:num w:numId="35">
    <w:abstractNumId w:val="23"/>
  </w:num>
  <w:num w:numId="36">
    <w:abstractNumId w:val="24"/>
  </w:num>
  <w:num w:numId="37">
    <w:abstractNumId w:val="5"/>
  </w:num>
  <w:num w:numId="38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1B"/>
    <w:rsid w:val="000064CE"/>
    <w:rsid w:val="000126AF"/>
    <w:rsid w:val="000159FD"/>
    <w:rsid w:val="000343D1"/>
    <w:rsid w:val="00041FB4"/>
    <w:rsid w:val="00046CD1"/>
    <w:rsid w:val="00053634"/>
    <w:rsid w:val="00053960"/>
    <w:rsid w:val="00062BCF"/>
    <w:rsid w:val="00072970"/>
    <w:rsid w:val="00076B87"/>
    <w:rsid w:val="000A3922"/>
    <w:rsid w:val="000B0415"/>
    <w:rsid w:val="000D11DF"/>
    <w:rsid w:val="000D39DD"/>
    <w:rsid w:val="000D5FD8"/>
    <w:rsid w:val="000D7811"/>
    <w:rsid w:val="000F3DF2"/>
    <w:rsid w:val="00100B77"/>
    <w:rsid w:val="00104D60"/>
    <w:rsid w:val="00111245"/>
    <w:rsid w:val="00115576"/>
    <w:rsid w:val="001225C4"/>
    <w:rsid w:val="0013778B"/>
    <w:rsid w:val="001403B2"/>
    <w:rsid w:val="00146CD7"/>
    <w:rsid w:val="00152A8E"/>
    <w:rsid w:val="00164013"/>
    <w:rsid w:val="001665A8"/>
    <w:rsid w:val="00176A64"/>
    <w:rsid w:val="001A4FAA"/>
    <w:rsid w:val="001A505B"/>
    <w:rsid w:val="001A6C7F"/>
    <w:rsid w:val="001A6F32"/>
    <w:rsid w:val="001B4614"/>
    <w:rsid w:val="001B6152"/>
    <w:rsid w:val="001B632F"/>
    <w:rsid w:val="001C02B2"/>
    <w:rsid w:val="001C528E"/>
    <w:rsid w:val="00205793"/>
    <w:rsid w:val="00206B17"/>
    <w:rsid w:val="00213DDC"/>
    <w:rsid w:val="002420F1"/>
    <w:rsid w:val="00254044"/>
    <w:rsid w:val="002710A5"/>
    <w:rsid w:val="0027484C"/>
    <w:rsid w:val="00282CE4"/>
    <w:rsid w:val="002969DA"/>
    <w:rsid w:val="002A2736"/>
    <w:rsid w:val="002B63E9"/>
    <w:rsid w:val="002C421B"/>
    <w:rsid w:val="002D65AE"/>
    <w:rsid w:val="002E1B1D"/>
    <w:rsid w:val="002F34D8"/>
    <w:rsid w:val="002F51C6"/>
    <w:rsid w:val="00336FA1"/>
    <w:rsid w:val="003479D6"/>
    <w:rsid w:val="00357E77"/>
    <w:rsid w:val="003600DC"/>
    <w:rsid w:val="003736F1"/>
    <w:rsid w:val="0037446F"/>
    <w:rsid w:val="00384BAA"/>
    <w:rsid w:val="00385B30"/>
    <w:rsid w:val="003E33C0"/>
    <w:rsid w:val="00406305"/>
    <w:rsid w:val="004143B2"/>
    <w:rsid w:val="00427A54"/>
    <w:rsid w:val="004452E3"/>
    <w:rsid w:val="00452527"/>
    <w:rsid w:val="00460E40"/>
    <w:rsid w:val="00463F31"/>
    <w:rsid w:val="0047121D"/>
    <w:rsid w:val="00493AF5"/>
    <w:rsid w:val="00496854"/>
    <w:rsid w:val="004B2E31"/>
    <w:rsid w:val="004B4B9C"/>
    <w:rsid w:val="004B599C"/>
    <w:rsid w:val="004C34B9"/>
    <w:rsid w:val="005076A1"/>
    <w:rsid w:val="005111A4"/>
    <w:rsid w:val="00511FE5"/>
    <w:rsid w:val="00531439"/>
    <w:rsid w:val="0053351E"/>
    <w:rsid w:val="00534C31"/>
    <w:rsid w:val="00552270"/>
    <w:rsid w:val="00556607"/>
    <w:rsid w:val="00560901"/>
    <w:rsid w:val="005944CB"/>
    <w:rsid w:val="005A3F3C"/>
    <w:rsid w:val="005A7B8E"/>
    <w:rsid w:val="005B02BE"/>
    <w:rsid w:val="005B5F50"/>
    <w:rsid w:val="005B7CF4"/>
    <w:rsid w:val="005C55C3"/>
    <w:rsid w:val="005E5CD5"/>
    <w:rsid w:val="005E6411"/>
    <w:rsid w:val="005E6F95"/>
    <w:rsid w:val="005E6FDD"/>
    <w:rsid w:val="00604F16"/>
    <w:rsid w:val="00654A6E"/>
    <w:rsid w:val="00684D28"/>
    <w:rsid w:val="006A70E8"/>
    <w:rsid w:val="006C1CC9"/>
    <w:rsid w:val="006D0BF4"/>
    <w:rsid w:val="006E623E"/>
    <w:rsid w:val="006F1E7F"/>
    <w:rsid w:val="00704E8A"/>
    <w:rsid w:val="00715F37"/>
    <w:rsid w:val="00721C66"/>
    <w:rsid w:val="00722AD7"/>
    <w:rsid w:val="007366B9"/>
    <w:rsid w:val="007540FC"/>
    <w:rsid w:val="0077522F"/>
    <w:rsid w:val="007A3C76"/>
    <w:rsid w:val="007C4BFE"/>
    <w:rsid w:val="007C7686"/>
    <w:rsid w:val="007F42E3"/>
    <w:rsid w:val="008106E0"/>
    <w:rsid w:val="008123FA"/>
    <w:rsid w:val="00820335"/>
    <w:rsid w:val="008375B4"/>
    <w:rsid w:val="00840267"/>
    <w:rsid w:val="00843CF6"/>
    <w:rsid w:val="00852008"/>
    <w:rsid w:val="00854974"/>
    <w:rsid w:val="008A0652"/>
    <w:rsid w:val="008B2DEC"/>
    <w:rsid w:val="008E31B7"/>
    <w:rsid w:val="009163C9"/>
    <w:rsid w:val="00924E41"/>
    <w:rsid w:val="00925B17"/>
    <w:rsid w:val="00946BD4"/>
    <w:rsid w:val="00952395"/>
    <w:rsid w:val="009556C3"/>
    <w:rsid w:val="00964178"/>
    <w:rsid w:val="00974D37"/>
    <w:rsid w:val="009766EF"/>
    <w:rsid w:val="009878F4"/>
    <w:rsid w:val="00987AFF"/>
    <w:rsid w:val="009C12DF"/>
    <w:rsid w:val="009C3BAC"/>
    <w:rsid w:val="009F350D"/>
    <w:rsid w:val="009F4F24"/>
    <w:rsid w:val="00A06960"/>
    <w:rsid w:val="00A10723"/>
    <w:rsid w:val="00A263C2"/>
    <w:rsid w:val="00A323A8"/>
    <w:rsid w:val="00A32EC5"/>
    <w:rsid w:val="00A33FA0"/>
    <w:rsid w:val="00A41361"/>
    <w:rsid w:val="00A53654"/>
    <w:rsid w:val="00A54C3B"/>
    <w:rsid w:val="00A7168C"/>
    <w:rsid w:val="00A86FD8"/>
    <w:rsid w:val="00A97166"/>
    <w:rsid w:val="00AA0ADB"/>
    <w:rsid w:val="00AA5A45"/>
    <w:rsid w:val="00AC2BBF"/>
    <w:rsid w:val="00AC2D36"/>
    <w:rsid w:val="00AD62FD"/>
    <w:rsid w:val="00AE3080"/>
    <w:rsid w:val="00AE7AFA"/>
    <w:rsid w:val="00B07DB0"/>
    <w:rsid w:val="00B10ED8"/>
    <w:rsid w:val="00B147CA"/>
    <w:rsid w:val="00B23E3C"/>
    <w:rsid w:val="00B415EC"/>
    <w:rsid w:val="00B42CA1"/>
    <w:rsid w:val="00B43133"/>
    <w:rsid w:val="00B46CA3"/>
    <w:rsid w:val="00B6173D"/>
    <w:rsid w:val="00B739CA"/>
    <w:rsid w:val="00B816E7"/>
    <w:rsid w:val="00B905BF"/>
    <w:rsid w:val="00B93775"/>
    <w:rsid w:val="00BA0190"/>
    <w:rsid w:val="00BA1C2B"/>
    <w:rsid w:val="00BB2C5B"/>
    <w:rsid w:val="00BD2F46"/>
    <w:rsid w:val="00BE0F08"/>
    <w:rsid w:val="00BF240C"/>
    <w:rsid w:val="00C0538D"/>
    <w:rsid w:val="00C158B2"/>
    <w:rsid w:val="00C420EB"/>
    <w:rsid w:val="00C66CBA"/>
    <w:rsid w:val="00C942DE"/>
    <w:rsid w:val="00CA6F1B"/>
    <w:rsid w:val="00D42AE9"/>
    <w:rsid w:val="00D553BB"/>
    <w:rsid w:val="00D57897"/>
    <w:rsid w:val="00D60B0B"/>
    <w:rsid w:val="00DC66B6"/>
    <w:rsid w:val="00DC7A05"/>
    <w:rsid w:val="00DD5971"/>
    <w:rsid w:val="00DE411E"/>
    <w:rsid w:val="00DF1BC8"/>
    <w:rsid w:val="00E11DD2"/>
    <w:rsid w:val="00E23B8D"/>
    <w:rsid w:val="00E624E8"/>
    <w:rsid w:val="00E65067"/>
    <w:rsid w:val="00E76A4F"/>
    <w:rsid w:val="00E91119"/>
    <w:rsid w:val="00EC1026"/>
    <w:rsid w:val="00EC5FBB"/>
    <w:rsid w:val="00EE0888"/>
    <w:rsid w:val="00F21087"/>
    <w:rsid w:val="00F269BE"/>
    <w:rsid w:val="00F34CEA"/>
    <w:rsid w:val="00F63510"/>
    <w:rsid w:val="00F71A0D"/>
    <w:rsid w:val="00F7486D"/>
    <w:rsid w:val="00F77263"/>
    <w:rsid w:val="00F842DE"/>
    <w:rsid w:val="00F85D9E"/>
    <w:rsid w:val="00F87748"/>
    <w:rsid w:val="00F9037B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39B9"/>
  <w15:chartTrackingRefBased/>
  <w15:docId w15:val="{5137C1DB-C2D6-49E1-9FA0-09B89B25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F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A6F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E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F1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6F1B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CA6F1B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CA6F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6F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6F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6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6F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6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F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CA6F1B"/>
    <w:rPr>
      <w:rFonts w:cs="Times New Roman"/>
    </w:rPr>
  </w:style>
  <w:style w:type="paragraph" w:styleId="Tekstpodstawowy">
    <w:name w:val="Body Text"/>
    <w:basedOn w:val="Normalny"/>
    <w:link w:val="TekstpodstawowyZnak"/>
    <w:rsid w:val="00CA6F1B"/>
    <w:pPr>
      <w:jc w:val="both"/>
    </w:pPr>
    <w:rPr>
      <w:sz w:val="19"/>
    </w:rPr>
  </w:style>
  <w:style w:type="character" w:customStyle="1" w:styleId="TekstpodstawowyZnak">
    <w:name w:val="Tekst podstawowy Znak"/>
    <w:basedOn w:val="Domylnaczcionkaakapitu"/>
    <w:link w:val="Tekstpodstawowy"/>
    <w:rsid w:val="00CA6F1B"/>
    <w:rPr>
      <w:rFonts w:ascii="Times New Roman" w:eastAsia="Times New Roman" w:hAnsi="Times New Roman" w:cs="Times New Roman"/>
      <w:sz w:val="19"/>
      <w:szCs w:val="20"/>
      <w:lang w:eastAsia="pl-PL"/>
    </w:rPr>
  </w:style>
  <w:style w:type="character" w:customStyle="1" w:styleId="apple-style-span">
    <w:name w:val="apple-style-span"/>
    <w:uiPriority w:val="99"/>
    <w:rsid w:val="00CA6F1B"/>
    <w:rPr>
      <w:rFonts w:cs="Times New Roman"/>
    </w:rPr>
  </w:style>
  <w:style w:type="paragraph" w:customStyle="1" w:styleId="Akapitzlist1">
    <w:name w:val="Akapit z listą1"/>
    <w:basedOn w:val="Normalny"/>
    <w:rsid w:val="00CA6F1B"/>
    <w:pPr>
      <w:ind w:left="708"/>
    </w:pPr>
  </w:style>
  <w:style w:type="paragraph" w:styleId="Spistreci1">
    <w:name w:val="toc 1"/>
    <w:basedOn w:val="Normalny"/>
    <w:next w:val="Normalny"/>
    <w:autoRedefine/>
    <w:uiPriority w:val="39"/>
    <w:rsid w:val="002A2736"/>
    <w:pPr>
      <w:tabs>
        <w:tab w:val="left" w:pos="426"/>
        <w:tab w:val="right" w:leader="dot" w:pos="9038"/>
      </w:tabs>
      <w:spacing w:line="360" w:lineRule="auto"/>
    </w:pPr>
    <w:rPr>
      <w:rFonts w:ascii="Calibri" w:hAnsi="Calibri"/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rsid w:val="00CA6F1B"/>
    <w:pPr>
      <w:ind w:left="240"/>
    </w:pPr>
    <w:rPr>
      <w:rFonts w:ascii="Calibri" w:hAnsi="Calibri"/>
      <w:smallCaps/>
      <w:sz w:val="20"/>
    </w:rPr>
  </w:style>
  <w:style w:type="paragraph" w:customStyle="1" w:styleId="Tekstpodstawowy21">
    <w:name w:val="Tekst podstawowy 21"/>
    <w:basedOn w:val="Normalny"/>
    <w:rsid w:val="00CA6F1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Tekstpodstawowy3">
    <w:name w:val="Body Text 3"/>
    <w:basedOn w:val="Normalny"/>
    <w:link w:val="Tekstpodstawowy3Znak"/>
    <w:rsid w:val="00CA6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6F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7">
    <w:name w:val="Font Style17"/>
    <w:rsid w:val="00CA6F1B"/>
    <w:rPr>
      <w:rFonts w:ascii="Times New Roman" w:hAnsi="Times New Roman"/>
      <w:sz w:val="22"/>
    </w:rPr>
  </w:style>
  <w:style w:type="paragraph" w:customStyle="1" w:styleId="Default">
    <w:name w:val="Default"/>
    <w:rsid w:val="00CA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A6F1B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A6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A6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A6F1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CA6F1B"/>
    <w:pPr>
      <w:numPr>
        <w:ilvl w:val="4"/>
        <w:numId w:val="11"/>
      </w:numPr>
      <w:tabs>
        <w:tab w:val="clear" w:pos="360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6F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A6F1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A6F1B"/>
    <w:pPr>
      <w:ind w:left="708"/>
    </w:pPr>
  </w:style>
  <w:style w:type="character" w:styleId="Uwydatnienie">
    <w:name w:val="Emphasis"/>
    <w:uiPriority w:val="20"/>
    <w:qFormat/>
    <w:rsid w:val="00CA6F1B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rsid w:val="00CA6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6F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CA6F1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65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415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E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1B4614"/>
    <w:pPr>
      <w:keepLines/>
      <w:spacing w:after="0" w:line="259" w:lineRule="auto"/>
      <w:outlineLvl w:val="9"/>
    </w:pPr>
    <w:rPr>
      <w:b w:val="0"/>
      <w:bCs w:val="0"/>
      <w:color w:val="2E74B5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1B46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ower.gov.pl/strony/o-programie/promocja/zasady-promocji-i-oznakowania-projektow-w-programie/zasady-promocji-i-oznakowania-projektow-w-programie-umowy-podpisane-od-1-stycznia-2018-ro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er.gov.pl/strony/o-programie/promocja/zasady-promocji-i-oznakowania-projektow-w-programi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CA5F-83FD-483C-B385-7B5BEE0F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Sypuła Małgorzata</dc:creator>
  <cp:keywords/>
  <dc:description/>
  <cp:lastModifiedBy>Sypuła Małgorzata</cp:lastModifiedBy>
  <cp:revision>2</cp:revision>
  <cp:lastPrinted>2020-03-20T08:08:00Z</cp:lastPrinted>
  <dcterms:created xsi:type="dcterms:W3CDTF">2020-03-27T13:57:00Z</dcterms:created>
  <dcterms:modified xsi:type="dcterms:W3CDTF">2020-03-27T13:57:00Z</dcterms:modified>
</cp:coreProperties>
</file>