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10009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5A76" w:rsidRPr="00345A76" w:rsidRDefault="00345A76" w:rsidP="002E2764">
            <w:pPr>
              <w:pStyle w:val="Style38"/>
              <w:widowControl/>
              <w:spacing w:after="60" w:line="240" w:lineRule="auto"/>
              <w:jc w:val="both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Wykonawca wykaże, że na etapie realizacji zamówienia będzie dysponował co najmniej dw</w:t>
            </w:r>
            <w:r w:rsidR="00FE59F1">
              <w:rPr>
                <w:rStyle w:val="FontStyle112"/>
                <w:rFonts w:ascii="Times New Roman" w:hAnsi="Times New Roman"/>
                <w:sz w:val="20"/>
                <w:szCs w:val="20"/>
              </w:rPr>
              <w:t>iema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osobami zdolnymi do wykonania zamówienia, którzy będą wykonywać usługę odśnieżania dachów. Każda z tych osób musi posiadać:</w:t>
            </w:r>
          </w:p>
          <w:p w:rsidR="00345A76" w:rsidRPr="00345A76" w:rsidRDefault="00345A76" w:rsidP="002E2764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40" w:lineRule="auto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30 maja 1996 r. w sprawie przeprowadzenia badań lekarskich pracowników, zakresu profilaktycznej opieki zdrowotnej nad pracownikami oraz orzeczeń lekarskich wydawanych do celów przewidzianych w Kodek</w:t>
            </w:r>
            <w:bookmarkStart w:id="0" w:name="_GoBack"/>
            <w:bookmarkEnd w:id="0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sie pracy </w:t>
            </w:r>
            <w:r w:rsidR="00784D09" w:rsidRPr="001E2EA6">
              <w:rPr>
                <w:rStyle w:val="FontStyle112"/>
                <w:rFonts w:ascii="Times New Roman" w:hAnsi="Times New Roman"/>
              </w:rPr>
              <w:t>(Dz.</w:t>
            </w:r>
            <w:r w:rsidR="00784D09">
              <w:rPr>
                <w:rStyle w:val="FontStyle112"/>
                <w:rFonts w:ascii="Times New Roman" w:hAnsi="Times New Roman"/>
              </w:rPr>
              <w:t xml:space="preserve"> 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U. z </w:t>
            </w:r>
            <w:r w:rsidR="00784D09">
              <w:rPr>
                <w:rStyle w:val="FontStyle112"/>
                <w:rFonts w:ascii="Times New Roman" w:hAnsi="Times New Roman"/>
              </w:rPr>
              <w:t>20</w:t>
            </w:r>
            <w:r w:rsidR="00784D09" w:rsidRPr="001E2EA6">
              <w:rPr>
                <w:rStyle w:val="FontStyle112"/>
                <w:rFonts w:ascii="Times New Roman" w:hAnsi="Times New Roman"/>
              </w:rPr>
              <w:t>16 r., poz. 2</w:t>
            </w:r>
            <w:r w:rsidR="00784D09">
              <w:rPr>
                <w:rStyle w:val="FontStyle112"/>
                <w:rFonts w:ascii="Times New Roman" w:hAnsi="Times New Roman"/>
              </w:rPr>
              <w:t>067</w:t>
            </w:r>
            <w:r w:rsidR="00784D09" w:rsidRPr="001E2EA6">
              <w:rPr>
                <w:rStyle w:val="FontStyle112"/>
                <w:rFonts w:ascii="Times New Roman" w:hAnsi="Times New Roman"/>
              </w:rPr>
              <w:t xml:space="preserve">)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oraz zgodnie z § 105 rozporządzenia Ministra Pracy i Polityki Socjalnej z dnia </w:t>
            </w:r>
            <w:r w:rsidR="00784D09"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26 września 1997 r. w sprawie ogólnych przepisów bezpieczeństwa i higieny pracy (Dz. U z 2003 r., Nr 169, poz. 1650 ze zm.) - zgodnie z § 105 ust. 1 tego rozporządzenia pracą na wysokości jest praca wykonywana na powierzchni znajdującej się na wysokości co najmniej 1,0 m nad poziomem podłogi lub ziemi;</w:t>
            </w:r>
          </w:p>
          <w:p w:rsidR="00345A76" w:rsidRPr="00345A76" w:rsidRDefault="00345A76" w:rsidP="002E2764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40" w:lineRule="auto"/>
              <w:ind w:left="318" w:hanging="318"/>
              <w:rPr>
                <w:rStyle w:val="FontStyle112"/>
                <w:rFonts w:ascii="Times New Roman" w:hAnsi="Times New Roman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</w:t>
            </w:r>
            <w:r>
              <w:rPr>
                <w:rStyle w:val="FontStyle112"/>
                <w:rFonts w:ascii="Times New Roman" w:hAnsi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i Pracy z dnia z dnia 27 lipca 2004 r. w sprawie szkolenia w dziedzinie bezpieczeństwa i higieny pracy (Dz.U. z 2004 r., Nr 180, poz. 1860 ze zm.);</w:t>
            </w:r>
          </w:p>
          <w:p w:rsidR="000620E4" w:rsidRPr="00345A76" w:rsidRDefault="00345A76" w:rsidP="002E2764">
            <w:pPr>
              <w:pStyle w:val="Style55"/>
              <w:widowControl/>
              <w:numPr>
                <w:ilvl w:val="0"/>
                <w:numId w:val="21"/>
              </w:numPr>
              <w:tabs>
                <w:tab w:val="left" w:pos="318"/>
              </w:tabs>
              <w:spacing w:after="60" w:line="240" w:lineRule="auto"/>
              <w:ind w:left="318" w:hanging="318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ECB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C0797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="00784D09"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aktualne orzeczenie lekarskie, stwierdzające brak przeciwwskazań do pracy na wysokości, zgodnie z § 4 rozporządzenia Ministra Zdrowia i Opieki Społecznej z dnia 30 maja 1996 r. w sprawie przeprowadzenia badań lekarskich pracowników, zakresu profilaktycznej opieki zdrowotnej nad pracownikami oraz orzeczeń lekarskich wydawanych do celów przewidzianych w Kodeksie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pracy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784D09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(Dz. U. z 2016 r., poz. 2067) </w:t>
            </w:r>
            <w:r w:rsidR="00784D09" w:rsidRP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oraz zgodnie z § 105 rozporządzenia Ministra P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racy </w:t>
            </w:r>
            <w:r w:rsidR="00784D09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i Polityki Socjalnej z dnia 26 września 1997 r. w sprawie ogólnych przepisów bezpieczeństwa i higieny pracy (D</w:t>
            </w:r>
            <w:r w:rsidR="00784D09" w:rsidRPr="001C0797">
              <w:rPr>
                <w:rStyle w:val="FontStyle112"/>
                <w:rFonts w:ascii="Times New Roman" w:hAnsi="Times New Roman"/>
                <w:sz w:val="20"/>
                <w:szCs w:val="20"/>
              </w:rPr>
              <w:t>z</w:t>
            </w:r>
            <w:r w:rsidR="00784D09" w:rsidRPr="001C0797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 U z 2003 r., Nr 169, poz. 1650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osoba posiada 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zaświadczenie o odbytym szkoleniu w dziedzinie bhp, którego program obejmował zagadnienia dotyczące bhp pracy na wysokości (rozporządzenie Ministra Gospodarki i Pracy z dnia z dnia 27 lipca 2004 r. w sprawie szkolenia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w dziedzinie bezpieczeństwa i higieny pracy (Dz.U. z 2004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 xml:space="preserve"> r.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, Nr 180, poz. 1860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0797" w:rsidRPr="000620E4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ind w:left="1026" w:hanging="1134"/>
              <w:jc w:val="both"/>
              <w:rPr>
                <w:rFonts w:ascii="Times New Roman" w:hAnsi="Times New Roman" w:cs="Times New Roman"/>
                <w:bCs/>
              </w:rPr>
            </w:pPr>
            <w:r w:rsidRPr="001C0797">
              <w:rPr>
                <w:rFonts w:ascii="Times New Roman" w:hAnsi="Times New Roman" w:cs="Times New Roman"/>
                <w:b/>
                <w:bCs/>
              </w:rPr>
              <w:t>TAK/NIE*</w:t>
            </w:r>
            <w:r>
              <w:rPr>
                <w:rFonts w:ascii="Times New Roman" w:hAnsi="Times New Roman" w:cs="Times New Roman"/>
                <w:bCs/>
              </w:rPr>
              <w:t xml:space="preserve"> - </w:t>
            </w:r>
            <w:r w:rsidRPr="001C0797">
              <w:rPr>
                <w:rFonts w:ascii="Times New Roman" w:hAnsi="Times New Roman" w:cs="Times New Roman"/>
                <w:bCs/>
                <w:sz w:val="20"/>
                <w:szCs w:val="20"/>
              </w:rPr>
              <w:t>czy osoba posiada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wiedzę z zakresu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 xml:space="preserve"> oceną ryzyka zawodowego związanego 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br/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z wykonywaną pracą zgodnie z art. 226 pkt 2 ustawy z dnia 26 czerwca 1974 r. Kodeks pracy (</w:t>
            </w:r>
            <w:proofErr w:type="spellStart"/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t</w:t>
            </w:r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j</w:t>
            </w:r>
            <w:proofErr w:type="spellEnd"/>
            <w:r w:rsidRPr="00345A76">
              <w:rPr>
                <w:rStyle w:val="FontStyle112"/>
                <w:rFonts w:ascii="Times New Roman" w:hAnsi="Times New Roman"/>
                <w:sz w:val="20"/>
                <w:szCs w:val="20"/>
              </w:rPr>
              <w:t>.</w:t>
            </w:r>
            <w:r w:rsidRPr="00345A76"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: Dz.U. z 2016, poz.1666 ze zm.)</w:t>
            </w:r>
            <w:r>
              <w:rPr>
                <w:rStyle w:val="FontStyle112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797" w:rsidRPr="00A22F36" w:rsidRDefault="001C0797" w:rsidP="001C0797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A22F36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="002E2764">
        <w:rPr>
          <w:rFonts w:ascii="Times New Roman" w:hAnsi="Times New Roman" w:cs="Times New Roman"/>
        </w:rPr>
        <w:t>______ 2020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2E2764">
      <w:headerReference w:type="default" r:id="rId7"/>
      <w:footerReference w:type="default" r:id="rId8"/>
      <w:pgSz w:w="16838" w:h="11906" w:orient="landscape"/>
      <w:pgMar w:top="1545" w:right="1417" w:bottom="1417" w:left="1417" w:header="851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76" w:rsidRDefault="00B00276">
      <w:pPr>
        <w:spacing w:after="0" w:line="240" w:lineRule="auto"/>
      </w:pPr>
      <w:r>
        <w:separator/>
      </w:r>
    </w:p>
  </w:endnote>
  <w:endnote w:type="continuationSeparator" w:id="0">
    <w:p w:rsidR="00B00276" w:rsidRDefault="00B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6F472E" w:rsidRDefault="006F472E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9A7C0D" w:rsidRPr="000620E4" w:rsidRDefault="009A7C0D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453E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4453E4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76" w:rsidRDefault="00B00276">
      <w:pPr>
        <w:spacing w:after="0" w:line="240" w:lineRule="auto"/>
      </w:pPr>
      <w:r>
        <w:separator/>
      </w:r>
    </w:p>
  </w:footnote>
  <w:footnote w:type="continuationSeparator" w:id="0">
    <w:p w:rsidR="00B00276" w:rsidRDefault="00B0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64" w:rsidRPr="00F42146" w:rsidRDefault="002E2764" w:rsidP="002E2764">
    <w:pPr>
      <w:pStyle w:val="Nagwek"/>
      <w:pBdr>
        <w:bottom w:val="single" w:sz="4" w:space="1" w:color="auto"/>
      </w:pBdr>
      <w:tabs>
        <w:tab w:val="right" w:pos="14004"/>
      </w:tabs>
      <w:rPr>
        <w:rFonts w:ascii="Times New Roman" w:hAnsi="Times New Roman" w:cs="Times New Roman"/>
        <w:szCs w:val="18"/>
      </w:rPr>
    </w:pPr>
    <w:r w:rsidRPr="00F42146">
      <w:rPr>
        <w:rFonts w:ascii="Times New Roman" w:hAnsi="Times New Roman"/>
        <w:szCs w:val="18"/>
        <w:lang w:eastAsia="pl-PL"/>
      </w:rPr>
      <w:t>BDG-ZP.2610.</w:t>
    </w:r>
    <w:r>
      <w:rPr>
        <w:rFonts w:ascii="Times New Roman" w:hAnsi="Times New Roman"/>
        <w:szCs w:val="18"/>
        <w:lang w:eastAsia="pl-PL"/>
      </w:rPr>
      <w:t>26.2020</w:t>
    </w:r>
    <w:r w:rsidRPr="00F42146">
      <w:rPr>
        <w:rFonts w:ascii="Times New Roman" w:hAnsi="Times New Roman"/>
        <w:szCs w:val="18"/>
        <w:lang w:eastAsia="pl-PL"/>
      </w:rPr>
      <w:t>.BDG</w:t>
    </w:r>
    <w:r w:rsidRPr="00F42146">
      <w:rPr>
        <w:rFonts w:ascii="Times New Roman" w:hAnsi="Times New Roman" w:cs="Times New Roman"/>
        <w:i/>
        <w:szCs w:val="18"/>
      </w:rPr>
      <w:t xml:space="preserve"> </w:t>
    </w:r>
    <w:r>
      <w:rPr>
        <w:rFonts w:ascii="Times New Roman" w:hAnsi="Times New Roman" w:cs="Times New Roman"/>
        <w:i/>
        <w:szCs w:val="18"/>
      </w:rPr>
      <w:tab/>
    </w:r>
    <w:r w:rsidR="004453E4">
      <w:rPr>
        <w:rFonts w:ascii="Times New Roman" w:hAnsi="Times New Roman" w:cs="Times New Roman"/>
        <w:i/>
        <w:szCs w:val="18"/>
      </w:rPr>
      <w:t>Załącznik Nr 7</w:t>
    </w:r>
    <w:r w:rsidRPr="00F42146">
      <w:rPr>
        <w:rFonts w:ascii="Times New Roman" w:hAnsi="Times New Roman" w:cs="Times New Roman"/>
        <w:i/>
        <w:szCs w:val="18"/>
      </w:rPr>
      <w:t xml:space="preserve"> do SIWZ</w:t>
    </w:r>
  </w:p>
  <w:p w:rsidR="009A7C0D" w:rsidRPr="002E2764" w:rsidRDefault="009A7C0D" w:rsidP="002E2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18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16"/>
  </w:num>
  <w:num w:numId="15">
    <w:abstractNumId w:val="20"/>
  </w:num>
  <w:num w:numId="16">
    <w:abstractNumId w:val="11"/>
  </w:num>
  <w:num w:numId="17">
    <w:abstractNumId w:val="9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D33EA"/>
    <w:rsid w:val="000D3F35"/>
    <w:rsid w:val="000E090A"/>
    <w:rsid w:val="000F07B3"/>
    <w:rsid w:val="00102285"/>
    <w:rsid w:val="001535FA"/>
    <w:rsid w:val="00162830"/>
    <w:rsid w:val="00190232"/>
    <w:rsid w:val="001C0797"/>
    <w:rsid w:val="001E3180"/>
    <w:rsid w:val="00246D64"/>
    <w:rsid w:val="00276DC6"/>
    <w:rsid w:val="002E2764"/>
    <w:rsid w:val="00317840"/>
    <w:rsid w:val="00345A76"/>
    <w:rsid w:val="00363344"/>
    <w:rsid w:val="003B3D81"/>
    <w:rsid w:val="0043032D"/>
    <w:rsid w:val="004453E4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22998"/>
    <w:rsid w:val="00654317"/>
    <w:rsid w:val="00672986"/>
    <w:rsid w:val="00683F6B"/>
    <w:rsid w:val="00695B22"/>
    <w:rsid w:val="006A001E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00276"/>
    <w:rsid w:val="00B1073D"/>
    <w:rsid w:val="00BD6750"/>
    <w:rsid w:val="00C0041D"/>
    <w:rsid w:val="00C60196"/>
    <w:rsid w:val="00C71549"/>
    <w:rsid w:val="00CD65C4"/>
    <w:rsid w:val="00CE756B"/>
    <w:rsid w:val="00D17879"/>
    <w:rsid w:val="00D34A17"/>
    <w:rsid w:val="00D60B81"/>
    <w:rsid w:val="00DE5365"/>
    <w:rsid w:val="00E12A60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A11E6"/>
    <w:rsid w:val="00FB195E"/>
    <w:rsid w:val="00FB58CF"/>
    <w:rsid w:val="00FC4105"/>
    <w:rsid w:val="00FE59F1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Chądzyński Konrad</cp:lastModifiedBy>
  <cp:revision>6</cp:revision>
  <cp:lastPrinted>2016-08-05T07:24:00Z</cp:lastPrinted>
  <dcterms:created xsi:type="dcterms:W3CDTF">2018-11-26T14:46:00Z</dcterms:created>
  <dcterms:modified xsi:type="dcterms:W3CDTF">2020-11-03T14:44:00Z</dcterms:modified>
</cp:coreProperties>
</file>