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32CC3" w14:textId="77777777" w:rsidR="00995156" w:rsidRPr="00AC4AA7" w:rsidRDefault="00995156" w:rsidP="00981E5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5CC8E" w14:textId="77777777" w:rsidR="008A4F3C" w:rsidRPr="00AC4AA7" w:rsidRDefault="008A4F3C" w:rsidP="00981E5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AA7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14:paraId="4AA53A5A" w14:textId="77777777" w:rsidR="008A4F3C" w:rsidRPr="00AC4AA7" w:rsidRDefault="008A4F3C" w:rsidP="00981E58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FBC7592" w14:textId="4B91EF1D" w:rsidR="00E866F7" w:rsidRPr="00AC4AA7" w:rsidRDefault="00E866F7" w:rsidP="00981E5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Przedmiotem zamówienia jest dostawa specjalistycznego oprogramowania wraz z licencjami do oprogramowania na potrzeby obsługi i wsparcia zadań Departamentu Geodezji, Kartografii i Systemów Informacji Geograficznej, w tym </w:t>
      </w:r>
      <w:r w:rsidR="00DC3FF8">
        <w:rPr>
          <w:rFonts w:ascii="Times New Roman" w:hAnsi="Times New Roman" w:cs="Times New Roman"/>
          <w:sz w:val="24"/>
          <w:szCs w:val="24"/>
        </w:rPr>
        <w:t xml:space="preserve">w szczególności do </w:t>
      </w:r>
      <w:r w:rsidRPr="00AC4A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zapewnienia efektywności procesu kontroli jakości danych zasilających </w:t>
      </w:r>
      <w:proofErr w:type="spellStart"/>
      <w:r w:rsidRPr="00AC4A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pzgik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>.</w:t>
      </w:r>
    </w:p>
    <w:p w14:paraId="1FF5551D" w14:textId="77777777" w:rsidR="00AC4AA7" w:rsidRPr="00981E58" w:rsidRDefault="00AC4AA7" w:rsidP="00981E5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1E58">
        <w:rPr>
          <w:rFonts w:ascii="Times New Roman" w:hAnsi="Times New Roman" w:cs="Times New Roman"/>
          <w:sz w:val="24"/>
          <w:szCs w:val="24"/>
        </w:rPr>
        <w:t>Zakres przedmiotu zamówienia obejmuje:</w:t>
      </w:r>
    </w:p>
    <w:p w14:paraId="21CEFA46" w14:textId="439C377F" w:rsidR="00AC4AA7" w:rsidRPr="00981E58" w:rsidRDefault="00AC4AA7" w:rsidP="00981E58">
      <w:pPr>
        <w:pStyle w:val="Akapitzlist"/>
        <w:widowControl w:val="0"/>
        <w:numPr>
          <w:ilvl w:val="0"/>
          <w:numId w:val="21"/>
        </w:numPr>
        <w:tabs>
          <w:tab w:val="left" w:pos="668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58">
        <w:rPr>
          <w:rFonts w:ascii="Times New Roman" w:hAnsi="Times New Roman" w:cs="Times New Roman"/>
          <w:sz w:val="24"/>
          <w:szCs w:val="24"/>
        </w:rPr>
        <w:t xml:space="preserve">dostawę przedmiotu umowy do siedziby Zamawiającego w terminie </w:t>
      </w:r>
      <w:r w:rsidR="000C5F33">
        <w:rPr>
          <w:rFonts w:ascii="Times New Roman" w:hAnsi="Times New Roman" w:cs="Times New Roman"/>
          <w:sz w:val="24"/>
          <w:szCs w:val="24"/>
        </w:rPr>
        <w:t xml:space="preserve">wskazanym w formularzu ofertowym, jednak nie później niż w ciągu </w:t>
      </w:r>
      <w:r w:rsidR="00CE68DD">
        <w:rPr>
          <w:rFonts w:ascii="Times New Roman" w:hAnsi="Times New Roman" w:cs="Times New Roman"/>
          <w:sz w:val="24"/>
          <w:szCs w:val="24"/>
        </w:rPr>
        <w:t>7</w:t>
      </w:r>
      <w:r w:rsidRPr="00981E58">
        <w:rPr>
          <w:rFonts w:ascii="Times New Roman" w:hAnsi="Times New Roman" w:cs="Times New Roman"/>
          <w:sz w:val="24"/>
          <w:szCs w:val="24"/>
        </w:rPr>
        <w:t xml:space="preserve"> dni od dni</w:t>
      </w:r>
      <w:r w:rsidR="00DC3FF8">
        <w:rPr>
          <w:rFonts w:ascii="Times New Roman" w:hAnsi="Times New Roman" w:cs="Times New Roman"/>
          <w:sz w:val="24"/>
          <w:szCs w:val="24"/>
        </w:rPr>
        <w:t>a</w:t>
      </w:r>
      <w:r w:rsidRPr="00981E58">
        <w:rPr>
          <w:rFonts w:ascii="Times New Roman" w:hAnsi="Times New Roman" w:cs="Times New Roman"/>
          <w:sz w:val="24"/>
          <w:szCs w:val="24"/>
        </w:rPr>
        <w:t xml:space="preserve"> zawarcia umowy</w:t>
      </w:r>
      <w:r w:rsidR="00D36F0C">
        <w:rPr>
          <w:rFonts w:ascii="Times New Roman" w:hAnsi="Times New Roman" w:cs="Times New Roman"/>
          <w:sz w:val="24"/>
          <w:szCs w:val="24"/>
        </w:rPr>
        <w:t xml:space="preserve"> i maksymalnie do 31.12.2019</w:t>
      </w:r>
      <w:r w:rsidRPr="00981E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A7FD61" w14:textId="5D4B2B83" w:rsidR="007F6611" w:rsidRDefault="00AC4AA7" w:rsidP="00981E58">
      <w:pPr>
        <w:pStyle w:val="Akapitzlist"/>
        <w:widowControl w:val="0"/>
        <w:numPr>
          <w:ilvl w:val="0"/>
          <w:numId w:val="21"/>
        </w:numPr>
        <w:tabs>
          <w:tab w:val="left" w:pos="69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58">
        <w:rPr>
          <w:rFonts w:ascii="Times New Roman" w:hAnsi="Times New Roman" w:cs="Times New Roman"/>
          <w:sz w:val="24"/>
          <w:szCs w:val="24"/>
        </w:rPr>
        <w:t>udzielenie gwarancji jakości na dostarczony przedmiot zamówienia</w:t>
      </w:r>
      <w:r w:rsidR="006A6CED">
        <w:rPr>
          <w:rFonts w:ascii="Times New Roman" w:hAnsi="Times New Roman" w:cs="Times New Roman"/>
          <w:sz w:val="24"/>
          <w:szCs w:val="24"/>
        </w:rPr>
        <w:t xml:space="preserve"> na okres 12 miesięcy</w:t>
      </w:r>
      <w:r w:rsidRPr="00981E58">
        <w:rPr>
          <w:rFonts w:ascii="Times New Roman" w:hAnsi="Times New Roman" w:cs="Times New Roman"/>
          <w:sz w:val="24"/>
          <w:szCs w:val="24"/>
        </w:rPr>
        <w:t>;</w:t>
      </w:r>
    </w:p>
    <w:p w14:paraId="493411E0" w14:textId="246AEAE4" w:rsidR="00AC4AA7" w:rsidRPr="00981E58" w:rsidRDefault="00AC4AA7" w:rsidP="00981E58">
      <w:pPr>
        <w:pStyle w:val="Akapitzlist"/>
        <w:widowControl w:val="0"/>
        <w:numPr>
          <w:ilvl w:val="0"/>
          <w:numId w:val="21"/>
        </w:numPr>
        <w:tabs>
          <w:tab w:val="left" w:pos="692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58">
        <w:rPr>
          <w:rFonts w:ascii="Times New Roman" w:hAnsi="Times New Roman" w:cs="Times New Roman"/>
          <w:sz w:val="24"/>
          <w:szCs w:val="24"/>
        </w:rPr>
        <w:t xml:space="preserve">zapewnienie wsparcia technicznego </w:t>
      </w:r>
      <w:r w:rsidR="006A6CED">
        <w:rPr>
          <w:rFonts w:ascii="Times New Roman" w:hAnsi="Times New Roman" w:cs="Times New Roman"/>
          <w:sz w:val="24"/>
          <w:szCs w:val="24"/>
        </w:rPr>
        <w:t>(m</w:t>
      </w:r>
      <w:r w:rsidR="00DC3FF8">
        <w:rPr>
          <w:rFonts w:ascii="Times New Roman" w:hAnsi="Times New Roman" w:cs="Times New Roman"/>
          <w:sz w:val="24"/>
          <w:szCs w:val="24"/>
        </w:rPr>
        <w:t>.</w:t>
      </w:r>
      <w:r w:rsidR="006A6CED">
        <w:rPr>
          <w:rFonts w:ascii="Times New Roman" w:hAnsi="Times New Roman" w:cs="Times New Roman"/>
          <w:sz w:val="24"/>
          <w:szCs w:val="24"/>
        </w:rPr>
        <w:t xml:space="preserve"> in</w:t>
      </w:r>
      <w:r w:rsidR="00DC3FF8">
        <w:rPr>
          <w:rFonts w:ascii="Times New Roman" w:hAnsi="Times New Roman" w:cs="Times New Roman"/>
          <w:sz w:val="24"/>
          <w:szCs w:val="24"/>
        </w:rPr>
        <w:t>.</w:t>
      </w:r>
      <w:r w:rsidR="006A6CED">
        <w:rPr>
          <w:rFonts w:ascii="Times New Roman" w:hAnsi="Times New Roman" w:cs="Times New Roman"/>
          <w:sz w:val="24"/>
          <w:szCs w:val="24"/>
        </w:rPr>
        <w:t xml:space="preserve"> reakcja i czas naprawy) od dnia zawarcia </w:t>
      </w:r>
      <w:r w:rsidR="00D32C7C">
        <w:rPr>
          <w:rFonts w:ascii="Times New Roman" w:hAnsi="Times New Roman" w:cs="Times New Roman"/>
          <w:sz w:val="24"/>
          <w:szCs w:val="24"/>
        </w:rPr>
        <w:t>umowy na okres nie mniejszy niż 12 miesięcy</w:t>
      </w:r>
      <w:r w:rsidR="007F6611" w:rsidRPr="00070E64">
        <w:rPr>
          <w:rFonts w:ascii="Times New Roman" w:hAnsi="Times New Roman" w:cs="Times New Roman"/>
          <w:sz w:val="24"/>
          <w:szCs w:val="24"/>
        </w:rPr>
        <w:t>. Wsparcie</w:t>
      </w:r>
      <w:r w:rsidR="007F6611">
        <w:rPr>
          <w:rFonts w:ascii="Times New Roman" w:hAnsi="Times New Roman" w:cs="Times New Roman"/>
          <w:sz w:val="24"/>
          <w:szCs w:val="24"/>
        </w:rPr>
        <w:t xml:space="preserve"> techniczne rozumiane jako </w:t>
      </w:r>
      <w:r w:rsidR="007F6611" w:rsidRPr="00981E58">
        <w:rPr>
          <w:rFonts w:ascii="Times New Roman" w:hAnsi="Times New Roman" w:cs="Times New Roman"/>
          <w:sz w:val="24"/>
          <w:szCs w:val="24"/>
        </w:rPr>
        <w:t>us</w:t>
      </w:r>
      <w:r w:rsidR="007F6611" w:rsidRPr="00981E58">
        <w:rPr>
          <w:rFonts w:ascii="Times New Roman" w:hAnsi="Times New Roman" w:cs="Times New Roman" w:hint="eastAsia"/>
          <w:sz w:val="24"/>
          <w:szCs w:val="24"/>
        </w:rPr>
        <w:t>ł</w:t>
      </w:r>
      <w:r w:rsidR="007F6611" w:rsidRPr="00981E58">
        <w:rPr>
          <w:rFonts w:ascii="Times New Roman" w:hAnsi="Times New Roman" w:cs="Times New Roman"/>
          <w:sz w:val="24"/>
          <w:szCs w:val="24"/>
        </w:rPr>
        <w:t>ugi w zakresie pomocy technicznej, aktualizacji oraz usuwania</w:t>
      </w:r>
      <w:r w:rsidR="007F6611">
        <w:rPr>
          <w:rFonts w:ascii="Times New Roman" w:hAnsi="Times New Roman" w:cs="Times New Roman"/>
          <w:sz w:val="24"/>
          <w:szCs w:val="24"/>
        </w:rPr>
        <w:t xml:space="preserve"> </w:t>
      </w:r>
      <w:r w:rsidR="007F6611" w:rsidRPr="00981E58">
        <w:rPr>
          <w:rFonts w:ascii="Times New Roman" w:hAnsi="Times New Roman" w:cs="Times New Roman"/>
          <w:sz w:val="24"/>
          <w:szCs w:val="24"/>
        </w:rPr>
        <w:t>b</w:t>
      </w:r>
      <w:r w:rsidR="007F6611" w:rsidRPr="00981E58">
        <w:rPr>
          <w:rFonts w:ascii="Times New Roman" w:hAnsi="Times New Roman" w:cs="Times New Roman" w:hint="eastAsia"/>
          <w:sz w:val="24"/>
          <w:szCs w:val="24"/>
        </w:rPr>
        <w:t>łę</w:t>
      </w:r>
      <w:r w:rsidR="007F6611" w:rsidRPr="00981E58">
        <w:rPr>
          <w:rFonts w:ascii="Times New Roman" w:hAnsi="Times New Roman" w:cs="Times New Roman"/>
          <w:sz w:val="24"/>
          <w:szCs w:val="24"/>
        </w:rPr>
        <w:t>d</w:t>
      </w:r>
      <w:r w:rsidR="007F6611" w:rsidRPr="00981E58">
        <w:rPr>
          <w:rFonts w:ascii="Times New Roman" w:hAnsi="Times New Roman" w:cs="Times New Roman" w:hint="eastAsia"/>
          <w:sz w:val="24"/>
          <w:szCs w:val="24"/>
        </w:rPr>
        <w:t>ó</w:t>
      </w:r>
      <w:r w:rsidR="007F6611" w:rsidRPr="00981E58">
        <w:rPr>
          <w:rFonts w:ascii="Times New Roman" w:hAnsi="Times New Roman" w:cs="Times New Roman"/>
          <w:sz w:val="24"/>
          <w:szCs w:val="24"/>
        </w:rPr>
        <w:t xml:space="preserve">w w </w:t>
      </w:r>
      <w:r w:rsidR="007F6611">
        <w:rPr>
          <w:rFonts w:ascii="Times New Roman" w:hAnsi="Times New Roman" w:cs="Times New Roman"/>
          <w:sz w:val="24"/>
          <w:szCs w:val="24"/>
        </w:rPr>
        <w:t>świadczonym o</w:t>
      </w:r>
      <w:r w:rsidR="007F6611" w:rsidRPr="002B3848">
        <w:rPr>
          <w:rFonts w:ascii="Times New Roman" w:hAnsi="Times New Roman" w:cs="Times New Roman"/>
          <w:sz w:val="24"/>
          <w:szCs w:val="24"/>
        </w:rPr>
        <w:t>programowaniu</w:t>
      </w:r>
      <w:r w:rsidR="007F6611">
        <w:rPr>
          <w:rFonts w:ascii="Times New Roman" w:hAnsi="Times New Roman" w:cs="Times New Roman"/>
          <w:sz w:val="24"/>
          <w:szCs w:val="24"/>
        </w:rPr>
        <w:t>.</w:t>
      </w:r>
    </w:p>
    <w:p w14:paraId="66618C95" w14:textId="2A9FD0EC" w:rsidR="00D32C7C" w:rsidRPr="00D32C7C" w:rsidRDefault="00D32C7C" w:rsidP="00D32C7C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2C7C">
        <w:rPr>
          <w:rFonts w:ascii="Times New Roman" w:hAnsi="Times New Roman"/>
          <w:sz w:val="24"/>
          <w:szCs w:val="24"/>
        </w:rPr>
        <w:t xml:space="preserve">Okresy gwarancyjne liczone są od dnia, </w:t>
      </w:r>
      <w:r w:rsidRPr="00D32C7C">
        <w:rPr>
          <w:rFonts w:ascii="Times New Roman" w:hAnsi="Times New Roman"/>
          <w:bCs/>
          <w:sz w:val="24"/>
          <w:szCs w:val="24"/>
        </w:rPr>
        <w:t xml:space="preserve">w którym po raz pierwszy zostanie uruchomiona odpowiednia wersja produktu u Zamawiającego lub w przypadku nośników od dnia ich dostarczenia i </w:t>
      </w:r>
      <w:r w:rsidRPr="00D32C7C">
        <w:rPr>
          <w:rFonts w:ascii="Times New Roman" w:hAnsi="Times New Roman"/>
          <w:sz w:val="24"/>
          <w:szCs w:val="24"/>
        </w:rPr>
        <w:t>podpisania protokołu odbioru</w:t>
      </w:r>
      <w:r w:rsidRPr="00D32C7C">
        <w:rPr>
          <w:rFonts w:ascii="Times New Roman" w:hAnsi="Times New Roman"/>
          <w:bCs/>
          <w:sz w:val="24"/>
          <w:szCs w:val="24"/>
        </w:rPr>
        <w:t xml:space="preserve">. </w:t>
      </w:r>
    </w:p>
    <w:p w14:paraId="457DB20C" w14:textId="77777777" w:rsidR="00D32C7C" w:rsidRPr="00D32C7C" w:rsidRDefault="00D32C7C" w:rsidP="00D32C7C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2C7C">
        <w:rPr>
          <w:rFonts w:ascii="Times New Roman" w:hAnsi="Times New Roman"/>
          <w:sz w:val="24"/>
          <w:szCs w:val="24"/>
        </w:rPr>
        <w:t>Gwarancja Wykonawcy obejmuje dobrą jakość i prawidłowe działanie dostarczonego przedmiotu umowy.</w:t>
      </w:r>
    </w:p>
    <w:p w14:paraId="322A3249" w14:textId="77777777" w:rsidR="00D32C7C" w:rsidRPr="00D32C7C" w:rsidRDefault="00D32C7C" w:rsidP="00D32C7C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2C7C">
        <w:rPr>
          <w:rFonts w:ascii="Times New Roman" w:hAnsi="Times New Roman"/>
          <w:bCs/>
          <w:sz w:val="24"/>
          <w:szCs w:val="24"/>
        </w:rPr>
        <w:t xml:space="preserve">W przypadku stwierdzenia w okresie gwarancyjnym nieprawidłowego działania oprogramowania Wykonawca zobowiązany jest do usunięcia wad fizycznych, w przypadku braku możliwości usunięcia wad dostarczenia nośników nowych, wolnych od wad w terminie 5 dni od dnia pisemnego (faksem lub pocztą) zgłoszenia przez Zamawiającego faktu zaistnienia wady. </w:t>
      </w:r>
    </w:p>
    <w:p w14:paraId="5BCCB871" w14:textId="2142A4E8" w:rsidR="00D32C7C" w:rsidRPr="00D32C7C" w:rsidRDefault="00D32C7C" w:rsidP="00D32C7C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2C7C">
        <w:rPr>
          <w:rFonts w:ascii="Times New Roman" w:hAnsi="Times New Roman"/>
          <w:sz w:val="24"/>
          <w:szCs w:val="24"/>
        </w:rPr>
        <w:t>Okresy gwarancji jakości zostaną przedłużone o czas, w którym Zamawiający nie mógł korzystać z przedmiotu umowy (okres wymiany lub czekania na wymianę).</w:t>
      </w:r>
    </w:p>
    <w:p w14:paraId="269389D9" w14:textId="77777777" w:rsidR="00AC4AA7" w:rsidRPr="00AC4AA7" w:rsidRDefault="00AC4AA7" w:rsidP="00981E5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Dostawę oprogramowania należy zrealizować w godzinach pracy Zamawiającego, od poniedziałku do piątku (z wyjątkiem dni ustawowo wolnych od pracy), a w razie konieczności również poza tymi godzinami, zgodnie z potrzebami określanymi na bieżąco przez Zamawiającego. </w:t>
      </w:r>
    </w:p>
    <w:p w14:paraId="1FC3ADE7" w14:textId="5C54E1DA" w:rsidR="00AC4AA7" w:rsidRPr="00AC4AA7" w:rsidRDefault="00AC4AA7" w:rsidP="00981E5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O planowanym terminie dostarczenia przedmiotu Umowy (dzień i godzina) Wykonawca powiadomi Zamawiającego (faksem lub e-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mail’em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>), z co najmniej dwudniowym wyprzedzeniem.</w:t>
      </w:r>
    </w:p>
    <w:p w14:paraId="64A5EE67" w14:textId="77777777" w:rsidR="00AC4AA7" w:rsidRPr="00AC4AA7" w:rsidRDefault="00AC4AA7" w:rsidP="00981E5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Odbiór oprogramowania będzie podlegał na stwierdzeniu jego zgodności z Umową w zakresie liczby oraz parametrów funkcjonalnych. Z czynności odbioru zostanie sporządzony protokół odbioru.  </w:t>
      </w:r>
    </w:p>
    <w:p w14:paraId="034209FB" w14:textId="34563931" w:rsidR="00AC4AA7" w:rsidRPr="00AC4AA7" w:rsidRDefault="00E866F7" w:rsidP="00981E5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Dostarczone przez Wykonawcę oprogramowanie, o którym </w:t>
      </w:r>
      <w:r w:rsidRPr="00AC4A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mowa w </w:t>
      </w:r>
      <w:r w:rsidR="00E7053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pkt 1</w:t>
      </w:r>
      <w:r w:rsidR="00D32C7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</w:t>
      </w:r>
      <w:r w:rsidR="006A6CED" w:rsidRPr="00AC4AA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C4AA7">
        <w:rPr>
          <w:rFonts w:ascii="Times New Roman" w:hAnsi="Times New Roman" w:cs="Times New Roman"/>
          <w:sz w:val="24"/>
          <w:szCs w:val="24"/>
        </w:rPr>
        <w:t>musi być fabrycznie nowe i w przypadku przekazania licencji na nośnikach CD/DVD – zapakowane.</w:t>
      </w:r>
    </w:p>
    <w:p w14:paraId="77358B99" w14:textId="35E82601" w:rsidR="00981E58" w:rsidRPr="00DC622E" w:rsidRDefault="00AC4AA7" w:rsidP="00070E64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22E">
        <w:rPr>
          <w:rFonts w:ascii="Times New Roman" w:hAnsi="Times New Roman" w:cs="Times New Roman"/>
          <w:sz w:val="24"/>
          <w:szCs w:val="24"/>
        </w:rPr>
        <w:t xml:space="preserve">Dostarczone przez Wykonawcę oprogramowanie musi pochodzić z legalnych źródeł oraz zostać dostarczone Zamawiającemu ze wszystkimi składnikami niezbędnymi do potwierdzenia legalności jego pochodzenia (np.: oryginalny nośnik, certyfikat </w:t>
      </w:r>
      <w:r w:rsidRPr="00DC622E">
        <w:rPr>
          <w:rFonts w:ascii="Times New Roman" w:hAnsi="Times New Roman" w:cs="Times New Roman"/>
          <w:sz w:val="24"/>
          <w:szCs w:val="24"/>
        </w:rPr>
        <w:lastRenderedPageBreak/>
        <w:t>autentyczności, kod aktywacyjny, itp.), jeśli jest to niezbędne dla nabycia przez Zamawiającego praw do tego oprogramowania lub jego uruchomienia. Dodatkowo w przypadku oprogramowania równoważnego, oprogramowanie musi posiadać cechy określone w Szczegółowym Opisie Przedmiotu Zamówienia stanowiącym Załącznik nr 1 do SIWZ</w:t>
      </w:r>
      <w:r w:rsidR="00D32C7C">
        <w:rPr>
          <w:rFonts w:ascii="Times New Roman" w:hAnsi="Times New Roman" w:cs="Times New Roman"/>
          <w:sz w:val="24"/>
          <w:szCs w:val="24"/>
        </w:rPr>
        <w:t>.</w:t>
      </w:r>
    </w:p>
    <w:p w14:paraId="68495A94" w14:textId="5F069E89" w:rsidR="00981E58" w:rsidRPr="00DC622E" w:rsidRDefault="00981E58" w:rsidP="00981E5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22E">
        <w:rPr>
          <w:rFonts w:ascii="Times New Roman" w:hAnsi="Times New Roman" w:cs="Times New Roman"/>
          <w:sz w:val="24"/>
          <w:szCs w:val="24"/>
        </w:rPr>
        <w:t>W</w:t>
      </w:r>
      <w:r w:rsidR="00E866F7" w:rsidRPr="00DC622E">
        <w:rPr>
          <w:rFonts w:ascii="Times New Roman" w:hAnsi="Times New Roman" w:cs="Times New Roman"/>
          <w:sz w:val="24"/>
          <w:szCs w:val="24"/>
        </w:rPr>
        <w:t xml:space="preserve">szędzie, gdzie występują w SOPZ nazwy własne produktów, zastrzeżone przez producentów, zgodnie z art. 29 ust. 3 ustawy </w:t>
      </w:r>
      <w:proofErr w:type="spellStart"/>
      <w:r w:rsidR="00E866F7" w:rsidRPr="00DC622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866F7" w:rsidRPr="00DC622E">
        <w:rPr>
          <w:rFonts w:ascii="Times New Roman" w:hAnsi="Times New Roman" w:cs="Times New Roman"/>
          <w:sz w:val="24"/>
          <w:szCs w:val="24"/>
        </w:rPr>
        <w:t xml:space="preserve">, dopuszcza się oferowanie produktów równoważnych do wymaganych. </w:t>
      </w:r>
    </w:p>
    <w:p w14:paraId="3E0A3051" w14:textId="77777777" w:rsidR="007A32E2" w:rsidRPr="00DC622E" w:rsidRDefault="007A32E2" w:rsidP="00981E5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22E">
        <w:rPr>
          <w:rFonts w:ascii="Times New Roman" w:hAnsi="Times New Roman" w:cs="Times New Roman"/>
          <w:sz w:val="24"/>
          <w:szCs w:val="24"/>
        </w:rPr>
        <w:t>Na chwilę uruchamiania zamówienia w posiadaniu Zamawiającego znajdują się:</w:t>
      </w:r>
    </w:p>
    <w:p w14:paraId="183D58CF" w14:textId="55EF23B8" w:rsidR="00C029B9" w:rsidRPr="00DC622E" w:rsidRDefault="00C029B9" w:rsidP="00981E5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2E">
        <w:rPr>
          <w:rFonts w:ascii="Times New Roman" w:hAnsi="Times New Roman" w:cs="Times New Roman"/>
          <w:sz w:val="24"/>
          <w:szCs w:val="24"/>
        </w:rPr>
        <w:t>2</w:t>
      </w:r>
      <w:r w:rsidR="002773FC" w:rsidRPr="00DC622E">
        <w:rPr>
          <w:rFonts w:ascii="Times New Roman" w:hAnsi="Times New Roman" w:cs="Times New Roman"/>
          <w:sz w:val="24"/>
          <w:szCs w:val="24"/>
        </w:rPr>
        <w:t xml:space="preserve"> </w:t>
      </w:r>
      <w:r w:rsidR="007A32E2" w:rsidRPr="00DC622E">
        <w:rPr>
          <w:rFonts w:ascii="Times New Roman" w:hAnsi="Times New Roman" w:cs="Times New Roman"/>
          <w:sz w:val="24"/>
          <w:szCs w:val="24"/>
        </w:rPr>
        <w:t>licencje</w:t>
      </w:r>
      <w:r w:rsidRPr="00DC622E">
        <w:rPr>
          <w:rFonts w:ascii="Times New Roman" w:hAnsi="Times New Roman" w:cs="Times New Roman"/>
          <w:sz w:val="24"/>
          <w:szCs w:val="24"/>
        </w:rPr>
        <w:t xml:space="preserve"> pływające</w:t>
      </w:r>
      <w:r w:rsidR="007A32E2" w:rsidRPr="00DC622E">
        <w:rPr>
          <w:rFonts w:ascii="Times New Roman" w:hAnsi="Times New Roman" w:cs="Times New Roman"/>
          <w:sz w:val="24"/>
          <w:szCs w:val="24"/>
        </w:rPr>
        <w:t xml:space="preserve"> oprogramowania </w:t>
      </w:r>
      <w:r w:rsidRPr="00DC622E">
        <w:rPr>
          <w:rFonts w:ascii="Times New Roman" w:hAnsi="Times New Roman" w:cs="Times New Roman"/>
          <w:sz w:val="24"/>
          <w:szCs w:val="24"/>
        </w:rPr>
        <w:t xml:space="preserve">Global </w:t>
      </w:r>
      <w:proofErr w:type="spellStart"/>
      <w:r w:rsidRPr="00DC622E">
        <w:rPr>
          <w:rFonts w:ascii="Times New Roman" w:hAnsi="Times New Roman" w:cs="Times New Roman"/>
          <w:sz w:val="24"/>
          <w:szCs w:val="24"/>
        </w:rPr>
        <w:t>Mapper</w:t>
      </w:r>
      <w:proofErr w:type="spellEnd"/>
      <w:r w:rsidR="002773FC" w:rsidRPr="00DC622E">
        <w:rPr>
          <w:rFonts w:ascii="Times New Roman" w:hAnsi="Times New Roman" w:cs="Times New Roman"/>
          <w:sz w:val="24"/>
          <w:szCs w:val="24"/>
        </w:rPr>
        <w:t>,</w:t>
      </w:r>
    </w:p>
    <w:p w14:paraId="4F906D04" w14:textId="7EFA6608" w:rsidR="00C029B9" w:rsidRPr="00AC4AA7" w:rsidRDefault="00C029B9" w:rsidP="00981E5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11">
        <w:rPr>
          <w:rFonts w:ascii="Times New Roman" w:hAnsi="Times New Roman" w:cs="Times New Roman"/>
          <w:sz w:val="24"/>
          <w:szCs w:val="24"/>
        </w:rPr>
        <w:t>2</w:t>
      </w:r>
      <w:r w:rsidR="002773FC" w:rsidRPr="007F6611">
        <w:rPr>
          <w:rFonts w:ascii="Times New Roman" w:hAnsi="Times New Roman" w:cs="Times New Roman"/>
          <w:sz w:val="24"/>
          <w:szCs w:val="24"/>
        </w:rPr>
        <w:t xml:space="preserve"> </w:t>
      </w:r>
      <w:r w:rsidRPr="007F6611">
        <w:rPr>
          <w:rFonts w:ascii="Times New Roman" w:hAnsi="Times New Roman" w:cs="Times New Roman"/>
          <w:sz w:val="24"/>
          <w:szCs w:val="24"/>
        </w:rPr>
        <w:t xml:space="preserve">licencje pływające oprogramowania Global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Mapper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6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LiDAR</w:t>
      </w:r>
      <w:proofErr w:type="spellEnd"/>
      <w:r w:rsidRPr="007F6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Module</w:t>
      </w:r>
      <w:r w:rsidR="002773FC" w:rsidRPr="007F6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431839D" w14:textId="38846104" w:rsidR="007A32E2" w:rsidRPr="00AC4AA7" w:rsidRDefault="007A32E2" w:rsidP="00981E5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611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Pr="007F6611">
        <w:rPr>
          <w:rFonts w:ascii="Times New Roman" w:hAnsi="Times New Roman" w:cs="Times New Roman"/>
          <w:sz w:val="24"/>
          <w:szCs w:val="24"/>
          <w:lang w:val="en-US"/>
        </w:rPr>
        <w:t>lic</w:t>
      </w:r>
      <w:r w:rsidR="002773FC" w:rsidRPr="007F6611">
        <w:rPr>
          <w:rFonts w:ascii="Times New Roman" w:hAnsi="Times New Roman" w:cs="Times New Roman"/>
          <w:sz w:val="24"/>
          <w:szCs w:val="24"/>
          <w:lang w:val="en-US"/>
        </w:rPr>
        <w:t>encje</w:t>
      </w:r>
      <w:proofErr w:type="spellEnd"/>
      <w:r w:rsidR="002773FC" w:rsidRPr="007F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3FC" w:rsidRPr="007F6611">
        <w:rPr>
          <w:rFonts w:ascii="Times New Roman" w:hAnsi="Times New Roman" w:cs="Times New Roman"/>
          <w:sz w:val="24"/>
          <w:szCs w:val="24"/>
          <w:lang w:val="en-US"/>
        </w:rPr>
        <w:t>pływające</w:t>
      </w:r>
      <w:proofErr w:type="spellEnd"/>
      <w:r w:rsidR="002773FC" w:rsidRPr="007F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3FC" w:rsidRPr="007F6611">
        <w:rPr>
          <w:rFonts w:ascii="Times New Roman" w:hAnsi="Times New Roman" w:cs="Times New Roman"/>
          <w:sz w:val="24"/>
          <w:szCs w:val="24"/>
          <w:lang w:val="en-US"/>
        </w:rPr>
        <w:t>oprogramowania</w:t>
      </w:r>
      <w:proofErr w:type="spellEnd"/>
      <w:r w:rsidR="002773FC" w:rsidRPr="007F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029B9" w:rsidRPr="007F6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FME Desktop Database Edition </w:t>
      </w:r>
      <w:r w:rsidR="002773FC" w:rsidRPr="007F6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C029B9" w:rsidRPr="007F6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="00C029B9" w:rsidRPr="007F661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Incremental</w:t>
      </w:r>
      <w:proofErr w:type="spellEnd"/>
      <w:r w:rsidR="002773FC" w:rsidRPr="002B38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711923BA" w14:textId="1953136F" w:rsidR="002773FC" w:rsidRPr="00AC4AA7" w:rsidRDefault="002773FC" w:rsidP="00981E58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1 licencja stanowiskowa </w:t>
      </w:r>
      <w:proofErr w:type="spellStart"/>
      <w:r w:rsidR="004D4A9D" w:rsidRPr="007F6611">
        <w:rPr>
          <w:rFonts w:ascii="Times New Roman" w:hAnsi="Times New Roman" w:cs="Times New Roman"/>
          <w:sz w:val="24"/>
          <w:szCs w:val="24"/>
          <w:lang w:val="en-US"/>
        </w:rPr>
        <w:t>oprogramowania</w:t>
      </w:r>
      <w:proofErr w:type="spellEnd"/>
      <w:r w:rsidR="004D4A9D" w:rsidRPr="007F66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4A9D" w:rsidRPr="007F6611">
        <w:rPr>
          <w:rFonts w:ascii="Times New Roman" w:hAnsi="Times New Roman" w:cs="Times New Roman"/>
          <w:sz w:val="24"/>
          <w:szCs w:val="24"/>
          <w:lang w:val="en-US"/>
        </w:rPr>
        <w:t>LAStools</w:t>
      </w:r>
      <w:proofErr w:type="spellEnd"/>
      <w:r w:rsidR="004D4A9D" w:rsidRPr="007F661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3E1F46" w14:textId="6936A74A" w:rsidR="007A32E2" w:rsidRPr="00AC4AA7" w:rsidRDefault="00E866F7" w:rsidP="00D32C7C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Przedmiot zamówienia podzielony został na</w:t>
      </w:r>
      <w:r w:rsidR="00F13514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DA5524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części.</w:t>
      </w:r>
    </w:p>
    <w:p w14:paraId="0DA95535" w14:textId="77777777" w:rsidR="003B5F7F" w:rsidRPr="00AC4AA7" w:rsidRDefault="003B5F7F" w:rsidP="00981E58">
      <w:pPr>
        <w:widowControl w:val="0"/>
        <w:tabs>
          <w:tab w:val="left" w:pos="31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1820"/>
        <w:gridCol w:w="1500"/>
        <w:gridCol w:w="834"/>
        <w:gridCol w:w="3810"/>
      </w:tblGrid>
      <w:tr w:rsidR="003B5F7F" w:rsidRPr="00AC4AA7" w14:paraId="3B96C1D4" w14:textId="77777777" w:rsidTr="00E8697F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2DF1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Części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5FD2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zakupu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D035D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Typ licencji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7753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sztuk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A84F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Przeznaczenie</w:t>
            </w:r>
          </w:p>
        </w:tc>
      </w:tr>
      <w:tr w:rsidR="003B5F7F" w:rsidRPr="00AC4AA7" w14:paraId="09923F12" w14:textId="77777777" w:rsidTr="00E8697F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C7D8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D7D8A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Global </w:t>
            </w:r>
            <w:proofErr w:type="spellStart"/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Mapper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E954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pływająca dodatkowa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6488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C6958" w14:textId="3CD3E9AF" w:rsidR="003B5F7F" w:rsidRPr="00981E58" w:rsidRDefault="00DC3FF8" w:rsidP="00981E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szczególności do: 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danych NMT i NMPT (Global </w:t>
            </w:r>
            <w:proofErr w:type="spellStart"/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Mapper</w:t>
            </w:r>
            <w:proofErr w:type="spellEnd"/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umożliwia jednoczesne wczytanie dużej </w:t>
            </w:r>
            <w:proofErr w:type="spellStart"/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ilosci</w:t>
            </w:r>
            <w:proofErr w:type="spellEnd"/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plików oraz narz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 do analizy danych)</w:t>
            </w:r>
          </w:p>
        </w:tc>
      </w:tr>
      <w:tr w:rsidR="003B5F7F" w:rsidRPr="00AC4AA7" w14:paraId="482EA6D0" w14:textId="77777777" w:rsidTr="00E8697F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50CF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E2AD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Global </w:t>
            </w:r>
            <w:proofErr w:type="spellStart"/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Mapper</w:t>
            </w:r>
            <w:proofErr w:type="spellEnd"/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LiDAR</w:t>
            </w:r>
            <w:proofErr w:type="spellEnd"/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Module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D9A5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pływająca dodatkowa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0557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979B2" w14:textId="28B8C108" w:rsidR="003B5F7F" w:rsidRPr="00981E58" w:rsidRDefault="00DC3FF8" w:rsidP="00981E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szczególności do: </w:t>
            </w:r>
            <w:r w:rsidRPr="0066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danych LIDAR (moduł umożliwia wczytanie danych LIDAR wraz z NMT i NMPT oraz zawiera narzędzia do analizy danych).</w:t>
            </w:r>
          </w:p>
        </w:tc>
      </w:tr>
      <w:tr w:rsidR="003B5F7F" w:rsidRPr="00AC4AA7" w14:paraId="6DC3BAFE" w14:textId="77777777" w:rsidTr="00E8697F">
        <w:trPr>
          <w:trHeight w:val="30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24ADC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B6D4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FME Desktop Database - </w:t>
            </w:r>
            <w:proofErr w:type="spellStart"/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Incremental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8EC36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pływająca dodatkowa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CE99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8C604" w14:textId="77777777" w:rsidR="00DC3FF8" w:rsidRDefault="00DC3FF8" w:rsidP="00981E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szczególności do:</w:t>
            </w:r>
          </w:p>
          <w:p w14:paraId="7F229BE6" w14:textId="4A6569D7" w:rsidR="003B5F7F" w:rsidRPr="00981E58" w:rsidRDefault="003B5F7F" w:rsidP="00981E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  <w:r w:rsidR="00DC3FF8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</w:t>
            </w:r>
            <w:r w:rsidR="00DC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DC3FF8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danych BDOT10k w oparciu o dost</w:t>
            </w:r>
            <w:r w:rsidR="00DC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pne rejestry publiczne: EGIB, TERYT, GDOŚ, MPHP, PRNG, Lotniska, etc....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2. Statystyk/porównywani</w:t>
            </w:r>
            <w:r w:rsidR="00DC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 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przekazywanych danych przez Wykonawcę z materiałem wydanym przez Zamawiającego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3. </w:t>
            </w:r>
            <w:r w:rsidR="00DC3FF8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</w:t>
            </w:r>
            <w:r w:rsidR="00DC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DC3FF8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materiałów pomocniczych przekazywanych wraz </w:t>
            </w:r>
            <w:proofErr w:type="spellStart"/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ortofotomapą</w:t>
            </w:r>
            <w:proofErr w:type="spellEnd"/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linie mozaikowania, aktualność metadanych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4. </w:t>
            </w:r>
            <w:r w:rsidR="00DC3FF8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</w:t>
            </w:r>
            <w:r w:rsidR="00DC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DC3FF8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procesów/schematów przetwarzania danych (NMT100/aktualizacja LOD1/etc...)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5. </w:t>
            </w:r>
            <w:r w:rsidR="00DC3FF8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</w:t>
            </w:r>
            <w:r w:rsidR="00DC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DC3FF8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danych LIDAR: pokrycia, gęstość, nagłówki, etc...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6. </w:t>
            </w:r>
            <w:r w:rsidR="00DC3FF8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</w:t>
            </w:r>
            <w:r w:rsidR="00DC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DC3FF8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procesów generalizacji danych BDOT10k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7. Import</w:t>
            </w:r>
            <w:r w:rsidR="00DC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danych do bazy danych</w:t>
            </w:r>
          </w:p>
        </w:tc>
      </w:tr>
      <w:tr w:rsidR="003B5F7F" w:rsidRPr="00AC4AA7" w14:paraId="520FCE7F" w14:textId="77777777" w:rsidTr="00981E58">
        <w:trPr>
          <w:trHeight w:val="49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869B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CZĘŚĆ III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A42E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LAStools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3135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stanowiskowa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7C3D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90C0B" w14:textId="79519BF7" w:rsidR="003B5F7F" w:rsidRPr="00981E58" w:rsidRDefault="00DC3FF8" w:rsidP="00981E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szczególności do: </w:t>
            </w:r>
            <w:r w:rsidRPr="00663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danych LIDAR. Na chwilę obecną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Zamawiający</w:t>
            </w:r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posiadaniu </w:t>
            </w:r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licencj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oprogramowania </w:t>
            </w:r>
            <w:proofErr w:type="spellStart"/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LAStools</w:t>
            </w:r>
            <w:proofErr w:type="spellEnd"/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a wszystkie przygotowane </w:t>
            </w:r>
            <w:proofErr w:type="spellStart"/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workbenche</w:t>
            </w:r>
            <w:proofErr w:type="spellEnd"/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do kontroli danych LIDAR wykorzystują oprogramowanie </w:t>
            </w:r>
            <w:proofErr w:type="spellStart"/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LASTools</w:t>
            </w:r>
            <w:proofErr w:type="spellEnd"/>
          </w:p>
        </w:tc>
      </w:tr>
      <w:tr w:rsidR="003B5F7F" w:rsidRPr="00AC4AA7" w14:paraId="5F907CBC" w14:textId="77777777" w:rsidTr="00E8697F">
        <w:trPr>
          <w:trHeight w:val="600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C96F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IV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855B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MapTextLabeller</w:t>
            </w:r>
            <w:proofErr w:type="spellEnd"/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dla FME Desktop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DF2B0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pływająca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DC84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A40F" w14:textId="3FDEA368" w:rsidR="003B5F7F" w:rsidRPr="00981E58" w:rsidRDefault="00DC3FF8" w:rsidP="00981E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szczególności do: 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kontrol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 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popraw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procesów automatycznej generalizacji BDOT10k, do opracowań zawierających etykiety obiektów.</w:t>
            </w:r>
          </w:p>
        </w:tc>
      </w:tr>
      <w:tr w:rsidR="003B5F7F" w:rsidRPr="00AC4AA7" w14:paraId="33395AAE" w14:textId="77777777" w:rsidTr="00E8697F">
        <w:trPr>
          <w:trHeight w:val="600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155C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404A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MapTextLabeller</w:t>
            </w:r>
            <w:proofErr w:type="spellEnd"/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dla FME Server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36DE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pływająca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4E29" w14:textId="77777777" w:rsidR="003B5F7F" w:rsidRPr="00981E58" w:rsidRDefault="003B5F7F" w:rsidP="00981E5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80FE" w14:textId="4F48A5B9" w:rsidR="003B5F7F" w:rsidRPr="00981E58" w:rsidRDefault="00DC3FF8" w:rsidP="00981E5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szczególności do: 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Wykonywani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generalizacji danych BDOT10k oraz 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tworzeni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B5F7F" w:rsidRPr="00981E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opracowań zawierających etykiety obiektów.</w:t>
            </w:r>
          </w:p>
        </w:tc>
      </w:tr>
    </w:tbl>
    <w:p w14:paraId="541AB11C" w14:textId="77777777" w:rsidR="003B5F7F" w:rsidRPr="00AC4AA7" w:rsidRDefault="003B5F7F" w:rsidP="00981E58">
      <w:pPr>
        <w:widowControl w:val="0"/>
        <w:tabs>
          <w:tab w:val="left" w:pos="31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2CD18F" w14:textId="310A9B20" w:rsidR="00D16D82" w:rsidRPr="00AC4AA7" w:rsidRDefault="008A4F3C" w:rsidP="00981E58">
      <w:pPr>
        <w:pStyle w:val="Akapitzlist"/>
        <w:numPr>
          <w:ilvl w:val="0"/>
          <w:numId w:val="27"/>
        </w:numPr>
        <w:spacing w:after="0"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3B5F7F" w:rsidRPr="00AC4AA7">
        <w:rPr>
          <w:rFonts w:ascii="Times New Roman" w:hAnsi="Times New Roman" w:cs="Times New Roman"/>
          <w:b/>
          <w:sz w:val="24"/>
          <w:szCs w:val="24"/>
        </w:rPr>
        <w:t>I</w:t>
      </w:r>
      <w:r w:rsidRPr="00AC4AA7">
        <w:rPr>
          <w:rFonts w:ascii="Times New Roman" w:hAnsi="Times New Roman" w:cs="Times New Roman"/>
          <w:sz w:val="24"/>
          <w:szCs w:val="24"/>
        </w:rPr>
        <w:t xml:space="preserve"> zamówienia obejmuje dostawę:</w:t>
      </w:r>
    </w:p>
    <w:p w14:paraId="1D702881" w14:textId="77777777" w:rsidR="00D16D82" w:rsidRPr="00AC4AA7" w:rsidRDefault="00A1199E" w:rsidP="00981E58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4</w:t>
      </w:r>
      <w:r w:rsidR="00D16D82" w:rsidRPr="00AC4AA7">
        <w:rPr>
          <w:rFonts w:ascii="Times New Roman" w:hAnsi="Times New Roman" w:cs="Times New Roman"/>
          <w:sz w:val="24"/>
          <w:szCs w:val="24"/>
        </w:rPr>
        <w:t xml:space="preserve"> licencji </w:t>
      </w:r>
      <w:r w:rsidRPr="00AC4AA7">
        <w:rPr>
          <w:rFonts w:ascii="Times New Roman" w:hAnsi="Times New Roman" w:cs="Times New Roman"/>
          <w:sz w:val="24"/>
          <w:szCs w:val="24"/>
        </w:rPr>
        <w:t>pływających</w:t>
      </w:r>
      <w:r w:rsidR="00D16D82" w:rsidRPr="00AC4AA7">
        <w:rPr>
          <w:rFonts w:ascii="Times New Roman" w:hAnsi="Times New Roman" w:cs="Times New Roman"/>
          <w:sz w:val="24"/>
          <w:szCs w:val="24"/>
        </w:rPr>
        <w:t xml:space="preserve"> oprogramowania Global </w:t>
      </w:r>
      <w:proofErr w:type="spellStart"/>
      <w:r w:rsidR="00D16D82" w:rsidRPr="00AC4AA7">
        <w:rPr>
          <w:rFonts w:ascii="Times New Roman" w:hAnsi="Times New Roman" w:cs="Times New Roman"/>
          <w:sz w:val="24"/>
          <w:szCs w:val="24"/>
        </w:rPr>
        <w:t>Mapper</w:t>
      </w:r>
      <w:proofErr w:type="spellEnd"/>
      <w:r w:rsidR="00D16D82" w:rsidRPr="00AC4AA7">
        <w:rPr>
          <w:rFonts w:ascii="Times New Roman" w:hAnsi="Times New Roman" w:cs="Times New Roman"/>
          <w:sz w:val="24"/>
          <w:szCs w:val="24"/>
        </w:rPr>
        <w:t xml:space="preserve"> lub licencji </w:t>
      </w:r>
      <w:r w:rsidR="00DA44A9" w:rsidRPr="00AC4AA7">
        <w:rPr>
          <w:rFonts w:ascii="Times New Roman" w:hAnsi="Times New Roman" w:cs="Times New Roman"/>
          <w:sz w:val="24"/>
          <w:szCs w:val="24"/>
        </w:rPr>
        <w:t xml:space="preserve">pływających </w:t>
      </w:r>
      <w:r w:rsidR="00D16D82" w:rsidRPr="00AC4AA7">
        <w:rPr>
          <w:rFonts w:ascii="Times New Roman" w:hAnsi="Times New Roman" w:cs="Times New Roman"/>
          <w:sz w:val="24"/>
          <w:szCs w:val="24"/>
        </w:rPr>
        <w:t>oprogramowania równoważnego;</w:t>
      </w:r>
    </w:p>
    <w:p w14:paraId="72CE9043" w14:textId="77777777" w:rsidR="00D16D82" w:rsidRPr="00AC4AA7" w:rsidRDefault="00DA44A9" w:rsidP="00981E58">
      <w:pPr>
        <w:pStyle w:val="Akapitzlist"/>
        <w:numPr>
          <w:ilvl w:val="0"/>
          <w:numId w:val="6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2 </w:t>
      </w:r>
      <w:r w:rsidR="00D16D82" w:rsidRPr="00AC4AA7">
        <w:rPr>
          <w:rFonts w:ascii="Times New Roman" w:hAnsi="Times New Roman" w:cs="Times New Roman"/>
          <w:sz w:val="24"/>
          <w:szCs w:val="24"/>
        </w:rPr>
        <w:t xml:space="preserve">licencji </w:t>
      </w:r>
      <w:r w:rsidRPr="00AC4AA7">
        <w:rPr>
          <w:rFonts w:ascii="Times New Roman" w:hAnsi="Times New Roman" w:cs="Times New Roman"/>
          <w:sz w:val="24"/>
          <w:szCs w:val="24"/>
        </w:rPr>
        <w:t>pływających</w:t>
      </w:r>
      <w:r w:rsidR="00D16D82" w:rsidRPr="00AC4AA7">
        <w:rPr>
          <w:rFonts w:ascii="Times New Roman" w:hAnsi="Times New Roman" w:cs="Times New Roman"/>
          <w:sz w:val="24"/>
          <w:szCs w:val="24"/>
        </w:rPr>
        <w:t xml:space="preserve"> oprogramowania </w:t>
      </w:r>
      <w:r w:rsidRPr="00AC4AA7">
        <w:rPr>
          <w:rFonts w:ascii="Times New Roman" w:hAnsi="Times New Roman" w:cs="Times New Roman"/>
          <w:sz w:val="24"/>
          <w:szCs w:val="24"/>
        </w:rPr>
        <w:t xml:space="preserve">Global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Mapper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D82" w:rsidRPr="00AC4AA7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="00D16D82" w:rsidRPr="00AC4AA7">
        <w:rPr>
          <w:rFonts w:ascii="Times New Roman" w:hAnsi="Times New Roman" w:cs="Times New Roman"/>
          <w:sz w:val="24"/>
          <w:szCs w:val="24"/>
        </w:rPr>
        <w:t xml:space="preserve"> Module lub licencji </w:t>
      </w:r>
      <w:r w:rsidRPr="00AC4AA7">
        <w:rPr>
          <w:rFonts w:ascii="Times New Roman" w:hAnsi="Times New Roman" w:cs="Times New Roman"/>
          <w:sz w:val="24"/>
          <w:szCs w:val="24"/>
        </w:rPr>
        <w:t>pływających</w:t>
      </w:r>
      <w:r w:rsidR="00D16D82" w:rsidRPr="00AC4AA7">
        <w:rPr>
          <w:rFonts w:ascii="Times New Roman" w:hAnsi="Times New Roman" w:cs="Times New Roman"/>
          <w:sz w:val="24"/>
          <w:szCs w:val="24"/>
        </w:rPr>
        <w:t xml:space="preserve"> oprogramowania równoważnego.</w:t>
      </w:r>
    </w:p>
    <w:p w14:paraId="79814B67" w14:textId="23CCE8AC" w:rsidR="00DA5524" w:rsidRPr="00AC4AA7" w:rsidRDefault="00295F65" w:rsidP="00981E58">
      <w:pPr>
        <w:widowControl w:val="0"/>
        <w:tabs>
          <w:tab w:val="left" w:pos="3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W ramach rozbudowy środowiska do kontroli i wizualizacji danych 3D wykonawca do</w:t>
      </w:r>
      <w:r w:rsidRPr="00AC4AA7">
        <w:rPr>
          <w:rFonts w:ascii="Times New Roman" w:hAnsi="Times New Roman" w:cs="Times New Roman"/>
          <w:b/>
          <w:sz w:val="24"/>
          <w:szCs w:val="24"/>
        </w:rPr>
        <w:t>s</w:t>
      </w:r>
      <w:r w:rsidRPr="00AC4AA7">
        <w:rPr>
          <w:rFonts w:ascii="Times New Roman" w:hAnsi="Times New Roman" w:cs="Times New Roman"/>
          <w:sz w:val="24"/>
          <w:szCs w:val="24"/>
        </w:rPr>
        <w:t xml:space="preserve">tarczy oprogramowanie „równoważne” do oprogramowania Global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Mapper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 posiadające w szczególności następujące funkcjonalności:</w:t>
      </w:r>
    </w:p>
    <w:p w14:paraId="7036B25D" w14:textId="77777777" w:rsidR="00295F65" w:rsidRPr="00AC4AA7" w:rsidRDefault="00295F65" w:rsidP="00981E58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Wczytywanie:</w:t>
      </w:r>
    </w:p>
    <w:p w14:paraId="7D65950A" w14:textId="77777777" w:rsidR="00295F65" w:rsidRPr="00AC4AA7" w:rsidRDefault="00295F65" w:rsidP="00981E58">
      <w:pPr>
        <w:pStyle w:val="Akapitzlist"/>
        <w:numPr>
          <w:ilvl w:val="1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baz przestrzennych (MS SQL Server, Oracle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PostGIS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PostrgreSQL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>);</w:t>
      </w:r>
    </w:p>
    <w:p w14:paraId="3D139931" w14:textId="77777777" w:rsidR="00295F65" w:rsidRPr="00AC4AA7" w:rsidRDefault="00295F65" w:rsidP="00981E58">
      <w:pPr>
        <w:pStyle w:val="Akapitzlist"/>
        <w:numPr>
          <w:ilvl w:val="1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obiektów 3D (3DS Max Format, OBJ, STL,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Sketchup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skp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>);</w:t>
      </w:r>
    </w:p>
    <w:p w14:paraId="33E8D0AE" w14:textId="77777777" w:rsidR="00295F65" w:rsidRPr="00AC4AA7" w:rsidRDefault="00295F65" w:rsidP="00981E58">
      <w:pPr>
        <w:pStyle w:val="Akapitzlist"/>
        <w:numPr>
          <w:ilvl w:val="1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danych wysokościowych (m.in. Arc/Info ASCII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, LIDAR LAZ, 3D PDF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,, COLLADA 3D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Models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>) oraz ich wizualizacja;</w:t>
      </w:r>
    </w:p>
    <w:p w14:paraId="059A81ED" w14:textId="77777777" w:rsidR="00295F65" w:rsidRPr="00AC4AA7" w:rsidRDefault="00295F65" w:rsidP="00981E58">
      <w:pPr>
        <w:pStyle w:val="Akapitzlist"/>
        <w:numPr>
          <w:ilvl w:val="1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danych rastrowych (JPEG2000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Files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BigTIFF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>);</w:t>
      </w:r>
    </w:p>
    <w:p w14:paraId="137704FE" w14:textId="77777777" w:rsidR="00295F65" w:rsidRPr="00AC4AA7" w:rsidRDefault="00295F65" w:rsidP="00981E58">
      <w:pPr>
        <w:pStyle w:val="Akapitzlist"/>
        <w:numPr>
          <w:ilvl w:val="1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danych wektorowych (AutoCAD DWG, DXF, ESRI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Shapefile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, GML,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LandXML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Microstation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 DGN Format, XYZ, KML/KMZ);</w:t>
      </w:r>
    </w:p>
    <w:p w14:paraId="580737F9" w14:textId="77777777" w:rsidR="00295F65" w:rsidRPr="00AC4AA7" w:rsidRDefault="00295F65" w:rsidP="00981E58">
      <w:pPr>
        <w:pStyle w:val="Akapitzlist"/>
        <w:numPr>
          <w:ilvl w:val="1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lastRenderedPageBreak/>
        <w:t xml:space="preserve">dużych zbiorów danych w formacie Arc/Info ASCII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Grid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 i ich wizualizacja;</w:t>
      </w:r>
    </w:p>
    <w:p w14:paraId="27FB3209" w14:textId="77777777" w:rsidR="00295F65" w:rsidRPr="00AC4AA7" w:rsidRDefault="00295F65" w:rsidP="00981E58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Nadawanie obrazom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georeferencji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 (kalibracja obrazu);</w:t>
      </w:r>
    </w:p>
    <w:p w14:paraId="6ABB504B" w14:textId="77777777" w:rsidR="00295F65" w:rsidRPr="00AC4AA7" w:rsidRDefault="00295F65" w:rsidP="00981E58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Generowanie rastrowych warstw wysokościowych z obiektów wektorowych;</w:t>
      </w:r>
    </w:p>
    <w:p w14:paraId="2F0442F6" w14:textId="77777777" w:rsidR="00295F65" w:rsidRPr="00AC4AA7" w:rsidRDefault="00295F65" w:rsidP="00981E58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Wizualizacja map w postaci modelu 3D</w:t>
      </w:r>
    </w:p>
    <w:p w14:paraId="5189988E" w14:textId="77777777" w:rsidR="00295F65" w:rsidRPr="00AC4AA7" w:rsidRDefault="00295F65" w:rsidP="00981E58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Możliwość analizy 3D:</w:t>
      </w:r>
    </w:p>
    <w:p w14:paraId="26AE5A7A" w14:textId="77777777" w:rsidR="00295F65" w:rsidRPr="00AC4AA7" w:rsidRDefault="00295F65" w:rsidP="00981E58">
      <w:pPr>
        <w:pStyle w:val="Akapitzlist"/>
        <w:numPr>
          <w:ilvl w:val="1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Modelowanie zlewni;</w:t>
      </w:r>
    </w:p>
    <w:p w14:paraId="09D1BA76" w14:textId="77777777" w:rsidR="00295F65" w:rsidRPr="00AC4AA7" w:rsidRDefault="00295F65" w:rsidP="00981E58">
      <w:pPr>
        <w:pStyle w:val="Akapitzlist"/>
        <w:numPr>
          <w:ilvl w:val="1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Profil ścieżki/widoczność bezpośrednia;</w:t>
      </w:r>
    </w:p>
    <w:p w14:paraId="4DEB06ED" w14:textId="77777777" w:rsidR="00295F65" w:rsidRPr="00AC4AA7" w:rsidRDefault="00295F65" w:rsidP="00981E58">
      <w:pPr>
        <w:pStyle w:val="Akapitzlist"/>
        <w:numPr>
          <w:ilvl w:val="1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Analiza widoczności;</w:t>
      </w:r>
    </w:p>
    <w:p w14:paraId="4C758591" w14:textId="77777777" w:rsidR="00295F65" w:rsidRPr="00AC4AA7" w:rsidRDefault="00295F65" w:rsidP="00981E58">
      <w:pPr>
        <w:pStyle w:val="Akapitzlist"/>
        <w:numPr>
          <w:ilvl w:val="1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Symulacja wzrostu poziomu wody/powodzi;</w:t>
      </w:r>
    </w:p>
    <w:p w14:paraId="5391F2DA" w14:textId="77777777" w:rsidR="00295F65" w:rsidRPr="00AC4AA7" w:rsidRDefault="00295F65" w:rsidP="00981E58">
      <w:pPr>
        <w:pStyle w:val="Akapitzlist"/>
        <w:numPr>
          <w:ilvl w:val="1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Generowania izolinii;</w:t>
      </w:r>
    </w:p>
    <w:p w14:paraId="211E739B" w14:textId="77777777" w:rsidR="00295F65" w:rsidRPr="00AC4AA7" w:rsidRDefault="00295F65" w:rsidP="00981E58">
      <w:pPr>
        <w:pStyle w:val="Akapitzlist"/>
        <w:numPr>
          <w:ilvl w:val="1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Obliczanie objętości między powierzchniami;</w:t>
      </w:r>
    </w:p>
    <w:p w14:paraId="2845D60E" w14:textId="77777777" w:rsidR="00295F65" w:rsidRPr="00AC4AA7" w:rsidRDefault="00295F65" w:rsidP="00981E58">
      <w:pPr>
        <w:pStyle w:val="Akapitzlist"/>
        <w:numPr>
          <w:ilvl w:val="1"/>
          <w:numId w:val="7"/>
        </w:numPr>
        <w:spacing w:after="0"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Porównywanie/łączenie powierzchni terenu.</w:t>
      </w:r>
    </w:p>
    <w:p w14:paraId="1A319B46" w14:textId="77777777" w:rsidR="00295F65" w:rsidRPr="00AC4AA7" w:rsidRDefault="00295F65" w:rsidP="00981E58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Przypisywanie wysokości lub głębokości obiektom wektorowym;</w:t>
      </w:r>
    </w:p>
    <w:p w14:paraId="7C1E8B24" w14:textId="77777777" w:rsidR="00295F65" w:rsidRPr="00AC4AA7" w:rsidRDefault="00295F65" w:rsidP="00981E58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Tworzenie nagrań w trybie przelotu 3D;</w:t>
      </w:r>
    </w:p>
    <w:p w14:paraId="3ACCE58E" w14:textId="77777777" w:rsidR="00295F65" w:rsidRPr="00AC4AA7" w:rsidRDefault="00295F65" w:rsidP="00981E58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Pobieranie danych w trybie online (WMS, WCS);</w:t>
      </w:r>
    </w:p>
    <w:p w14:paraId="618F4DA1" w14:textId="77777777" w:rsidR="00295F65" w:rsidRPr="00AC4AA7" w:rsidRDefault="00295F65" w:rsidP="00981E58">
      <w:pPr>
        <w:pStyle w:val="Akapitzlist"/>
        <w:numPr>
          <w:ilvl w:val="0"/>
          <w:numId w:val="7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Tworzenie, usuwanie, edytowanie, przenoszenie, konfigurowanie i kopiowanie obiektów punktowych, liniowych i obszarowych;</w:t>
      </w:r>
    </w:p>
    <w:p w14:paraId="51A1F98C" w14:textId="77777777" w:rsidR="00295F65" w:rsidRPr="00AC4AA7" w:rsidRDefault="00295F65" w:rsidP="00981E58">
      <w:pPr>
        <w:pStyle w:val="Akapitzlist"/>
        <w:numPr>
          <w:ilvl w:val="0"/>
          <w:numId w:val="7"/>
        </w:num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Wyświetlanie i modyfikacja atrybutów obiektów;</w:t>
      </w:r>
    </w:p>
    <w:p w14:paraId="4DEF4474" w14:textId="77777777" w:rsidR="00295F65" w:rsidRPr="00AC4AA7" w:rsidRDefault="00295F65" w:rsidP="00981E58">
      <w:pPr>
        <w:pStyle w:val="Akapitzlist"/>
        <w:numPr>
          <w:ilvl w:val="0"/>
          <w:numId w:val="7"/>
        </w:num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Eksportowanie i drukowanie map.</w:t>
      </w:r>
    </w:p>
    <w:p w14:paraId="6F21F2C0" w14:textId="77777777" w:rsidR="00295F65" w:rsidRPr="00AC4AA7" w:rsidRDefault="00295F65" w:rsidP="00981E58">
      <w:pPr>
        <w:spacing w:after="0" w:line="276" w:lineRule="auto"/>
        <w:ind w:left="363"/>
        <w:jc w:val="both"/>
        <w:rPr>
          <w:rFonts w:ascii="Times New Roman" w:hAnsi="Times New Roman" w:cs="Times New Roman"/>
          <w:sz w:val="24"/>
          <w:szCs w:val="24"/>
        </w:rPr>
      </w:pPr>
    </w:p>
    <w:p w14:paraId="046A9D13" w14:textId="74603778" w:rsidR="00295F65" w:rsidRPr="00AC4AA7" w:rsidRDefault="00295F65" w:rsidP="00981E58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W ramach rozbudowy środowiska do kontroli i wizualizacji danych 3D wykonawca dostarczy oprogramowanie „równoważne” do oprogramowania </w:t>
      </w:r>
      <w:r w:rsidR="00A03BAC" w:rsidRPr="00AC4AA7">
        <w:rPr>
          <w:rFonts w:ascii="Times New Roman" w:hAnsi="Times New Roman" w:cs="Times New Roman"/>
          <w:sz w:val="24"/>
          <w:szCs w:val="24"/>
        </w:rPr>
        <w:t xml:space="preserve">Global </w:t>
      </w:r>
      <w:proofErr w:type="spellStart"/>
      <w:r w:rsidR="00A03BAC" w:rsidRPr="00AC4AA7">
        <w:rPr>
          <w:rFonts w:ascii="Times New Roman" w:hAnsi="Times New Roman" w:cs="Times New Roman"/>
          <w:sz w:val="24"/>
          <w:szCs w:val="24"/>
        </w:rPr>
        <w:t>Mapper</w:t>
      </w:r>
      <w:proofErr w:type="spellEnd"/>
      <w:r w:rsidR="00A03BAC" w:rsidRPr="00AC4A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LiDAR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 Module posiadające w szczególności następujące funkcjonalności:</w:t>
      </w:r>
    </w:p>
    <w:p w14:paraId="091895FB" w14:textId="77777777" w:rsidR="00295F65" w:rsidRPr="00AC4AA7" w:rsidRDefault="00295F65" w:rsidP="00981E58">
      <w:pPr>
        <w:pStyle w:val="Akapitzlist"/>
        <w:numPr>
          <w:ilvl w:val="1"/>
          <w:numId w:val="8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Wczytywanie dużych zbiorów danych LIDAR (miliard punktów);</w:t>
      </w:r>
    </w:p>
    <w:p w14:paraId="0F3E7AE1" w14:textId="77777777" w:rsidR="00295F65" w:rsidRPr="00AC4AA7" w:rsidRDefault="00295F65" w:rsidP="00981E58">
      <w:pPr>
        <w:pStyle w:val="Akapitzlist"/>
        <w:numPr>
          <w:ilvl w:val="1"/>
          <w:numId w:val="8"/>
        </w:num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>Generowanie przekrojów przez chmurę punktów;</w:t>
      </w:r>
    </w:p>
    <w:p w14:paraId="6AFCC228" w14:textId="77777777" w:rsidR="00295F65" w:rsidRPr="00AC4AA7" w:rsidRDefault="00295F65" w:rsidP="00981E58">
      <w:pPr>
        <w:pStyle w:val="Akapitzlist"/>
        <w:numPr>
          <w:ilvl w:val="1"/>
          <w:numId w:val="8"/>
        </w:num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Wizualizacja chmury punktów po atrybutach (RGB,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intensity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elevation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, point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 ID):</w:t>
      </w:r>
    </w:p>
    <w:p w14:paraId="7DB1701D" w14:textId="77777777" w:rsidR="00295F65" w:rsidRPr="00AC4AA7" w:rsidRDefault="00295F65" w:rsidP="00981E58">
      <w:pPr>
        <w:pStyle w:val="Akapitzlist"/>
        <w:numPr>
          <w:ilvl w:val="0"/>
          <w:numId w:val="9"/>
        </w:numPr>
        <w:spacing w:after="0" w:line="276" w:lineRule="auto"/>
        <w:ind w:left="1560" w:hanging="42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C4AA7">
        <w:rPr>
          <w:rFonts w:ascii="Times New Roman" w:hAnsi="Times New Roman" w:cs="Times New Roman"/>
          <w:sz w:val="24"/>
          <w:szCs w:val="24"/>
          <w:lang w:val="en-US"/>
        </w:rPr>
        <w:t>Automatyczna</w:t>
      </w:r>
      <w:proofErr w:type="spellEnd"/>
      <w:r w:rsidRPr="00AC4A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A7">
        <w:rPr>
          <w:rFonts w:ascii="Times New Roman" w:hAnsi="Times New Roman" w:cs="Times New Roman"/>
          <w:sz w:val="24"/>
          <w:szCs w:val="24"/>
          <w:lang w:val="en-US"/>
        </w:rPr>
        <w:t>klasyfikacja</w:t>
      </w:r>
      <w:proofErr w:type="spellEnd"/>
      <w:r w:rsidRPr="00AC4A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A7">
        <w:rPr>
          <w:rFonts w:ascii="Times New Roman" w:hAnsi="Times New Roman" w:cs="Times New Roman"/>
          <w:sz w:val="24"/>
          <w:szCs w:val="24"/>
          <w:lang w:val="en-US"/>
        </w:rPr>
        <w:t>chmury</w:t>
      </w:r>
      <w:proofErr w:type="spellEnd"/>
      <w:r w:rsidRPr="00AC4AA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C4AA7">
        <w:rPr>
          <w:rFonts w:ascii="Times New Roman" w:hAnsi="Times New Roman" w:cs="Times New Roman"/>
          <w:sz w:val="24"/>
          <w:szCs w:val="24"/>
          <w:lang w:val="en-US"/>
        </w:rPr>
        <w:t>punktów</w:t>
      </w:r>
      <w:proofErr w:type="spellEnd"/>
      <w:r w:rsidRPr="00AC4AA7">
        <w:rPr>
          <w:rFonts w:ascii="Times New Roman" w:hAnsi="Times New Roman" w:cs="Times New Roman"/>
          <w:sz w:val="24"/>
          <w:szCs w:val="24"/>
          <w:lang w:val="en-US"/>
        </w:rPr>
        <w:t xml:space="preserve"> (buildings, ground, vegetation, power lines, noise points);</w:t>
      </w:r>
    </w:p>
    <w:p w14:paraId="34C10B36" w14:textId="20235B78" w:rsidR="00823610" w:rsidRPr="00AC4AA7" w:rsidRDefault="00295F65" w:rsidP="00981E58">
      <w:pPr>
        <w:pStyle w:val="Akapitzlist"/>
        <w:numPr>
          <w:ilvl w:val="0"/>
          <w:numId w:val="9"/>
        </w:numPr>
        <w:spacing w:after="0" w:line="276" w:lineRule="auto"/>
        <w:ind w:left="1560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Importowanie i eksportowanie chmury punktów (LAS, LAZ,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xyz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>).</w:t>
      </w:r>
    </w:p>
    <w:p w14:paraId="0778C6EA" w14:textId="77777777" w:rsidR="00823610" w:rsidRPr="00AC4AA7" w:rsidRDefault="00823610" w:rsidP="00981E58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9E407E2" w14:textId="7EEDEA32" w:rsidR="00F960DC" w:rsidRDefault="00823610" w:rsidP="00981E58">
      <w:pPr>
        <w:pStyle w:val="Akapitzlist"/>
        <w:numPr>
          <w:ilvl w:val="0"/>
          <w:numId w:val="27"/>
        </w:numPr>
        <w:spacing w:after="0" w:line="276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3B5F7F" w:rsidRPr="00AC4AA7">
        <w:rPr>
          <w:rFonts w:ascii="Times New Roman" w:hAnsi="Times New Roman" w:cs="Times New Roman"/>
          <w:b/>
          <w:sz w:val="24"/>
          <w:szCs w:val="24"/>
        </w:rPr>
        <w:t>II</w:t>
      </w:r>
      <w:r w:rsidRPr="00AC4AA7">
        <w:rPr>
          <w:rFonts w:ascii="Times New Roman" w:hAnsi="Times New Roman" w:cs="Times New Roman"/>
          <w:sz w:val="24"/>
          <w:szCs w:val="24"/>
        </w:rPr>
        <w:t xml:space="preserve"> zamówienia obejmuje dostawę</w:t>
      </w:r>
      <w:r w:rsidR="003B5F7F" w:rsidRPr="00AC4AA7">
        <w:rPr>
          <w:rFonts w:ascii="Times New Roman" w:hAnsi="Times New Roman" w:cs="Times New Roman"/>
          <w:sz w:val="24"/>
          <w:szCs w:val="24"/>
        </w:rPr>
        <w:t>:</w:t>
      </w:r>
      <w:r w:rsidR="002773FC" w:rsidRPr="00AC4AA7">
        <w:rPr>
          <w:rFonts w:ascii="Times New Roman" w:hAnsi="Times New Roman" w:cs="Times New Roman"/>
          <w:sz w:val="24"/>
          <w:szCs w:val="24"/>
        </w:rPr>
        <w:t xml:space="preserve"> 4</w:t>
      </w:r>
      <w:r w:rsidRPr="007F6611">
        <w:rPr>
          <w:rFonts w:ascii="Times New Roman" w:hAnsi="Times New Roman" w:cs="Times New Roman"/>
          <w:sz w:val="24"/>
          <w:szCs w:val="24"/>
        </w:rPr>
        <w:t xml:space="preserve"> licencji pływających oprogramowania FME</w:t>
      </w:r>
    </w:p>
    <w:p w14:paraId="0A29AED0" w14:textId="603FAE5C" w:rsidR="00F960DC" w:rsidRPr="00981E58" w:rsidRDefault="00823610" w:rsidP="00981E58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E58">
        <w:rPr>
          <w:rFonts w:ascii="Times New Roman" w:hAnsi="Times New Roman" w:cs="Times New Roman"/>
          <w:sz w:val="24"/>
          <w:szCs w:val="24"/>
        </w:rPr>
        <w:t>Desktop Database</w:t>
      </w:r>
      <w:r w:rsidR="00994A5E" w:rsidRPr="00981E5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94A5E" w:rsidRPr="00981E58">
        <w:rPr>
          <w:rFonts w:ascii="Times New Roman" w:hAnsi="Times New Roman" w:cs="Times New Roman"/>
          <w:sz w:val="24"/>
          <w:szCs w:val="24"/>
        </w:rPr>
        <w:t>Incremental</w:t>
      </w:r>
      <w:proofErr w:type="spellEnd"/>
      <w:r w:rsidRPr="00981E58">
        <w:rPr>
          <w:rFonts w:ascii="Times New Roman" w:hAnsi="Times New Roman" w:cs="Times New Roman"/>
          <w:sz w:val="24"/>
          <w:szCs w:val="24"/>
        </w:rPr>
        <w:t xml:space="preserve"> lub licencji do oprogramowania równoważnego.</w:t>
      </w:r>
    </w:p>
    <w:p w14:paraId="4616878B" w14:textId="77777777" w:rsidR="00F960DC" w:rsidRDefault="00994A5E" w:rsidP="00981E58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F661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Zakup dodatkowych licencji oprogramowania umożliwi rozbudowę istniejącego środowiska aplikacyjnego w związku z rosnącym napływem materiałów podlegających weryfikacji. </w:t>
      </w:r>
      <w:r w:rsidRPr="002B3848">
        <w:rPr>
          <w:rFonts w:ascii="Times New Roman" w:hAnsi="Times New Roman" w:cs="Times New Roman"/>
          <w:sz w:val="24"/>
          <w:szCs w:val="24"/>
        </w:rPr>
        <w:t xml:space="preserve">Zakup dodatkowych licencji pozwoli na zrównoleglenie prac kontrolnych oraz prac polegających na przetwarzaniu zbiorów danych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C433C5" w14:textId="695AA687" w:rsidR="00823610" w:rsidRPr="002B3848" w:rsidRDefault="00994A5E" w:rsidP="00981E58">
      <w:pPr>
        <w:spacing w:after="0"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 xml:space="preserve">Za oprogramowanie „równoważne” do oprogramowania FME Desktop Database -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Incremental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 xml:space="preserve"> Zamawiający rozumie oprogramowanie posiadające w szczególności następujące funkcjonalności:</w:t>
      </w:r>
    </w:p>
    <w:p w14:paraId="5A8FEB67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rozbudowy oprogramowania w przyszłości w celu zwiększenia wydajności procesów;</w:t>
      </w:r>
    </w:p>
    <w:p w14:paraId="5E46AB67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uruchamiania procesów zapisanych w formacie FMW;</w:t>
      </w:r>
    </w:p>
    <w:p w14:paraId="582A7837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lastRenderedPageBreak/>
        <w:t>Możliwość załadowania bardzo dużych plików danych przestrzennych i nie przestrzennych;</w:t>
      </w:r>
    </w:p>
    <w:p w14:paraId="7052C219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przetwarzania wielu plików jednocześnie;</w:t>
      </w:r>
    </w:p>
    <w:p w14:paraId="31ED3D68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 xml:space="preserve">Możliwość automatyzacji przetwarzania danych, możliwość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batchowego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processingu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>;</w:t>
      </w:r>
    </w:p>
    <w:p w14:paraId="7559903A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ładowania i konwertowania danych wymagających dużej przepustowości;</w:t>
      </w:r>
    </w:p>
    <w:p w14:paraId="07FEEBEC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uruchamiania procesów z paska poleceń;</w:t>
      </w:r>
    </w:p>
    <w:p w14:paraId="59AD711C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monitorowania procesów, planowania i zarządzania nimi (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schedules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>, management);</w:t>
      </w:r>
    </w:p>
    <w:p w14:paraId="6DD917BC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kolejkowania procesów;</w:t>
      </w:r>
    </w:p>
    <w:p w14:paraId="3C707BF6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modelowania/edytowania procesów;</w:t>
      </w:r>
    </w:p>
    <w:p w14:paraId="42505F2A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zarządzania repozytorium;</w:t>
      </w:r>
    </w:p>
    <w:p w14:paraId="205F9D16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walidacji procesów na każdym etapie;</w:t>
      </w:r>
    </w:p>
    <w:p w14:paraId="0F1A0BC5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kompilowania i raportowania błędów, zapis logów dla każdego procesu/operacji;</w:t>
      </w:r>
    </w:p>
    <w:p w14:paraId="75422F93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dodawania/tworzenia/parametryzowania/edycji funkcji;</w:t>
      </w:r>
    </w:p>
    <w:p w14:paraId="0727FE49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podglądu/ edycji/ wizualizacji danych w przestrzeni 2D, 3D, atrybutów;</w:t>
      </w:r>
    </w:p>
    <w:p w14:paraId="2452EEF1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 xml:space="preserve">Wsparcie formatów CAD, GIS, WEB, rastrów, modeli 3D, formatów webowych i bazodanowych, w tym m.in.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ArcSde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Intergraph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GeoMedia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 xml:space="preserve">, Oracle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 xml:space="preserve">, Microsoft SQL Server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 xml:space="preserve">, Microsoft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Azure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Spatial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Teradata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>;</w:t>
      </w:r>
    </w:p>
    <w:p w14:paraId="1CA564C7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wczytania danych skompresowanych (np. ZIP);</w:t>
      </w:r>
    </w:p>
    <w:p w14:paraId="1017D5E0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wczytania plików bazujących na zestawach danych, np. GML+XSD;</w:t>
      </w:r>
    </w:p>
    <w:p w14:paraId="7D74B2F6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dostępu do danych przestrzennych przez Internet (Google Earth/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Maps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 xml:space="preserve">, Microsoft Virtual Earth, Open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Layers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>, itp.)- możliwość pobierania danych przestrzennych oraz usługa przesyłania strumienia danych przestrzennych (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download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 xml:space="preserve"> i streaming);</w:t>
      </w:r>
    </w:p>
    <w:p w14:paraId="0102773D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Skalowalne łączenie danych;</w:t>
      </w:r>
    </w:p>
    <w:p w14:paraId="56A519FA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 xml:space="preserve">Współpracuje z przeglądarkami Google Chrome, Mozilla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>, Microsoft Internet Explorer, Microsoft Edge;</w:t>
      </w:r>
    </w:p>
    <w:p w14:paraId="16E27C37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 xml:space="preserve">Możliwość dostarczenia danych dla różnych klientów w formatach dedykowanych publikacjom internetowym, takich jak m. in.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GeoRSS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GeoJSON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>, GML, KML;</w:t>
      </w:r>
    </w:p>
    <w:p w14:paraId="09C41A9B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 xml:space="preserve">Obsługa baz danych m.in.: Oracle, SQL Server,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PostgreSQL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Smallworld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 xml:space="preserve">, ESRI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Geodatabase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Netezza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>;</w:t>
      </w:r>
    </w:p>
    <w:p w14:paraId="433D70DE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Wsparcie dla procesu harmonizacji, zgodnie z Dyrektywą INSPIRE (w tym zaimplementowane gotowe schematy XSD);</w:t>
      </w:r>
    </w:p>
    <w:p w14:paraId="271FD635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definicji/ konwersji/ transformacji układów współrzędnych płaskich i wysokościowych;</w:t>
      </w:r>
    </w:p>
    <w:p w14:paraId="0B6975C4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definiowania warstw;</w:t>
      </w:r>
    </w:p>
    <w:p w14:paraId="67D790C1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 xml:space="preserve">Walidacja geometrii 3D, semantyki oraz topologii plików </w:t>
      </w:r>
      <w:proofErr w:type="spellStart"/>
      <w:r w:rsidRPr="002B3848">
        <w:rPr>
          <w:rFonts w:ascii="Times New Roman" w:hAnsi="Times New Roman" w:cs="Times New Roman"/>
          <w:sz w:val="24"/>
          <w:szCs w:val="24"/>
        </w:rPr>
        <w:t>CityGML</w:t>
      </w:r>
      <w:proofErr w:type="spellEnd"/>
      <w:r w:rsidRPr="002B3848">
        <w:rPr>
          <w:rFonts w:ascii="Times New Roman" w:hAnsi="Times New Roman" w:cs="Times New Roman"/>
          <w:sz w:val="24"/>
          <w:szCs w:val="24"/>
        </w:rPr>
        <w:t>;</w:t>
      </w:r>
    </w:p>
    <w:p w14:paraId="53D930ED" w14:textId="77777777" w:rsidR="00F2611A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integracji z aktualnym środowiskiem IT i aplikacjami GIS;</w:t>
      </w:r>
    </w:p>
    <w:p w14:paraId="606DBACF" w14:textId="57419D94" w:rsidR="00916632" w:rsidRPr="002B3848" w:rsidRDefault="00F2611A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B3848">
        <w:rPr>
          <w:rFonts w:ascii="Times New Roman" w:hAnsi="Times New Roman" w:cs="Times New Roman"/>
          <w:sz w:val="24"/>
          <w:szCs w:val="24"/>
        </w:rPr>
        <w:t>Możliwość pracy w systemie Windows 64 bit.</w:t>
      </w:r>
    </w:p>
    <w:p w14:paraId="6E7FD34D" w14:textId="32056604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Interfejs graficzny do tworzenia procesów;</w:t>
      </w:r>
    </w:p>
    <w:p w14:paraId="529F5265" w14:textId="69D7C1B7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przekształcania danych i zapis do bazy Oracle;</w:t>
      </w:r>
    </w:p>
    <w:p w14:paraId="152F6951" w14:textId="263C7E9D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filtrowania przestrzennego i atrybutowego;</w:t>
      </w:r>
    </w:p>
    <w:p w14:paraId="79D22346" w14:textId="54A143D1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 xml:space="preserve">Możliwość formatowania danych </w:t>
      </w:r>
      <w:proofErr w:type="spellStart"/>
      <w:r w:rsidRPr="00AC4AA7">
        <w:rPr>
          <w:rFonts w:ascii="Times New Roman" w:hAnsi="Times New Roman" w:cs="Times New Roman"/>
          <w:color w:val="212121"/>
          <w:sz w:val="24"/>
          <w:szCs w:val="24"/>
        </w:rPr>
        <w:t>xml</w:t>
      </w:r>
      <w:proofErr w:type="spellEnd"/>
      <w:r w:rsidRPr="00AC4AA7">
        <w:rPr>
          <w:rFonts w:ascii="Times New Roman" w:hAnsi="Times New Roman" w:cs="Times New Roman"/>
          <w:color w:val="212121"/>
          <w:sz w:val="24"/>
          <w:szCs w:val="24"/>
        </w:rPr>
        <w:t xml:space="preserve">, tworzenia danych </w:t>
      </w:r>
      <w:proofErr w:type="spellStart"/>
      <w:r w:rsidRPr="00AC4AA7">
        <w:rPr>
          <w:rFonts w:ascii="Times New Roman" w:hAnsi="Times New Roman" w:cs="Times New Roman"/>
          <w:color w:val="212121"/>
          <w:sz w:val="24"/>
          <w:szCs w:val="24"/>
        </w:rPr>
        <w:t>xml</w:t>
      </w:r>
      <w:proofErr w:type="spellEnd"/>
      <w:r w:rsidRPr="00AC4AA7">
        <w:rPr>
          <w:rFonts w:ascii="Times New Roman" w:hAnsi="Times New Roman" w:cs="Times New Roman"/>
          <w:color w:val="212121"/>
          <w:sz w:val="24"/>
          <w:szCs w:val="24"/>
        </w:rPr>
        <w:t xml:space="preserve"> i </w:t>
      </w:r>
      <w:proofErr w:type="spellStart"/>
      <w:r w:rsidRPr="00AC4AA7">
        <w:rPr>
          <w:rFonts w:ascii="Times New Roman" w:hAnsi="Times New Roman" w:cs="Times New Roman"/>
          <w:color w:val="212121"/>
          <w:sz w:val="24"/>
          <w:szCs w:val="24"/>
        </w:rPr>
        <w:t>gml</w:t>
      </w:r>
      <w:proofErr w:type="spellEnd"/>
      <w:r w:rsidRPr="00AC4AA7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14:paraId="49B37A5F" w14:textId="3A28BC19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lastRenderedPageBreak/>
        <w:t>Możliwość tworzenia nowych transformatorów;</w:t>
      </w:r>
    </w:p>
    <w:p w14:paraId="47C4D855" w14:textId="7F724DAE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zmiany układu współrzędnych dla zapisywanych danych;</w:t>
      </w:r>
    </w:p>
    <w:p w14:paraId="5F1B0ECF" w14:textId="0C0745CC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upraszczania linii np. algorytmem Douglasa-</w:t>
      </w:r>
      <w:proofErr w:type="spellStart"/>
      <w:r w:rsidRPr="00AC4AA7">
        <w:rPr>
          <w:rFonts w:ascii="Times New Roman" w:hAnsi="Times New Roman" w:cs="Times New Roman"/>
          <w:color w:val="212121"/>
          <w:sz w:val="24"/>
          <w:szCs w:val="24"/>
        </w:rPr>
        <w:t>Peuckera</w:t>
      </w:r>
      <w:proofErr w:type="spellEnd"/>
      <w:r w:rsidRPr="00AC4AA7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14:paraId="0E0D698C" w14:textId="1E3E7742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dołączania atrybutów lub geometrii z określonego źródła do obiektów kolekcji bazowej na podstawie wspólnego atrybutu;</w:t>
      </w:r>
    </w:p>
    <w:p w14:paraId="5D71E39C" w14:textId="010C6ED6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tworzenia większych obiektów poprzez łączenie obiektów powierzchniowych w miejscu styku lub nałożenia;</w:t>
      </w:r>
    </w:p>
    <w:p w14:paraId="5504B54C" w14:textId="786170C2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 xml:space="preserve">Możliwość tworzenia procesów automatycznej generalizacji przy użyciu transformatorów kontrolowanych przez kilka parametrów, realizujących m. in. algorytmy Douglasa, </w:t>
      </w:r>
      <w:proofErr w:type="spellStart"/>
      <w:r w:rsidRPr="00AC4AA7">
        <w:rPr>
          <w:rFonts w:ascii="Times New Roman" w:hAnsi="Times New Roman" w:cs="Times New Roman"/>
          <w:color w:val="212121"/>
          <w:sz w:val="24"/>
          <w:szCs w:val="24"/>
        </w:rPr>
        <w:t>Thin</w:t>
      </w:r>
      <w:proofErr w:type="spellEnd"/>
      <w:r w:rsidRPr="00AC4AA7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AC4AA7">
        <w:rPr>
          <w:rFonts w:ascii="Times New Roman" w:hAnsi="Times New Roman" w:cs="Times New Roman"/>
          <w:color w:val="212121"/>
          <w:sz w:val="24"/>
          <w:szCs w:val="24"/>
        </w:rPr>
        <w:t>ThinNoPoint</w:t>
      </w:r>
      <w:proofErr w:type="spellEnd"/>
      <w:r w:rsidRPr="00AC4AA7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AC4AA7">
        <w:rPr>
          <w:rFonts w:ascii="Times New Roman" w:hAnsi="Times New Roman" w:cs="Times New Roman"/>
          <w:color w:val="212121"/>
          <w:sz w:val="24"/>
          <w:szCs w:val="24"/>
        </w:rPr>
        <w:t>Deveau</w:t>
      </w:r>
      <w:proofErr w:type="spellEnd"/>
      <w:r w:rsidRPr="00AC4AA7">
        <w:rPr>
          <w:rFonts w:ascii="Times New Roman" w:hAnsi="Times New Roman" w:cs="Times New Roman"/>
          <w:color w:val="212121"/>
          <w:sz w:val="24"/>
          <w:szCs w:val="24"/>
        </w:rPr>
        <w:t xml:space="preserve">, Wanga, </w:t>
      </w:r>
      <w:proofErr w:type="spellStart"/>
      <w:r w:rsidRPr="00AC4AA7">
        <w:rPr>
          <w:rFonts w:ascii="Times New Roman" w:hAnsi="Times New Roman" w:cs="Times New Roman"/>
          <w:color w:val="212121"/>
          <w:sz w:val="24"/>
          <w:szCs w:val="24"/>
        </w:rPr>
        <w:t>McMastera</w:t>
      </w:r>
      <w:proofErr w:type="spellEnd"/>
      <w:r w:rsidRPr="00AC4AA7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AC4AA7">
        <w:rPr>
          <w:rFonts w:ascii="Times New Roman" w:hAnsi="Times New Roman" w:cs="Times New Roman"/>
          <w:color w:val="212121"/>
          <w:sz w:val="24"/>
          <w:szCs w:val="24"/>
        </w:rPr>
        <w:t>McMaster</w:t>
      </w:r>
      <w:proofErr w:type="spellEnd"/>
      <w:r w:rsidRPr="00AC4AA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AC4AA7">
        <w:rPr>
          <w:rFonts w:ascii="Times New Roman" w:hAnsi="Times New Roman" w:cs="Times New Roman"/>
          <w:color w:val="212121"/>
          <w:sz w:val="24"/>
          <w:szCs w:val="24"/>
        </w:rPr>
        <w:t>Weighted</w:t>
      </w:r>
      <w:proofErr w:type="spellEnd"/>
      <w:r w:rsidRPr="00AC4AA7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AC4AA7">
        <w:rPr>
          <w:rFonts w:ascii="Times New Roman" w:hAnsi="Times New Roman" w:cs="Times New Roman"/>
          <w:color w:val="212121"/>
          <w:sz w:val="24"/>
          <w:szCs w:val="24"/>
        </w:rPr>
        <w:t>Distance</w:t>
      </w:r>
      <w:proofErr w:type="spellEnd"/>
      <w:r w:rsidRPr="00AC4AA7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AC4AA7">
        <w:rPr>
          <w:rFonts w:ascii="Times New Roman" w:hAnsi="Times New Roman" w:cs="Times New Roman"/>
          <w:color w:val="212121"/>
          <w:sz w:val="24"/>
          <w:szCs w:val="24"/>
        </w:rPr>
        <w:t>NURBfit</w:t>
      </w:r>
      <w:proofErr w:type="spellEnd"/>
      <w:r w:rsidRPr="00AC4AA7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14:paraId="4D2FB03F" w14:textId="7AF64C9E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przetwarzania danych i zbiorów (kolekcji) danych przy jednoczesnym zachowaniu relacji topologicznych;</w:t>
      </w:r>
    </w:p>
    <w:p w14:paraId="55E64867" w14:textId="44BE0D77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 łączenia grupy obiektów w jednakowe lub różne zbiory lub różne geometrie;</w:t>
      </w:r>
    </w:p>
    <w:p w14:paraId="42DA1E02" w14:textId="0E964CC2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 xml:space="preserve">Możliwość generalizacji poligonów poprzez łączenie niedaleko od siebie położonych obiektów. Danymi wejściowymi mogą być poligony w tym także okręgi typu </w:t>
      </w:r>
      <w:proofErr w:type="spellStart"/>
      <w:r w:rsidRPr="00AC4AA7">
        <w:rPr>
          <w:rFonts w:ascii="Times New Roman" w:hAnsi="Times New Roman" w:cs="Times New Roman"/>
          <w:color w:val="212121"/>
          <w:sz w:val="24"/>
          <w:szCs w:val="24"/>
        </w:rPr>
        <w:t>donut</w:t>
      </w:r>
      <w:proofErr w:type="spellEnd"/>
      <w:r w:rsidRPr="00AC4AA7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14:paraId="07818349" w14:textId="4234B7BB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dekompozycji zagregowanego obiektu na jego części składowe;</w:t>
      </w:r>
    </w:p>
    <w:p w14:paraId="4DF4C4F5" w14:textId="47FA8588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przekazywania atrybutów lub geometrii z jednego obiektu (lub dwóch różnych obiektów) do innego;</w:t>
      </w:r>
    </w:p>
    <w:p w14:paraId="21A16709" w14:textId="7CD5124A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tworzenia grupy obiektów na podstawie ich wzajemnej odległości</w:t>
      </w:r>
    </w:p>
    <w:p w14:paraId="152BA941" w14:textId="13E6CED5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 xml:space="preserve">Możliwość znajdowania dwóch najbliżej siebie położone obiektów (tzw. </w:t>
      </w:r>
      <w:proofErr w:type="spellStart"/>
      <w:r w:rsidRPr="00AC4AA7">
        <w:rPr>
          <w:rFonts w:ascii="Times New Roman" w:hAnsi="Times New Roman" w:cs="Times New Roman"/>
          <w:color w:val="212121"/>
          <w:sz w:val="24"/>
          <w:szCs w:val="24"/>
        </w:rPr>
        <w:t>Candidantes</w:t>
      </w:r>
      <w:proofErr w:type="spellEnd"/>
      <w:r w:rsidRPr="00AC4AA7">
        <w:rPr>
          <w:rFonts w:ascii="Times New Roman" w:hAnsi="Times New Roman" w:cs="Times New Roman"/>
          <w:color w:val="212121"/>
          <w:sz w:val="24"/>
          <w:szCs w:val="24"/>
        </w:rPr>
        <w:t>) w maksymalnej odległości od siebie</w:t>
      </w:r>
    </w:p>
    <w:p w14:paraId="18997B3A" w14:textId="264AC2D6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łączenia obiektów powierzchniowych przez usuwanie wspólnych krawędzi w celu utworzenia większych obiektów</w:t>
      </w:r>
    </w:p>
    <w:p w14:paraId="1D2156F9" w14:textId="2577A5BA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znajdowania punktów przecięcia między obiektami wejściowymi i następnie wstawiania punktów węzłowych w miejscach przecięcia obiektów liniowych lub powierzchniowych;</w:t>
      </w:r>
    </w:p>
    <w:p w14:paraId="3ACB548E" w14:textId="00B5C4F5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przyjmowania jako dane wejściowe nieprzecinających się linie i łączenia je w dłuższe segmenty, zachowując istotne (charakterystyczne) węzły;</w:t>
      </w:r>
    </w:p>
    <w:p w14:paraId="519CA012" w14:textId="37459084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znajdowania linii należących do tego samego grafu</w:t>
      </w:r>
      <w:r w:rsidR="00E66F33" w:rsidRPr="00AC4AA7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14:paraId="529B6FCD" w14:textId="4B4F2B86" w:rsidR="00FE26AF" w:rsidRPr="00AC4AA7" w:rsidRDefault="00FE26AF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łączenia wejściowych obiektów liniowych (linie bądź łuki) w kolejności wprowadzania</w:t>
      </w:r>
      <w:r w:rsidR="00E66F33" w:rsidRPr="00AC4AA7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14:paraId="02C5F3D2" w14:textId="5C74AD5B" w:rsidR="00E66F33" w:rsidRPr="00AC4AA7" w:rsidRDefault="00E66F33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naprawiania geometrii obiektów przez tworzenie dwuwymiarowej partycji bez dziur i nakładania się obszarów;</w:t>
      </w:r>
    </w:p>
    <w:p w14:paraId="01F2D8D2" w14:textId="591543A5" w:rsidR="00E66F33" w:rsidRPr="00AC4AA7" w:rsidRDefault="00E66F33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czyszczenia geometrii obiektów poprzez usuwanie wydłużonych elementów o ostrych kątach;</w:t>
      </w:r>
    </w:p>
    <w:p w14:paraId="63EEBEA9" w14:textId="24E77906" w:rsidR="00E66F33" w:rsidRPr="00AC4AA7" w:rsidRDefault="00E66F33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>Możliwość budowania topologii obiektów wejściowych;</w:t>
      </w:r>
    </w:p>
    <w:p w14:paraId="46BB9247" w14:textId="7E673F52" w:rsidR="00E66F33" w:rsidRPr="00AC4AA7" w:rsidRDefault="00E66F33" w:rsidP="00981E58">
      <w:pPr>
        <w:pStyle w:val="Akapitzlist"/>
        <w:widowControl w:val="0"/>
        <w:numPr>
          <w:ilvl w:val="0"/>
          <w:numId w:val="17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color w:val="212121"/>
          <w:sz w:val="24"/>
          <w:szCs w:val="24"/>
        </w:rPr>
        <w:t xml:space="preserve">Możliwość przetwarzania geometrii wejściowej obiektu na siec trójkątów lub strukturę typu </w:t>
      </w:r>
      <w:proofErr w:type="spellStart"/>
      <w:r w:rsidRPr="00AC4AA7">
        <w:rPr>
          <w:rFonts w:ascii="Times New Roman" w:hAnsi="Times New Roman" w:cs="Times New Roman"/>
          <w:color w:val="212121"/>
          <w:sz w:val="24"/>
          <w:szCs w:val="24"/>
        </w:rPr>
        <w:t>mesh</w:t>
      </w:r>
      <w:proofErr w:type="spellEnd"/>
      <w:r w:rsidRPr="00AC4AA7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14:paraId="29AE3F26" w14:textId="77777777" w:rsidR="009C1D51" w:rsidRPr="007F6611" w:rsidRDefault="009C1D51" w:rsidP="00981E58">
      <w:pPr>
        <w:pStyle w:val="Akapitzlist"/>
        <w:widowControl w:val="0"/>
        <w:spacing w:after="0" w:line="276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0BBDD83" w14:textId="0610EE05" w:rsidR="00916632" w:rsidRPr="00981E58" w:rsidRDefault="00904E37" w:rsidP="00981E58">
      <w:pPr>
        <w:pStyle w:val="Akapitzlist"/>
        <w:numPr>
          <w:ilvl w:val="0"/>
          <w:numId w:val="27"/>
        </w:numPr>
        <w:spacing w:after="0" w:line="276" w:lineRule="auto"/>
        <w:ind w:left="426" w:hanging="56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C4AA7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3B5F7F" w:rsidRPr="00AC4AA7">
        <w:rPr>
          <w:rFonts w:ascii="Times New Roman" w:hAnsi="Times New Roman" w:cs="Times New Roman"/>
          <w:b/>
          <w:sz w:val="24"/>
          <w:szCs w:val="24"/>
        </w:rPr>
        <w:t>III</w:t>
      </w:r>
      <w:r w:rsidRPr="00AC4AA7">
        <w:rPr>
          <w:rFonts w:ascii="Times New Roman" w:hAnsi="Times New Roman" w:cs="Times New Roman"/>
          <w:sz w:val="24"/>
          <w:szCs w:val="24"/>
        </w:rPr>
        <w:t xml:space="preserve"> zamówienia obejmuje dostawę</w:t>
      </w:r>
      <w:r w:rsidR="00995156" w:rsidRPr="00AC4AA7">
        <w:rPr>
          <w:rFonts w:ascii="Times New Roman" w:hAnsi="Times New Roman" w:cs="Times New Roman"/>
          <w:sz w:val="24"/>
          <w:szCs w:val="24"/>
        </w:rPr>
        <w:t>:</w:t>
      </w:r>
      <w:r w:rsidR="002773FC" w:rsidRPr="00AC4AA7">
        <w:rPr>
          <w:rFonts w:ascii="Times New Roman" w:hAnsi="Times New Roman" w:cs="Times New Roman"/>
          <w:sz w:val="24"/>
          <w:szCs w:val="24"/>
        </w:rPr>
        <w:t xml:space="preserve"> 2 licencji stanowiskowych</w:t>
      </w:r>
      <w:r w:rsidR="00916632" w:rsidRPr="00AC4AA7">
        <w:rPr>
          <w:rFonts w:ascii="Times New Roman" w:hAnsi="Times New Roman" w:cs="Times New Roman"/>
          <w:sz w:val="24"/>
          <w:szCs w:val="24"/>
        </w:rPr>
        <w:t xml:space="preserve"> oprogramowania </w:t>
      </w:r>
      <w:proofErr w:type="spellStart"/>
      <w:r w:rsidR="00916632" w:rsidRPr="00AC4AA7">
        <w:rPr>
          <w:rFonts w:ascii="Times New Roman" w:hAnsi="Times New Roman" w:cs="Times New Roman"/>
          <w:sz w:val="24"/>
          <w:szCs w:val="24"/>
        </w:rPr>
        <w:t>LAStools</w:t>
      </w:r>
      <w:proofErr w:type="spellEnd"/>
      <w:r w:rsidR="00065195" w:rsidRPr="00AC4AA7">
        <w:rPr>
          <w:rFonts w:ascii="Times New Roman" w:hAnsi="Times New Roman" w:cs="Times New Roman"/>
          <w:sz w:val="24"/>
          <w:szCs w:val="24"/>
        </w:rPr>
        <w:t xml:space="preserve"> lub licencji do oprogramowania równoważnego.</w:t>
      </w:r>
    </w:p>
    <w:p w14:paraId="7C24218C" w14:textId="77777777" w:rsidR="00F960DC" w:rsidRDefault="0065467D" w:rsidP="00981E58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AC4AA7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Zakup dodatkowych licencji oprogramowania jest niezbędny do zapewnienia prawidłowej i sprawnej kontroli danych LIDAR, gdyż zdecydowana większość operacji</w:t>
      </w:r>
      <w:r w:rsidR="00424012" w:rsidRPr="00AC4AA7">
        <w:rPr>
          <w:rFonts w:ascii="Times New Roman" w:hAnsi="Times New Roman" w:cs="Times New Roman"/>
          <w:sz w:val="24"/>
          <w:szCs w:val="24"/>
          <w:lang w:eastAsia="pl-PL"/>
        </w:rPr>
        <w:t xml:space="preserve"> automatycznych</w:t>
      </w:r>
      <w:r w:rsidRPr="00AC4AA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424012" w:rsidRPr="00AC4AA7">
        <w:rPr>
          <w:rFonts w:ascii="Times New Roman" w:hAnsi="Times New Roman" w:cs="Times New Roman"/>
          <w:sz w:val="24"/>
          <w:szCs w:val="24"/>
          <w:lang w:eastAsia="pl-PL"/>
        </w:rPr>
        <w:t>wykonywanych</w:t>
      </w:r>
      <w:r w:rsidRPr="00AC4AA7">
        <w:rPr>
          <w:rFonts w:ascii="Times New Roman" w:hAnsi="Times New Roman" w:cs="Times New Roman"/>
          <w:sz w:val="24"/>
          <w:szCs w:val="24"/>
          <w:lang w:eastAsia="pl-PL"/>
        </w:rPr>
        <w:t xml:space="preserve"> podczas kontroli </w:t>
      </w:r>
      <w:r w:rsidR="00424012" w:rsidRPr="00AC4AA7">
        <w:rPr>
          <w:rFonts w:ascii="Times New Roman" w:hAnsi="Times New Roman" w:cs="Times New Roman"/>
          <w:sz w:val="24"/>
          <w:szCs w:val="24"/>
          <w:lang w:eastAsia="pl-PL"/>
        </w:rPr>
        <w:t xml:space="preserve">wykorzystuje skrypty, z których </w:t>
      </w:r>
      <w:r w:rsidR="007216B9" w:rsidRPr="00AC4AA7">
        <w:rPr>
          <w:rFonts w:ascii="Times New Roman" w:hAnsi="Times New Roman" w:cs="Times New Roman"/>
          <w:sz w:val="24"/>
          <w:szCs w:val="24"/>
          <w:lang w:eastAsia="pl-PL"/>
        </w:rPr>
        <w:t xml:space="preserve">składa się </w:t>
      </w:r>
      <w:r w:rsidR="00424012" w:rsidRPr="00AC4AA7">
        <w:rPr>
          <w:rFonts w:ascii="Times New Roman" w:hAnsi="Times New Roman" w:cs="Times New Roman"/>
          <w:sz w:val="24"/>
          <w:szCs w:val="24"/>
          <w:lang w:eastAsia="pl-PL"/>
        </w:rPr>
        <w:t xml:space="preserve">oprogramowanie </w:t>
      </w:r>
      <w:proofErr w:type="spellStart"/>
      <w:r w:rsidR="00424012" w:rsidRPr="00AC4AA7">
        <w:rPr>
          <w:rFonts w:ascii="Times New Roman" w:hAnsi="Times New Roman" w:cs="Times New Roman"/>
          <w:sz w:val="24"/>
          <w:szCs w:val="24"/>
          <w:lang w:eastAsia="pl-PL"/>
        </w:rPr>
        <w:t>Lastools</w:t>
      </w:r>
      <w:proofErr w:type="spellEnd"/>
      <w:r w:rsidR="00424012" w:rsidRPr="00AC4AA7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14:paraId="6658AC40" w14:textId="1127FCB6" w:rsidR="00DF6BC1" w:rsidRPr="002B3848" w:rsidRDefault="006F10AA" w:rsidP="00981E58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6611">
        <w:rPr>
          <w:rFonts w:ascii="Times New Roman" w:hAnsi="Times New Roman" w:cs="Times New Roman"/>
          <w:sz w:val="24"/>
          <w:szCs w:val="24"/>
        </w:rPr>
        <w:t xml:space="preserve">Za oprogramowanie „równoważne” do oprogramowania </w:t>
      </w:r>
      <w:proofErr w:type="spellStart"/>
      <w:r w:rsidRPr="00AC4AA7">
        <w:rPr>
          <w:rFonts w:ascii="Times New Roman" w:hAnsi="Times New Roman" w:cs="Times New Roman"/>
          <w:sz w:val="24"/>
          <w:szCs w:val="24"/>
          <w:lang w:eastAsia="pl-PL"/>
        </w:rPr>
        <w:t>Lastools</w:t>
      </w:r>
      <w:proofErr w:type="spellEnd"/>
      <w:r w:rsidRPr="007F6611">
        <w:rPr>
          <w:rFonts w:ascii="Times New Roman" w:hAnsi="Times New Roman" w:cs="Times New Roman"/>
          <w:sz w:val="24"/>
          <w:szCs w:val="24"/>
        </w:rPr>
        <w:t xml:space="preserve"> Zamawiający rozumie oprogr</w:t>
      </w:r>
      <w:r w:rsidRPr="002B3848">
        <w:rPr>
          <w:rFonts w:ascii="Times New Roman" w:hAnsi="Times New Roman" w:cs="Times New Roman"/>
          <w:sz w:val="24"/>
          <w:szCs w:val="24"/>
        </w:rPr>
        <w:t>amowanie posiadające w szczególności następujące funkcjonalności:</w:t>
      </w:r>
    </w:p>
    <w:p w14:paraId="06D188F3" w14:textId="054A0CB0" w:rsidR="00B90283" w:rsidRPr="00AC4AA7" w:rsidRDefault="00B90283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AC4AA7">
        <w:rPr>
          <w:rFonts w:ascii="Times New Roman" w:hAnsi="Times New Roman" w:cs="Times New Roman"/>
          <w:sz w:val="24"/>
          <w:szCs w:val="24"/>
        </w:rPr>
        <w:t>Analiza danych pochodzących ze skanowania laserowego (ALS,TLS i MLS);</w:t>
      </w:r>
    </w:p>
    <w:p w14:paraId="2482B2FD" w14:textId="5B9D0C81" w:rsidR="00B90283" w:rsidRPr="00AC4AA7" w:rsidRDefault="00B90283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Możliwość integracji z oprogramowaniem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 oraz QGIS(plug-in);</w:t>
      </w:r>
    </w:p>
    <w:p w14:paraId="0BD08F8E" w14:textId="2C6DF210" w:rsidR="00A53A8E" w:rsidRPr="00AC4AA7" w:rsidRDefault="00A53A8E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AC4AA7">
        <w:rPr>
          <w:rFonts w:ascii="Times New Roman" w:hAnsi="Times New Roman" w:cs="Times New Roman"/>
          <w:sz w:val="24"/>
          <w:szCs w:val="24"/>
        </w:rPr>
        <w:t>Obsługa plików z rozszerzeniami BIN, SHP i ASCII;</w:t>
      </w:r>
    </w:p>
    <w:p w14:paraId="701C400E" w14:textId="2806383C" w:rsidR="00DF6BC1" w:rsidRPr="00AC4AA7" w:rsidRDefault="00350D94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Przeglądanie</w:t>
      </w:r>
      <w:r w:rsidR="00E054A5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chmury punktów za pomocą </w:t>
      </w: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przeglądarki </w:t>
      </w:r>
      <w:proofErr w:type="spellStart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lasview</w:t>
      </w:r>
      <w:proofErr w:type="spellEnd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6FCCDCC" w14:textId="363FF0F6" w:rsidR="000409D4" w:rsidRPr="00AC4AA7" w:rsidRDefault="000409D4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podziału chmury punktów na kwadratowe elementy za pomocą narzędzia </w:t>
      </w:r>
      <w:proofErr w:type="spellStart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lastile</w:t>
      </w:r>
      <w:proofErr w:type="spellEnd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E50C249" w14:textId="356AD8EF" w:rsidR="00DF6BC1" w:rsidRPr="00AC4AA7" w:rsidRDefault="00350D94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Tworzenie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4A5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pomocą programu </w:t>
      </w:r>
      <w:proofErr w:type="spellStart"/>
      <w:r w:rsidR="00E054A5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lasgrid</w:t>
      </w:r>
      <w:proofErr w:type="spellEnd"/>
      <w:r w:rsidR="00E054A5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rastrów z chmury </w:t>
      </w:r>
      <w:r w:rsidR="00E054A5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punktów na podstawie wysokości,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kąta skanowania, liczby odbić</w:t>
      </w:r>
      <w:r w:rsidR="00E054A5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, intensywności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potrzeby analiz (formaty ASC i BIL) lub wizualizacji (pozostałe format</w:t>
      </w:r>
      <w:r w:rsidR="00E054A5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y)</w:t>
      </w: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51C9645" w14:textId="5A639B94" w:rsidR="00532597" w:rsidRPr="00AC4AA7" w:rsidRDefault="00532597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utworzenia poligonów z zasięgu punktów chmury przy użyciu funkcji </w:t>
      </w:r>
      <w:proofErr w:type="spellStart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concave</w:t>
      </w:r>
      <w:proofErr w:type="spellEnd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hull</w:t>
      </w:r>
      <w:proofErr w:type="spellEnd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lasboundary</w:t>
      </w:r>
      <w:proofErr w:type="spellEnd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46E1F8A" w14:textId="77777777" w:rsidR="00532597" w:rsidRPr="00AC4AA7" w:rsidRDefault="00532597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usunięcia duplikatów z chmury punktów (punktów o identycznych współrzędnych </w:t>
      </w:r>
      <w:proofErr w:type="spellStart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x,y</w:t>
      </w:r>
      <w:proofErr w:type="spellEnd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proofErr w:type="spellStart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x,y,z</w:t>
      </w:r>
      <w:proofErr w:type="spellEnd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użycie narzędzia </w:t>
      </w:r>
      <w:proofErr w:type="spellStart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lasduplicate</w:t>
      </w:r>
      <w:proofErr w:type="spellEnd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5457389" w14:textId="6AFAED62" w:rsidR="00532597" w:rsidRPr="00AC4AA7" w:rsidRDefault="00C411AF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Wy</w:t>
      </w:r>
      <w:r w:rsidR="00D244A7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dobycie</w:t>
      </w: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44A7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zawartości</w:t>
      </w: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nagłówka pliku LAS</w:t>
      </w:r>
      <w:r w:rsidR="00D244A7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44A7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zwracanie statystyki punktów chmury</w:t>
      </w:r>
      <w:r w:rsidR="009E204D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informacji</w:t>
      </w:r>
      <w:r w:rsidR="00D244A7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zaistnieniu różnicy między informacjami znajdującymi się w nagłówku a zawartością punktów, obliczanie gęstości punk</w:t>
      </w:r>
      <w:r w:rsidR="00423609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tów </w:t>
      </w:r>
      <w:r w:rsidR="009E204D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23609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użyciu skryptu </w:t>
      </w:r>
      <w:proofErr w:type="spellStart"/>
      <w:r w:rsidR="00423609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lasinfo</w:t>
      </w:r>
      <w:proofErr w:type="spellEnd"/>
      <w:r w:rsidR="00423609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593ECA3" w14:textId="4FD51503" w:rsidR="00DF6BC1" w:rsidRPr="00AC4AA7" w:rsidRDefault="00350D94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ożliwość ograniczenia liczby punktów do 1 w każdej komó</w:t>
      </w:r>
      <w:r w:rsidR="00695E5A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rce zadanej wielkości przy użyciu programu </w:t>
      </w:r>
      <w:proofErr w:type="spellStart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lasthin</w:t>
      </w:r>
      <w:proofErr w:type="spellEnd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F200DB6" w14:textId="19E9915A" w:rsidR="00337FCC" w:rsidRPr="00AC4AA7" w:rsidRDefault="00337FCC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Łączenie chmur punktów pochodzących z różnych plików i zapisania ich w jednym lub wielu plikach wyjściowych – narzędzie </w:t>
      </w:r>
      <w:proofErr w:type="spellStart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lasmerge</w:t>
      </w:r>
      <w:proofErr w:type="spellEnd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8A07B45" w14:textId="76356694" w:rsidR="00E054A5" w:rsidRPr="00AC4AA7" w:rsidRDefault="00AE70DE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Możliwość łączenia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z różnych szeregów lub plików zawierających osobno pierws</w:t>
      </w: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ze i ostatnie odbicie za pomocą skryptu</w:t>
      </w:r>
      <w:r w:rsidR="00350D94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0D94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lassort</w:t>
      </w:r>
      <w:proofErr w:type="spellEnd"/>
      <w:r w:rsidR="00350D94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6B8C9BB" w14:textId="7FEEEF38" w:rsidR="00AE70DE" w:rsidRPr="00AC4AA7" w:rsidRDefault="00AE70DE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Możliwość wyodrębnienia danych o zadanych kryteriach (np. numer odbicia, zasięg, klasyfikacja, wysokość) i zapisania w nowych plikach – narzędzie las2las,</w:t>
      </w:r>
    </w:p>
    <w:p w14:paraId="6D8EF695" w14:textId="0447006E" w:rsidR="00350D94" w:rsidRPr="00AC4AA7" w:rsidRDefault="00350D94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D0518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ożliwość konwertowania plików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LAS/LAZ na ASCII – las2txt</w:t>
      </w:r>
      <w:r w:rsidR="00AE70DE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 </w:t>
      </w:r>
      <w:proofErr w:type="spellStart"/>
      <w:r w:rsidR="00AE70DE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Shapefile</w:t>
      </w:r>
      <w:proofErr w:type="spellEnd"/>
      <w:r w:rsidR="00AE70DE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AE70DE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MultiPointZ</w:t>
      </w:r>
      <w:proofErr w:type="spellEnd"/>
      <w:r w:rsidR="00AE70DE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 użyciu narzędzia 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las2shp,</w:t>
      </w:r>
    </w:p>
    <w:p w14:paraId="479ED3A0" w14:textId="58EAD3D0" w:rsidR="00350D94" w:rsidRPr="00AC4AA7" w:rsidRDefault="00350D94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Tworzenie</w:t>
      </w:r>
      <w:r w:rsidR="00C11A15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rastrowych danych DEM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rzeczywistymi </w:t>
      </w:r>
      <w:r w:rsidR="00AE70DE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wartościami lub ich wizualizacja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(cieniowane</w:t>
      </w:r>
      <w:r w:rsidR="00AE70DE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, mapy hipsometryczne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– </w:t>
      </w:r>
      <w:r w:rsidR="00AE70DE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zastosowanie skryptu 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las2dem, poziomice – </w:t>
      </w:r>
      <w:r w:rsidR="00AE70DE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skrypt 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las2iso i </w:t>
      </w:r>
      <w:proofErr w:type="spellStart"/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TINy</w:t>
      </w:r>
      <w:proofErr w:type="spellEnd"/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(w formacie ESRI) – </w:t>
      </w:r>
      <w:r w:rsidR="00AE70DE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skrypt 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las2tin,</w:t>
      </w:r>
    </w:p>
    <w:p w14:paraId="6F5D3C98" w14:textId="43CCA9B4" w:rsidR="00350D94" w:rsidRPr="00AC4AA7" w:rsidRDefault="00350D94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11A15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ożliwość wycięcia punktów zawierających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wewnątrz z</w:t>
      </w:r>
      <w:r w:rsidR="00C11A15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adanych poligonów, bądź zaliczenia ich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zadanej klasy –</w:t>
      </w:r>
      <w:r w:rsidR="00AE70DE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moduł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lasclip</w:t>
      </w:r>
      <w:proofErr w:type="spellEnd"/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901B702" w14:textId="562DC552" w:rsidR="005E18B2" w:rsidRPr="00AC4AA7" w:rsidRDefault="005E18B2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normalizowania chmury punktów (transformacja wysokości nad poziomem morza na wysokości nad poziomem gruntu) za pomocą narzędzia </w:t>
      </w:r>
      <w:proofErr w:type="spellStart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lasheight</w:t>
      </w:r>
      <w:proofErr w:type="spellEnd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CDF650A" w14:textId="1CE4BBD1" w:rsidR="00350D94" w:rsidRPr="00AC4AA7" w:rsidRDefault="00350D94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Porównywanie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wysokości punktów </w:t>
      </w:r>
      <w:proofErr w:type="spellStart"/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LiDAR</w:t>
      </w:r>
      <w:proofErr w:type="spellEnd"/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punktami kontrolnymi – </w:t>
      </w:r>
      <w:proofErr w:type="spellStart"/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lascontrol</w:t>
      </w:r>
      <w:proofErr w:type="spellEnd"/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B18096" w14:textId="64538B42" w:rsidR="00350D94" w:rsidRPr="00AC4AA7" w:rsidRDefault="005E18B2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Użycie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algorytmu </w:t>
      </w:r>
      <w:proofErr w:type="spellStart"/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Axelssona</w:t>
      </w:r>
      <w:proofErr w:type="spellEnd"/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klasyfikacji gruntu za pomocą programu </w:t>
      </w:r>
      <w:proofErr w:type="spellStart"/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lasground</w:t>
      </w:r>
      <w:proofErr w:type="spellEnd"/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0B991F9" w14:textId="65FBE067" w:rsidR="005E18B2" w:rsidRPr="00AC4AA7" w:rsidRDefault="005E18B2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Tworzenie indeksów przestrzennych 3D dla chmury punktów – </w:t>
      </w:r>
      <w:proofErr w:type="spellStart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lasindex</w:t>
      </w:r>
      <w:proofErr w:type="spellEnd"/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2E1D17" w14:textId="77777777" w:rsidR="00350D94" w:rsidRPr="00AC4AA7" w:rsidRDefault="00350D94" w:rsidP="00981E58">
      <w:pPr>
        <w:pStyle w:val="Akapitzlist"/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7D682C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ożliwość kompresji oraz dekompresji plików</w:t>
      </w:r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do/z formatu LAZ – </w:t>
      </w:r>
      <w:proofErr w:type="spellStart"/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laszip</w:t>
      </w:r>
      <w:proofErr w:type="spellEnd"/>
      <w:r w:rsidR="00DF6BC1"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118F2D3" w14:textId="77777777" w:rsidR="009A319A" w:rsidRPr="00AC4AA7" w:rsidRDefault="009A319A" w:rsidP="00981E58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A05E13" w14:textId="5287ED30" w:rsidR="00065195" w:rsidRPr="00981E58" w:rsidRDefault="009A319A" w:rsidP="00D32C7C">
      <w:pPr>
        <w:pStyle w:val="Akapitzlist"/>
        <w:numPr>
          <w:ilvl w:val="0"/>
          <w:numId w:val="27"/>
        </w:numPr>
        <w:tabs>
          <w:tab w:val="left" w:pos="426"/>
        </w:tabs>
        <w:spacing w:after="0" w:line="276" w:lineRule="auto"/>
        <w:ind w:hanging="64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C4AA7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3B5F7F" w:rsidRPr="00AC4AA7">
        <w:rPr>
          <w:rFonts w:ascii="Times New Roman" w:hAnsi="Times New Roman" w:cs="Times New Roman"/>
          <w:b/>
          <w:sz w:val="24"/>
          <w:szCs w:val="24"/>
        </w:rPr>
        <w:t>IV</w:t>
      </w:r>
      <w:r w:rsidRPr="00AC4AA7">
        <w:rPr>
          <w:rFonts w:ascii="Times New Roman" w:hAnsi="Times New Roman" w:cs="Times New Roman"/>
          <w:sz w:val="24"/>
          <w:szCs w:val="24"/>
        </w:rPr>
        <w:t xml:space="preserve"> zamówienia obejmuje dostawę</w:t>
      </w:r>
      <w:r w:rsidR="00065195" w:rsidRPr="00AC4AA7">
        <w:rPr>
          <w:rFonts w:ascii="Times New Roman" w:hAnsi="Times New Roman" w:cs="Times New Roman"/>
          <w:sz w:val="24"/>
          <w:szCs w:val="24"/>
        </w:rPr>
        <w:t>:</w:t>
      </w:r>
    </w:p>
    <w:p w14:paraId="07B1F038" w14:textId="77777777" w:rsidR="00065195" w:rsidRPr="00981E58" w:rsidRDefault="009A319A" w:rsidP="00981E58">
      <w:pPr>
        <w:pStyle w:val="Akapitzlist"/>
        <w:numPr>
          <w:ilvl w:val="2"/>
          <w:numId w:val="8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 2 licencji pływających transformatora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MapTextLabeller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 dla oprogramowania FME Desktop</w:t>
      </w:r>
      <w:r w:rsidR="00065195" w:rsidRPr="00AC4AA7">
        <w:rPr>
          <w:rFonts w:ascii="Times New Roman" w:hAnsi="Times New Roman" w:cs="Times New Roman"/>
          <w:sz w:val="24"/>
          <w:szCs w:val="24"/>
        </w:rPr>
        <w:t xml:space="preserve"> lub licencji do oprogramowania równoważnego;</w:t>
      </w:r>
    </w:p>
    <w:p w14:paraId="2E5A3195" w14:textId="3D810499" w:rsidR="00065195" w:rsidRPr="00981E58" w:rsidRDefault="009A319A" w:rsidP="00981E58">
      <w:pPr>
        <w:pStyle w:val="Akapitzlist"/>
        <w:numPr>
          <w:ilvl w:val="2"/>
          <w:numId w:val="8"/>
        </w:numPr>
        <w:spacing w:after="0" w:line="276" w:lineRule="auto"/>
        <w:ind w:left="851" w:hanging="425"/>
        <w:jc w:val="both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 1 licencji pływającej transformatora </w:t>
      </w:r>
      <w:proofErr w:type="spellStart"/>
      <w:r w:rsidRPr="00AC4AA7">
        <w:rPr>
          <w:rFonts w:ascii="Times New Roman" w:hAnsi="Times New Roman" w:cs="Times New Roman"/>
          <w:sz w:val="24"/>
          <w:szCs w:val="24"/>
        </w:rPr>
        <w:t>MapTextLabeller</w:t>
      </w:r>
      <w:proofErr w:type="spellEnd"/>
      <w:r w:rsidRPr="00AC4AA7">
        <w:rPr>
          <w:rFonts w:ascii="Times New Roman" w:hAnsi="Times New Roman" w:cs="Times New Roman"/>
          <w:sz w:val="24"/>
          <w:szCs w:val="24"/>
        </w:rPr>
        <w:t xml:space="preserve"> dla oprogramowania FME Server</w:t>
      </w:r>
      <w:r w:rsidR="00065195" w:rsidRPr="00AC4AA7">
        <w:rPr>
          <w:rFonts w:ascii="Times New Roman" w:hAnsi="Times New Roman" w:cs="Times New Roman"/>
          <w:sz w:val="24"/>
          <w:szCs w:val="24"/>
        </w:rPr>
        <w:t xml:space="preserve"> lub licencji do oprogramowania równoważnego.</w:t>
      </w:r>
    </w:p>
    <w:p w14:paraId="6C6403A7" w14:textId="199A416B" w:rsidR="009A319A" w:rsidRPr="00981E58" w:rsidRDefault="00065195" w:rsidP="00981E58">
      <w:pPr>
        <w:spacing w:after="0" w:line="276" w:lineRule="auto"/>
        <w:jc w:val="both"/>
        <w:outlineLvl w:val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Transformator </w:t>
      </w:r>
      <w:proofErr w:type="spellStart"/>
      <w:r w:rsidR="009A319A" w:rsidRPr="00AC4AA7">
        <w:rPr>
          <w:rFonts w:ascii="Times New Roman" w:hAnsi="Times New Roman" w:cs="Times New Roman"/>
          <w:sz w:val="24"/>
          <w:szCs w:val="24"/>
        </w:rPr>
        <w:t>MapTextLabeller</w:t>
      </w:r>
      <w:proofErr w:type="spellEnd"/>
      <w:r w:rsidR="009A319A" w:rsidRPr="00AC4AA7">
        <w:rPr>
          <w:rFonts w:ascii="Times New Roman" w:hAnsi="Times New Roman" w:cs="Times New Roman"/>
          <w:sz w:val="24"/>
          <w:szCs w:val="24"/>
        </w:rPr>
        <w:t xml:space="preserve"> jest dodatkowym transformatorem do oprogramowania FME i nie występuje jako samodzielne oprogramowanie. </w:t>
      </w:r>
    </w:p>
    <w:p w14:paraId="55B36A60" w14:textId="77777777" w:rsidR="00F960DC" w:rsidRDefault="009A319A" w:rsidP="00981E58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pl-PL"/>
        </w:rPr>
      </w:pPr>
      <w:r w:rsidRPr="00AC4AA7">
        <w:rPr>
          <w:rFonts w:ascii="Times New Roman" w:hAnsi="Times New Roman" w:cs="Times New Roman"/>
          <w:sz w:val="24"/>
          <w:szCs w:val="24"/>
          <w:lang w:eastAsia="pl-PL"/>
        </w:rPr>
        <w:t xml:space="preserve">Zakup wymienionych wyżej licencji oprogramowania jest niezbędny do zapewnienia prawidłowego i sprawnego tworzenia, kontroli i poprawy procesów automatycznej generalizacji BDOT10k do opracowań zawierających etykiety obiektów.  </w:t>
      </w:r>
    </w:p>
    <w:p w14:paraId="53ED1866" w14:textId="5F04BCD7" w:rsidR="009A319A" w:rsidRPr="002B3848" w:rsidRDefault="009A319A" w:rsidP="00981E58">
      <w:pPr>
        <w:spacing w:after="0"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F6611">
        <w:rPr>
          <w:rFonts w:ascii="Times New Roman" w:hAnsi="Times New Roman" w:cs="Times New Roman"/>
          <w:sz w:val="24"/>
          <w:szCs w:val="24"/>
        </w:rPr>
        <w:t xml:space="preserve">Za oprogramowanie „równoważne” do oprogramowania </w:t>
      </w:r>
      <w:proofErr w:type="spellStart"/>
      <w:r w:rsidRPr="00AC4AA7">
        <w:rPr>
          <w:rFonts w:ascii="Times New Roman" w:hAnsi="Times New Roman" w:cs="Times New Roman"/>
          <w:sz w:val="24"/>
          <w:szCs w:val="24"/>
          <w:lang w:eastAsia="pl-PL"/>
        </w:rPr>
        <w:t>MapTextLabeller</w:t>
      </w:r>
      <w:proofErr w:type="spellEnd"/>
      <w:r w:rsidRPr="007F6611">
        <w:rPr>
          <w:rFonts w:ascii="Times New Roman" w:hAnsi="Times New Roman" w:cs="Times New Roman"/>
          <w:sz w:val="24"/>
          <w:szCs w:val="24"/>
        </w:rPr>
        <w:t xml:space="preserve"> Zamawiający rozumie oprogramowanie posiadające w szcz</w:t>
      </w:r>
      <w:r w:rsidRPr="002B3848">
        <w:rPr>
          <w:rFonts w:ascii="Times New Roman" w:hAnsi="Times New Roman" w:cs="Times New Roman"/>
          <w:sz w:val="24"/>
          <w:szCs w:val="24"/>
        </w:rPr>
        <w:t>ególności następujące funkcjonalności:</w:t>
      </w:r>
    </w:p>
    <w:p w14:paraId="49CDEF46" w14:textId="77777777" w:rsidR="009A319A" w:rsidRPr="00AC4AA7" w:rsidRDefault="009A319A" w:rsidP="00981E58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Możliwość wykorzystania oprogramowania równoważnego jako transformatora w procesach zapisanych w </w:t>
      </w:r>
      <w:r w:rsidRPr="007F6611">
        <w:rPr>
          <w:rFonts w:ascii="Times New Roman" w:hAnsi="Times New Roman" w:cs="Times New Roman"/>
          <w:sz w:val="24"/>
          <w:szCs w:val="24"/>
        </w:rPr>
        <w:t>formacie FMW</w:t>
      </w: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C6131AF" w14:textId="77777777" w:rsidR="009A319A" w:rsidRPr="00AC4AA7" w:rsidRDefault="009A319A" w:rsidP="00981E58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Możliwość generowania etykiet;</w:t>
      </w:r>
    </w:p>
    <w:p w14:paraId="37BBFDF0" w14:textId="77777777" w:rsidR="009A319A" w:rsidRPr="00AC4AA7" w:rsidRDefault="009A319A" w:rsidP="00981E58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Możliwość rozwiązywania konfliktów między etykietami a obiektami występującymi na wielu warstwach;</w:t>
      </w:r>
    </w:p>
    <w:p w14:paraId="4209A14D" w14:textId="77777777" w:rsidR="009A319A" w:rsidRPr="00AC4AA7" w:rsidRDefault="009A319A" w:rsidP="00981E58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Możliwość ustalenia zasad automatycznego rozmieszczania etykiet dla obiektów punktowych, liniowych i powierzchniowych;</w:t>
      </w:r>
    </w:p>
    <w:p w14:paraId="067DDAE5" w14:textId="77777777" w:rsidR="009A319A" w:rsidRPr="00AC4AA7" w:rsidRDefault="009A319A" w:rsidP="00981E58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Możliwość ustalania parametrów napisów takich jak wielkość, rodzaj czcionki, krój czcionki, kolor;</w:t>
      </w:r>
    </w:p>
    <w:p w14:paraId="25434774" w14:textId="77777777" w:rsidR="009A319A" w:rsidRPr="00AC4AA7" w:rsidRDefault="009A319A" w:rsidP="00981E58">
      <w:pPr>
        <w:pStyle w:val="Akapitzlist"/>
        <w:numPr>
          <w:ilvl w:val="0"/>
          <w:numId w:val="19"/>
        </w:numPr>
        <w:spacing w:after="0" w:line="276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AA7">
        <w:rPr>
          <w:rFonts w:ascii="Times New Roman" w:hAnsi="Times New Roman" w:cs="Times New Roman"/>
          <w:color w:val="000000" w:themeColor="text1"/>
          <w:sz w:val="24"/>
          <w:szCs w:val="24"/>
        </w:rPr>
        <w:t>Możliwość rozmieszczania napisów równolegle do obiektów liniowych z zachowaniem kształtu tych obiektów;</w:t>
      </w:r>
    </w:p>
    <w:p w14:paraId="0D1B53A1" w14:textId="77777777" w:rsidR="009A319A" w:rsidRPr="00981E58" w:rsidRDefault="009A319A" w:rsidP="00981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06BD92" w14:textId="33DDBCF5" w:rsidR="00D32C7C" w:rsidRPr="00D32C7C" w:rsidRDefault="00916632" w:rsidP="00981E58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</w:pPr>
      <w:r w:rsidRPr="00981E58">
        <w:rPr>
          <w:rFonts w:ascii="Times New Roman" w:hAnsi="Times New Roman" w:cs="Times New Roman"/>
          <w:sz w:val="24"/>
          <w:szCs w:val="24"/>
        </w:rPr>
        <w:t>Dostarczone przez Wykonawcę oprogramowanie równoważne do wymaganego musi</w:t>
      </w:r>
      <w:r w:rsidR="00D32C7C">
        <w:rPr>
          <w:rFonts w:ascii="Times New Roman" w:hAnsi="Times New Roman" w:cs="Times New Roman"/>
          <w:sz w:val="24"/>
          <w:szCs w:val="24"/>
        </w:rPr>
        <w:t xml:space="preserve"> spełniać następujące wymogi:</w:t>
      </w:r>
    </w:p>
    <w:p w14:paraId="2D4163AF" w14:textId="5DA2F1B8" w:rsidR="00D32C7C" w:rsidRPr="00D32C7C" w:rsidRDefault="00981E58" w:rsidP="00D32C7C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0" w:line="276" w:lineRule="auto"/>
        <w:ind w:left="851" w:hanging="425"/>
        <w:jc w:val="both"/>
      </w:pPr>
      <w:r w:rsidRPr="00981E58">
        <w:rPr>
          <w:rFonts w:ascii="Times New Roman" w:hAnsi="Times New Roman" w:cs="Times New Roman"/>
          <w:sz w:val="24"/>
          <w:szCs w:val="24"/>
        </w:rPr>
        <w:t xml:space="preserve">posiadać parametry </w:t>
      </w:r>
      <w:r w:rsidRPr="00070E64">
        <w:rPr>
          <w:rFonts w:ascii="Times New Roman" w:hAnsi="Times New Roman" w:cs="Times New Roman"/>
          <w:sz w:val="24"/>
          <w:szCs w:val="24"/>
        </w:rPr>
        <w:t xml:space="preserve"> </w:t>
      </w:r>
      <w:r w:rsidRPr="00981E58">
        <w:rPr>
          <w:rFonts w:ascii="Times New Roman" w:hAnsi="Times New Roman" w:cs="Times New Roman"/>
          <w:sz w:val="24"/>
          <w:szCs w:val="24"/>
        </w:rPr>
        <w:t>gwarantujące</w:t>
      </w:r>
      <w:r w:rsidRPr="00070E64">
        <w:rPr>
          <w:rFonts w:ascii="Times New Roman" w:hAnsi="Times New Roman" w:cs="Times New Roman"/>
          <w:sz w:val="24"/>
          <w:szCs w:val="24"/>
        </w:rPr>
        <w:t xml:space="preserve"> zachowanie całkowitej wymaganej funkcjonalności opisanego oprogramowania</w:t>
      </w:r>
      <w:r w:rsidR="00D32C7C">
        <w:rPr>
          <w:rFonts w:ascii="Times New Roman" w:hAnsi="Times New Roman" w:cs="Times New Roman"/>
          <w:sz w:val="24"/>
          <w:szCs w:val="24"/>
        </w:rPr>
        <w:t>,</w:t>
      </w:r>
      <w:r w:rsidRPr="00070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04B3B" w14:textId="3981F2A4" w:rsidR="00D32C7C" w:rsidRPr="00D32C7C" w:rsidRDefault="00916632" w:rsidP="00D32C7C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0" w:line="276" w:lineRule="auto"/>
        <w:ind w:left="851" w:hanging="425"/>
        <w:jc w:val="both"/>
      </w:pPr>
      <w:r w:rsidRPr="00981E58">
        <w:rPr>
          <w:rFonts w:ascii="Times New Roman" w:hAnsi="Times New Roman" w:cs="Times New Roman"/>
          <w:sz w:val="24"/>
          <w:szCs w:val="24"/>
        </w:rPr>
        <w:t xml:space="preserve">być kompatybilne z oprogramowaniem posiadanym przez Zamawiającego (wymienionym w </w:t>
      </w:r>
      <w:r w:rsidR="00F960DC" w:rsidRPr="00981E58">
        <w:rPr>
          <w:rFonts w:ascii="Times New Roman" w:hAnsi="Times New Roman" w:cs="Times New Roman"/>
          <w:sz w:val="24"/>
          <w:szCs w:val="24"/>
        </w:rPr>
        <w:t xml:space="preserve">pkt. </w:t>
      </w:r>
      <w:r w:rsidR="00D32C7C">
        <w:rPr>
          <w:rFonts w:ascii="Times New Roman" w:hAnsi="Times New Roman" w:cs="Times New Roman"/>
          <w:sz w:val="24"/>
          <w:szCs w:val="24"/>
        </w:rPr>
        <w:t>13</w:t>
      </w:r>
      <w:r w:rsidR="00981E58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0D9DCA33" w14:textId="4F201841" w:rsidR="00D32C7C" w:rsidRPr="00D32C7C" w:rsidRDefault="00916632" w:rsidP="00D32C7C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0" w:line="276" w:lineRule="auto"/>
        <w:ind w:left="851" w:hanging="425"/>
        <w:jc w:val="both"/>
      </w:pPr>
      <w:r w:rsidRPr="00981E58">
        <w:rPr>
          <w:rFonts w:ascii="Times New Roman" w:hAnsi="Times New Roman" w:cs="Times New Roman"/>
          <w:sz w:val="24"/>
          <w:szCs w:val="24"/>
        </w:rPr>
        <w:t>nie może wpłynąć na obniżenie poziomu wiarygodności wykonywanych zadań kontroli</w:t>
      </w:r>
      <w:r w:rsidR="00D32C7C">
        <w:rPr>
          <w:rFonts w:ascii="Times New Roman" w:hAnsi="Times New Roman" w:cs="Times New Roman"/>
          <w:sz w:val="24"/>
          <w:szCs w:val="24"/>
        </w:rPr>
        <w:t>,</w:t>
      </w:r>
      <w:r w:rsidRPr="00981E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FAB8CF" w14:textId="7962C816" w:rsidR="00916632" w:rsidRPr="00981E58" w:rsidRDefault="00916632" w:rsidP="00D32C7C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after="0" w:line="276" w:lineRule="auto"/>
        <w:ind w:left="851" w:hanging="425"/>
        <w:jc w:val="both"/>
      </w:pPr>
      <w:r w:rsidRPr="00981E58">
        <w:rPr>
          <w:rFonts w:ascii="Times New Roman" w:hAnsi="Times New Roman" w:cs="Times New Roman"/>
          <w:sz w:val="24"/>
          <w:szCs w:val="24"/>
        </w:rPr>
        <w:t>musi zapewnić pełną porównywalność jej wyników z wynikami otrzymywanymi w posiadanym już przez Zamawiającego środowisku kontroli.</w:t>
      </w:r>
    </w:p>
    <w:p w14:paraId="7C36D9C2" w14:textId="77777777" w:rsidR="009C1D51" w:rsidRPr="002B3848" w:rsidRDefault="009C1D51" w:rsidP="00981E5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C1DE9" w14:textId="589FDF11" w:rsidR="000F6190" w:rsidRPr="00AC4AA7" w:rsidRDefault="000F6190" w:rsidP="00D32C7C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4AA7">
        <w:rPr>
          <w:rFonts w:ascii="Times New Roman" w:hAnsi="Times New Roman" w:cs="Times New Roman"/>
          <w:sz w:val="24"/>
          <w:szCs w:val="24"/>
        </w:rPr>
        <w:t xml:space="preserve">Wykonawca, który zaoferuje produkty równoważne do wymaganego oprogramowania musi udowodnić Zamawiającemu spełnienie wszystkich warunków określonych w </w:t>
      </w:r>
      <w:r w:rsidR="00F960DC">
        <w:rPr>
          <w:rFonts w:ascii="Times New Roman" w:hAnsi="Times New Roman" w:cs="Times New Roman"/>
          <w:sz w:val="24"/>
          <w:szCs w:val="24"/>
        </w:rPr>
        <w:t>pkt.</w:t>
      </w:r>
      <w:r w:rsidRPr="00AC4AA7">
        <w:rPr>
          <w:rFonts w:ascii="Times New Roman" w:hAnsi="Times New Roman" w:cs="Times New Roman"/>
          <w:sz w:val="24"/>
          <w:szCs w:val="24"/>
        </w:rPr>
        <w:t xml:space="preserve"> </w:t>
      </w:r>
      <w:r w:rsidR="00D32C7C">
        <w:rPr>
          <w:rFonts w:ascii="Times New Roman" w:hAnsi="Times New Roman" w:cs="Times New Roman"/>
          <w:sz w:val="24"/>
          <w:szCs w:val="24"/>
        </w:rPr>
        <w:t>14</w:t>
      </w:r>
      <w:r w:rsidR="00065195" w:rsidRPr="00AC4AA7">
        <w:rPr>
          <w:rFonts w:ascii="Times New Roman" w:hAnsi="Times New Roman" w:cs="Times New Roman"/>
          <w:sz w:val="24"/>
          <w:szCs w:val="24"/>
        </w:rPr>
        <w:t>.</w:t>
      </w:r>
      <w:r w:rsidRPr="00AC4AA7">
        <w:rPr>
          <w:rFonts w:ascii="Times New Roman" w:hAnsi="Times New Roman" w:cs="Times New Roman"/>
          <w:sz w:val="24"/>
          <w:szCs w:val="24"/>
        </w:rPr>
        <w:t xml:space="preserve"> W tym celu Wykonawca złoży wraz z ofertą nw. oświadczenia i dokumenty: </w:t>
      </w:r>
    </w:p>
    <w:p w14:paraId="1B144099" w14:textId="65419A92" w:rsidR="000F6190" w:rsidRPr="00AC4AA7" w:rsidRDefault="000F6190" w:rsidP="00981E58">
      <w:pPr>
        <w:pStyle w:val="Default"/>
        <w:numPr>
          <w:ilvl w:val="2"/>
          <w:numId w:val="28"/>
        </w:numPr>
        <w:spacing w:line="276" w:lineRule="auto"/>
        <w:ind w:left="851" w:hanging="425"/>
        <w:jc w:val="both"/>
      </w:pPr>
      <w:r w:rsidRPr="00AC4AA7">
        <w:t xml:space="preserve">pełne postanowienia licencji oprogramowania równoważnego; </w:t>
      </w:r>
    </w:p>
    <w:p w14:paraId="72FEF5F6" w14:textId="20D3C89B" w:rsidR="000F6190" w:rsidRPr="00AC4AA7" w:rsidRDefault="000F6190" w:rsidP="00981E58">
      <w:pPr>
        <w:pStyle w:val="Default"/>
        <w:numPr>
          <w:ilvl w:val="2"/>
          <w:numId w:val="28"/>
        </w:numPr>
        <w:spacing w:line="276" w:lineRule="auto"/>
        <w:ind w:left="851" w:hanging="425"/>
        <w:jc w:val="both"/>
      </w:pPr>
      <w:r w:rsidRPr="00AC4AA7">
        <w:t xml:space="preserve">wykaz pełnej funkcjonalności oprogramowania równoważnego; </w:t>
      </w:r>
    </w:p>
    <w:p w14:paraId="3A2ECA0A" w14:textId="77C3958E" w:rsidR="000F6190" w:rsidRPr="00AC4AA7" w:rsidRDefault="000F6190" w:rsidP="00981E58">
      <w:pPr>
        <w:pStyle w:val="Default"/>
        <w:numPr>
          <w:ilvl w:val="2"/>
          <w:numId w:val="28"/>
        </w:numPr>
        <w:spacing w:line="276" w:lineRule="auto"/>
        <w:ind w:left="851" w:hanging="425"/>
        <w:jc w:val="both"/>
        <w:rPr>
          <w:color w:val="auto"/>
        </w:rPr>
      </w:pPr>
      <w:r w:rsidRPr="00AC4AA7">
        <w:t>w przypadku zaoferowania przez Wykonawcę oprogramowania równoważnego próbki oferowanego oprogramowania w postaci płyty instalacyjnej zawierającej nie krótszą niż 30-dniową wersję próbną (</w:t>
      </w:r>
      <w:proofErr w:type="spellStart"/>
      <w:r w:rsidRPr="00AC4AA7">
        <w:t>trial</w:t>
      </w:r>
      <w:proofErr w:type="spellEnd"/>
      <w:r w:rsidRPr="00AC4AA7">
        <w:t xml:space="preserve">) oferowanego oprogramowania wraz z </w:t>
      </w:r>
      <w:r w:rsidRPr="00AC4AA7">
        <w:lastRenderedPageBreak/>
        <w:t xml:space="preserve">pełnymi postanowieniami licencji oferowanego oprogramowania równoważnego </w:t>
      </w:r>
      <w:r w:rsidRPr="00AC4AA7">
        <w:rPr>
          <w:color w:val="auto"/>
        </w:rPr>
        <w:t xml:space="preserve">(druk lub wersja elektroniczna) – wersja próbna oferowanego oprogramowania musi zapewniać wszystkie funkcjonalności oferowanego oprogramowania równoważnego i różnić się od oferowanego oprogramowania równoważnego wyłącznie ograniczeniem czasowym działania wersji próbnej. </w:t>
      </w:r>
    </w:p>
    <w:p w14:paraId="1F203613" w14:textId="70E97775" w:rsidR="004A0A1D" w:rsidRPr="00981E58" w:rsidRDefault="004A0A1D" w:rsidP="00981E58">
      <w:pPr>
        <w:pStyle w:val="Akapitzlist"/>
        <w:spacing w:after="0" w:line="276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4A0A1D" w:rsidRPr="00981E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86C1D" w14:textId="77777777" w:rsidR="00944606" w:rsidRDefault="00944606" w:rsidP="008A4F3C">
      <w:pPr>
        <w:spacing w:after="0" w:line="240" w:lineRule="auto"/>
      </w:pPr>
      <w:r>
        <w:separator/>
      </w:r>
    </w:p>
  </w:endnote>
  <w:endnote w:type="continuationSeparator" w:id="0">
    <w:p w14:paraId="1DCDFBE1" w14:textId="77777777" w:rsidR="00944606" w:rsidRDefault="00944606" w:rsidP="008A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42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A8C7C01" w14:textId="71560CA8" w:rsidR="003B5F7F" w:rsidRDefault="003B5F7F">
            <w:pPr>
              <w:pStyle w:val="Stopka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153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153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DA7420" w14:textId="77777777" w:rsidR="003B5F7F" w:rsidRDefault="003B5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C726B" w14:textId="77777777" w:rsidR="00944606" w:rsidRDefault="00944606" w:rsidP="008A4F3C">
      <w:pPr>
        <w:spacing w:after="0" w:line="240" w:lineRule="auto"/>
      </w:pPr>
      <w:r>
        <w:separator/>
      </w:r>
    </w:p>
  </w:footnote>
  <w:footnote w:type="continuationSeparator" w:id="0">
    <w:p w14:paraId="33DD5A88" w14:textId="77777777" w:rsidR="00944606" w:rsidRDefault="00944606" w:rsidP="008A4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2DF77" w14:textId="77777777" w:rsidR="00995156" w:rsidRPr="00C940E0" w:rsidRDefault="00995156" w:rsidP="00995156">
    <w:pPr>
      <w:pStyle w:val="Nagwek"/>
      <w:pBdr>
        <w:bottom w:val="single" w:sz="4" w:space="1" w:color="auto"/>
      </w:pBdr>
      <w:rPr>
        <w:rFonts w:ascii="Times New Roman" w:hAnsi="Times New Roman" w:cs="Times New Roman"/>
        <w:szCs w:val="20"/>
      </w:rPr>
    </w:pPr>
    <w:r w:rsidRPr="00C940E0">
      <w:rPr>
        <w:rFonts w:ascii="Times New Roman" w:hAnsi="Times New Roman" w:cs="Times New Roman"/>
        <w:szCs w:val="20"/>
      </w:rPr>
      <w:t>B</w:t>
    </w:r>
    <w:r>
      <w:rPr>
        <w:rFonts w:ascii="Times New Roman" w:hAnsi="Times New Roman" w:cs="Times New Roman"/>
        <w:szCs w:val="20"/>
      </w:rPr>
      <w:t>DG-Z</w:t>
    </w:r>
    <w:r w:rsidRPr="00C940E0">
      <w:rPr>
        <w:rFonts w:ascii="Times New Roman" w:hAnsi="Times New Roman" w:cs="Times New Roman"/>
        <w:szCs w:val="20"/>
      </w:rPr>
      <w:t>P.2610….2019.GI</w:t>
    </w:r>
  </w:p>
  <w:p w14:paraId="5ED1E94B" w14:textId="48302E9A" w:rsidR="008A4F3C" w:rsidRDefault="008A4F3C" w:rsidP="008A4F3C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6E21CE">
      <w:rPr>
        <w:rFonts w:ascii="Times New Roman" w:hAnsi="Times New Roman" w:cs="Times New Roman"/>
        <w:i/>
        <w:sz w:val="20"/>
        <w:szCs w:val="20"/>
      </w:rPr>
      <w:t>Załącznik nr 1 do</w:t>
    </w:r>
    <w:r w:rsidR="005D1532">
      <w:rPr>
        <w:rFonts w:ascii="Times New Roman" w:hAnsi="Times New Roman" w:cs="Times New Roman"/>
        <w:i/>
        <w:sz w:val="20"/>
        <w:szCs w:val="20"/>
      </w:rPr>
      <w:t xml:space="preserve"> SIWZ</w:t>
    </w:r>
    <w:r w:rsidRPr="006E21CE">
      <w:rPr>
        <w:rFonts w:ascii="Times New Roman" w:hAnsi="Times New Roman" w:cs="Times New Roman"/>
        <w:i/>
        <w:sz w:val="20"/>
        <w:szCs w:val="20"/>
      </w:rPr>
      <w:t>– Szczegółowy Opis Przedmiotu Zamówienia</w:t>
    </w:r>
  </w:p>
  <w:p w14:paraId="35EFC6BA" w14:textId="77777777" w:rsidR="008A4F3C" w:rsidRDefault="008A4F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D89"/>
    <w:multiLevelType w:val="multilevel"/>
    <w:tmpl w:val="7E4A4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BF205C"/>
    <w:multiLevelType w:val="hybridMultilevel"/>
    <w:tmpl w:val="2EE68C20"/>
    <w:lvl w:ilvl="0" w:tplc="5BCE6E9E">
      <w:start w:val="1"/>
      <w:numFmt w:val="decimal"/>
      <w:lvlText w:val="14.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4E31AE6"/>
    <w:multiLevelType w:val="hybridMultilevel"/>
    <w:tmpl w:val="4534355C"/>
    <w:lvl w:ilvl="0" w:tplc="58AAE56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4EBE"/>
    <w:multiLevelType w:val="hybridMultilevel"/>
    <w:tmpl w:val="C9A2C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6AA4"/>
    <w:multiLevelType w:val="multilevel"/>
    <w:tmpl w:val="544A22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2.4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8E4146"/>
    <w:multiLevelType w:val="hybridMultilevel"/>
    <w:tmpl w:val="8562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D07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877E8B"/>
    <w:multiLevelType w:val="hybridMultilevel"/>
    <w:tmpl w:val="F7EE27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7E2423"/>
    <w:multiLevelType w:val="hybridMultilevel"/>
    <w:tmpl w:val="29C8295E"/>
    <w:lvl w:ilvl="0" w:tplc="9CFE3024">
      <w:start w:val="3"/>
      <w:numFmt w:val="decimal"/>
      <w:lvlText w:val="12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613C3"/>
    <w:multiLevelType w:val="hybridMultilevel"/>
    <w:tmpl w:val="A930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637E8"/>
    <w:multiLevelType w:val="hybridMultilevel"/>
    <w:tmpl w:val="CB866F9E"/>
    <w:lvl w:ilvl="0" w:tplc="58AAE5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2D6569"/>
    <w:multiLevelType w:val="multilevel"/>
    <w:tmpl w:val="8A649D42"/>
    <w:numStyleLink w:val="Styl2"/>
  </w:abstractNum>
  <w:abstractNum w:abstractNumId="12" w15:restartNumberingAfterBreak="0">
    <w:nsid w:val="39645FC7"/>
    <w:multiLevelType w:val="hybridMultilevel"/>
    <w:tmpl w:val="6344861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F817D1"/>
    <w:multiLevelType w:val="hybridMultilevel"/>
    <w:tmpl w:val="0E146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14FEA"/>
    <w:multiLevelType w:val="hybridMultilevel"/>
    <w:tmpl w:val="FC04B874"/>
    <w:lvl w:ilvl="0" w:tplc="BCCA49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325710"/>
    <w:multiLevelType w:val="hybridMultilevel"/>
    <w:tmpl w:val="B448E0EC"/>
    <w:lvl w:ilvl="0" w:tplc="420AE60E">
      <w:start w:val="1"/>
      <w:numFmt w:val="decimal"/>
      <w:lvlText w:val="%1)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F27732A"/>
    <w:multiLevelType w:val="hybridMultilevel"/>
    <w:tmpl w:val="E3BAF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92B47"/>
    <w:multiLevelType w:val="hybridMultilevel"/>
    <w:tmpl w:val="9F6A3D24"/>
    <w:lvl w:ilvl="0" w:tplc="DB362A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C5CC9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26E9E"/>
    <w:multiLevelType w:val="hybridMultilevel"/>
    <w:tmpl w:val="E2BCD8C8"/>
    <w:lvl w:ilvl="0" w:tplc="3A506170"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C6351"/>
    <w:multiLevelType w:val="hybridMultilevel"/>
    <w:tmpl w:val="B3E60B30"/>
    <w:lvl w:ilvl="0" w:tplc="BCE88F0E">
      <w:start w:val="1"/>
      <w:numFmt w:val="decimal"/>
      <w:lvlText w:val="12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D5CFD"/>
    <w:multiLevelType w:val="hybridMultilevel"/>
    <w:tmpl w:val="AA7CF86A"/>
    <w:lvl w:ilvl="0" w:tplc="1FF68E7A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016E6C"/>
    <w:multiLevelType w:val="hybridMultilevel"/>
    <w:tmpl w:val="09B49AF2"/>
    <w:lvl w:ilvl="0" w:tplc="6B121F00">
      <w:start w:val="1"/>
      <w:numFmt w:val="decimal"/>
      <w:lvlText w:val="%1)"/>
      <w:lvlJc w:val="left"/>
      <w:pPr>
        <w:ind w:left="12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2" w15:restartNumberingAfterBreak="0">
    <w:nsid w:val="518775D5"/>
    <w:multiLevelType w:val="hybridMultilevel"/>
    <w:tmpl w:val="8236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FA433A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2657C"/>
    <w:multiLevelType w:val="hybridMultilevel"/>
    <w:tmpl w:val="4508BAC8"/>
    <w:lvl w:ilvl="0" w:tplc="A7982598">
      <w:numFmt w:val="decimal"/>
      <w:lvlText w:val="12.1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D1D64"/>
    <w:multiLevelType w:val="multilevel"/>
    <w:tmpl w:val="6F64E4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3DD676D"/>
    <w:multiLevelType w:val="multilevel"/>
    <w:tmpl w:val="8A649D42"/>
    <w:styleLink w:val="Styl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60A5FA0"/>
    <w:multiLevelType w:val="hybridMultilevel"/>
    <w:tmpl w:val="4B66F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F0DFA"/>
    <w:multiLevelType w:val="hybridMultilevel"/>
    <w:tmpl w:val="1B98DAE2"/>
    <w:lvl w:ilvl="0" w:tplc="9DAA2A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A4CF0"/>
    <w:multiLevelType w:val="hybridMultilevel"/>
    <w:tmpl w:val="97E0EB56"/>
    <w:lvl w:ilvl="0" w:tplc="B0927B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F563B"/>
    <w:multiLevelType w:val="hybridMultilevel"/>
    <w:tmpl w:val="62BE6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F68E7A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9E0479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7412"/>
    <w:multiLevelType w:val="hybridMultilevel"/>
    <w:tmpl w:val="2BEC4CCE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24"/>
  </w:num>
  <w:num w:numId="5">
    <w:abstractNumId w:val="14"/>
  </w:num>
  <w:num w:numId="6">
    <w:abstractNumId w:val="5"/>
  </w:num>
  <w:num w:numId="7">
    <w:abstractNumId w:val="22"/>
  </w:num>
  <w:num w:numId="8">
    <w:abstractNumId w:val="29"/>
  </w:num>
  <w:num w:numId="9">
    <w:abstractNumId w:val="9"/>
  </w:num>
  <w:num w:numId="10">
    <w:abstractNumId w:val="2"/>
  </w:num>
  <w:num w:numId="11">
    <w:abstractNumId w:val="10"/>
  </w:num>
  <w:num w:numId="12">
    <w:abstractNumId w:val="16"/>
  </w:num>
  <w:num w:numId="13">
    <w:abstractNumId w:val="30"/>
  </w:num>
  <w:num w:numId="14">
    <w:abstractNumId w:val="7"/>
  </w:num>
  <w:num w:numId="15">
    <w:abstractNumId w:val="20"/>
  </w:num>
  <w:num w:numId="16">
    <w:abstractNumId w:val="4"/>
  </w:num>
  <w:num w:numId="17">
    <w:abstractNumId w:val="12"/>
  </w:num>
  <w:num w:numId="18">
    <w:abstractNumId w:val="28"/>
  </w:num>
  <w:num w:numId="19">
    <w:abstractNumId w:val="3"/>
  </w:num>
  <w:num w:numId="20">
    <w:abstractNumId w:val="0"/>
  </w:num>
  <w:num w:numId="21">
    <w:abstractNumId w:val="26"/>
  </w:num>
  <w:num w:numId="22">
    <w:abstractNumId w:val="6"/>
  </w:num>
  <w:num w:numId="23">
    <w:abstractNumId w:val="8"/>
  </w:num>
  <w:num w:numId="24">
    <w:abstractNumId w:val="19"/>
  </w:num>
  <w:num w:numId="25">
    <w:abstractNumId w:val="23"/>
  </w:num>
  <w:num w:numId="26">
    <w:abstractNumId w:val="18"/>
  </w:num>
  <w:num w:numId="27">
    <w:abstractNumId w:val="1"/>
  </w:num>
  <w:num w:numId="28">
    <w:abstractNumId w:val="15"/>
  </w:num>
  <w:num w:numId="29">
    <w:abstractNumId w:val="13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F7"/>
    <w:rsid w:val="000211FB"/>
    <w:rsid w:val="000409D4"/>
    <w:rsid w:val="00065195"/>
    <w:rsid w:val="00070E64"/>
    <w:rsid w:val="000879B7"/>
    <w:rsid w:val="000C5F33"/>
    <w:rsid w:val="000F6190"/>
    <w:rsid w:val="001344D3"/>
    <w:rsid w:val="00200597"/>
    <w:rsid w:val="002773FC"/>
    <w:rsid w:val="00295F65"/>
    <w:rsid w:val="002B3848"/>
    <w:rsid w:val="002D0518"/>
    <w:rsid w:val="00322DE7"/>
    <w:rsid w:val="00337FCC"/>
    <w:rsid w:val="00350D94"/>
    <w:rsid w:val="003B5F7F"/>
    <w:rsid w:val="003E3000"/>
    <w:rsid w:val="00402F1F"/>
    <w:rsid w:val="00423609"/>
    <w:rsid w:val="00424012"/>
    <w:rsid w:val="0044317B"/>
    <w:rsid w:val="004A0A1D"/>
    <w:rsid w:val="004A29D2"/>
    <w:rsid w:val="004C0C7E"/>
    <w:rsid w:val="004C327A"/>
    <w:rsid w:val="004D4A9D"/>
    <w:rsid w:val="004E7B99"/>
    <w:rsid w:val="00532597"/>
    <w:rsid w:val="005D1532"/>
    <w:rsid w:val="005D21D1"/>
    <w:rsid w:val="005E18B2"/>
    <w:rsid w:val="005F3290"/>
    <w:rsid w:val="00610B8A"/>
    <w:rsid w:val="0065467D"/>
    <w:rsid w:val="00695E5A"/>
    <w:rsid w:val="006A6CED"/>
    <w:rsid w:val="006F10AA"/>
    <w:rsid w:val="007216B9"/>
    <w:rsid w:val="007406C7"/>
    <w:rsid w:val="00780129"/>
    <w:rsid w:val="00794539"/>
    <w:rsid w:val="007A32E2"/>
    <w:rsid w:val="007D682C"/>
    <w:rsid w:val="007F6611"/>
    <w:rsid w:val="00823610"/>
    <w:rsid w:val="00827201"/>
    <w:rsid w:val="00827346"/>
    <w:rsid w:val="008440EA"/>
    <w:rsid w:val="008826FE"/>
    <w:rsid w:val="008A4F3C"/>
    <w:rsid w:val="008D1981"/>
    <w:rsid w:val="0090241D"/>
    <w:rsid w:val="00904E37"/>
    <w:rsid w:val="00916632"/>
    <w:rsid w:val="00944606"/>
    <w:rsid w:val="00945E03"/>
    <w:rsid w:val="00962374"/>
    <w:rsid w:val="00981E58"/>
    <w:rsid w:val="00994A5E"/>
    <w:rsid w:val="00995156"/>
    <w:rsid w:val="009A319A"/>
    <w:rsid w:val="009C1D51"/>
    <w:rsid w:val="009E204D"/>
    <w:rsid w:val="00A03BAC"/>
    <w:rsid w:val="00A1199E"/>
    <w:rsid w:val="00A53A8E"/>
    <w:rsid w:val="00AC4AA7"/>
    <w:rsid w:val="00AE0E54"/>
    <w:rsid w:val="00AE70DE"/>
    <w:rsid w:val="00B47A5C"/>
    <w:rsid w:val="00B90283"/>
    <w:rsid w:val="00B9436C"/>
    <w:rsid w:val="00BF72A0"/>
    <w:rsid w:val="00C029B9"/>
    <w:rsid w:val="00C11A15"/>
    <w:rsid w:val="00C20008"/>
    <w:rsid w:val="00C411AF"/>
    <w:rsid w:val="00C80705"/>
    <w:rsid w:val="00CA15A1"/>
    <w:rsid w:val="00CA1B08"/>
    <w:rsid w:val="00CA1BBC"/>
    <w:rsid w:val="00CE68DD"/>
    <w:rsid w:val="00D16D82"/>
    <w:rsid w:val="00D244A7"/>
    <w:rsid w:val="00D32C7C"/>
    <w:rsid w:val="00D36F0C"/>
    <w:rsid w:val="00D90CBE"/>
    <w:rsid w:val="00D943F1"/>
    <w:rsid w:val="00DA44A9"/>
    <w:rsid w:val="00DA5524"/>
    <w:rsid w:val="00DC3FF8"/>
    <w:rsid w:val="00DC622E"/>
    <w:rsid w:val="00DF6BC1"/>
    <w:rsid w:val="00E054A5"/>
    <w:rsid w:val="00E66F33"/>
    <w:rsid w:val="00E7053F"/>
    <w:rsid w:val="00E866F7"/>
    <w:rsid w:val="00E8697F"/>
    <w:rsid w:val="00F13514"/>
    <w:rsid w:val="00F17B79"/>
    <w:rsid w:val="00F2611A"/>
    <w:rsid w:val="00F570FF"/>
    <w:rsid w:val="00F910FF"/>
    <w:rsid w:val="00F960DC"/>
    <w:rsid w:val="00F96887"/>
    <w:rsid w:val="00FB23A7"/>
    <w:rsid w:val="00FC0DC6"/>
    <w:rsid w:val="00FE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2D0E"/>
  <w15:docId w15:val="{EA824D2D-5AA3-499A-BAB5-E1C06561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6F7"/>
    <w:pPr>
      <w:ind w:left="720"/>
      <w:contextualSpacing/>
    </w:pPr>
  </w:style>
  <w:style w:type="numbering" w:customStyle="1" w:styleId="Styl2">
    <w:name w:val="Styl2"/>
    <w:uiPriority w:val="99"/>
    <w:rsid w:val="008A4F3C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8A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F3C"/>
  </w:style>
  <w:style w:type="paragraph" w:styleId="Stopka">
    <w:name w:val="footer"/>
    <w:basedOn w:val="Normalny"/>
    <w:link w:val="StopkaZnak"/>
    <w:uiPriority w:val="99"/>
    <w:unhideWhenUsed/>
    <w:rsid w:val="008A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F3C"/>
  </w:style>
  <w:style w:type="character" w:styleId="Odwoaniedokomentarza">
    <w:name w:val="annotation reference"/>
    <w:basedOn w:val="Domylnaczcionkaakapitu"/>
    <w:uiPriority w:val="99"/>
    <w:semiHidden/>
    <w:unhideWhenUsed/>
    <w:rsid w:val="00295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F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F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F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F6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23610"/>
    <w:rPr>
      <w:color w:val="0066CC"/>
      <w:u w:val="single"/>
    </w:rPr>
  </w:style>
  <w:style w:type="paragraph" w:customStyle="1" w:styleId="Default">
    <w:name w:val="Default"/>
    <w:rsid w:val="000F619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3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D645-2EFB-4D5E-9507-2E9A8C8B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2718</Words>
  <Characters>16310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Pałczyńska Paulina</dc:creator>
  <cp:lastModifiedBy>Drewniak Arkadiusz</cp:lastModifiedBy>
  <cp:revision>4</cp:revision>
  <cp:lastPrinted>2019-11-22T11:43:00Z</cp:lastPrinted>
  <dcterms:created xsi:type="dcterms:W3CDTF">2019-11-26T17:43:00Z</dcterms:created>
  <dcterms:modified xsi:type="dcterms:W3CDTF">2019-11-26T17:49:00Z</dcterms:modified>
</cp:coreProperties>
</file>