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A57277" w:rsidRDefault="00770B57" w:rsidP="00AF1C54">
      <w:pPr>
        <w:jc w:val="right"/>
        <w:outlineLvl w:val="0"/>
        <w:rPr>
          <w:i/>
          <w:sz w:val="24"/>
          <w:szCs w:val="24"/>
        </w:rPr>
      </w:pPr>
      <w:r w:rsidRPr="00A57277">
        <w:rPr>
          <w:i/>
          <w:sz w:val="24"/>
          <w:szCs w:val="24"/>
        </w:rPr>
        <w:t xml:space="preserve">Załącznik nr </w:t>
      </w:r>
      <w:r w:rsidR="00D03C96">
        <w:rPr>
          <w:i/>
          <w:sz w:val="24"/>
          <w:szCs w:val="24"/>
        </w:rPr>
        <w:t>1</w:t>
      </w:r>
      <w:r w:rsidR="00D67F4F" w:rsidRPr="00A57277">
        <w:rPr>
          <w:i/>
          <w:sz w:val="24"/>
          <w:szCs w:val="24"/>
        </w:rPr>
        <w:t>a</w:t>
      </w:r>
      <w:r w:rsidRPr="00A57277">
        <w:rPr>
          <w:i/>
          <w:sz w:val="24"/>
          <w:szCs w:val="24"/>
        </w:rPr>
        <w:t xml:space="preserve"> do </w:t>
      </w:r>
      <w:r w:rsidR="00D03C96">
        <w:rPr>
          <w:i/>
          <w:sz w:val="24"/>
          <w:szCs w:val="24"/>
        </w:rPr>
        <w:t>Zaproszenia</w:t>
      </w:r>
    </w:p>
    <w:p w:rsidR="00FF6817" w:rsidRPr="00A57277" w:rsidRDefault="00FF6817" w:rsidP="00884030">
      <w:pPr>
        <w:jc w:val="right"/>
        <w:rPr>
          <w:i/>
          <w:sz w:val="24"/>
          <w:szCs w:val="24"/>
        </w:rPr>
      </w:pPr>
    </w:p>
    <w:p w:rsidR="00910C42" w:rsidRPr="00A57277" w:rsidRDefault="00BE43A6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DAD" w:rsidRDefault="00F66DAD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DAD" w:rsidRDefault="00F66DAD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DAD" w:rsidRDefault="00F66DAD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DAD" w:rsidRDefault="00F66DAD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DAD" w:rsidRDefault="00F66DAD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66DAD" w:rsidRDefault="00F66DAD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F66DAD" w:rsidRDefault="00F66DAD" w:rsidP="00910C42">
                      <w:pPr>
                        <w:rPr>
                          <w:sz w:val="18"/>
                        </w:rPr>
                      </w:pPr>
                    </w:p>
                    <w:p w:rsidR="00F66DAD" w:rsidRDefault="00F66DAD" w:rsidP="00910C42">
                      <w:pPr>
                        <w:rPr>
                          <w:sz w:val="18"/>
                        </w:rPr>
                      </w:pPr>
                    </w:p>
                    <w:p w:rsidR="00F66DAD" w:rsidRDefault="00F66DAD" w:rsidP="00910C42">
                      <w:pPr>
                        <w:rPr>
                          <w:sz w:val="18"/>
                        </w:rPr>
                      </w:pPr>
                    </w:p>
                    <w:p w:rsidR="00F66DAD" w:rsidRDefault="00F66DAD" w:rsidP="00910C42">
                      <w:pPr>
                        <w:rPr>
                          <w:sz w:val="18"/>
                        </w:rPr>
                      </w:pPr>
                    </w:p>
                    <w:p w:rsidR="00F66DAD" w:rsidRDefault="00F66DAD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66DAD" w:rsidRDefault="00F66DAD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BE3522" w:rsidRPr="00A57277" w:rsidRDefault="00BE3522" w:rsidP="000B7D60"/>
    <w:p w:rsidR="00FF6817" w:rsidRPr="00A57277" w:rsidRDefault="00FF6817" w:rsidP="000B7D60"/>
    <w:p w:rsidR="00BB3BEB" w:rsidRPr="00BB3BEB" w:rsidRDefault="00AF2AB4" w:rsidP="00BB3BEB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3BEB">
        <w:rPr>
          <w:rFonts w:ascii="Times New Roman" w:hAnsi="Times New Roman"/>
          <w:color w:val="000000" w:themeColor="text1"/>
          <w:sz w:val="24"/>
          <w:szCs w:val="24"/>
        </w:rPr>
        <w:t>FORMULARZ TECHNICZNY</w:t>
      </w:r>
      <w:r w:rsidR="00BB3BEB" w:rsidRPr="00BB3BE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dla postępowania </w:t>
      </w:r>
      <w:r w:rsidR="00BB3BEB" w:rsidRPr="00BB3BEB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,,Dostawa serwera </w:t>
      </w:r>
      <w:r w:rsidR="00D03C96">
        <w:rPr>
          <w:rFonts w:ascii="Times New Roman" w:hAnsi="Times New Roman"/>
          <w:b w:val="0"/>
          <w:color w:val="000000" w:themeColor="text1"/>
          <w:sz w:val="24"/>
          <w:szCs w:val="24"/>
        </w:rPr>
        <w:t>RACK</w:t>
      </w:r>
      <w:r w:rsidR="00BB3BEB" w:rsidRPr="00BB3BEB">
        <w:rPr>
          <w:rFonts w:ascii="Times New Roman" w:hAnsi="Times New Roman"/>
          <w:b w:val="0"/>
          <w:color w:val="000000" w:themeColor="text1"/>
          <w:sz w:val="24"/>
          <w:szCs w:val="24"/>
        </w:rPr>
        <w:t>”</w:t>
      </w:r>
      <w:r w:rsidR="00BB3BEB" w:rsidRPr="00BB3BEB">
        <w:rPr>
          <w:rFonts w:ascii="Times New Roman" w:hAnsi="Times New Roman"/>
          <w:color w:val="000000" w:themeColor="text1"/>
          <w:sz w:val="24"/>
          <w:szCs w:val="24"/>
        </w:rPr>
        <w:t xml:space="preserve"> Nr referencyjny: </w:t>
      </w:r>
      <w:r w:rsidR="00D03C96" w:rsidRPr="00D03C96">
        <w:rPr>
          <w:rFonts w:ascii="Times New Roman" w:hAnsi="Times New Roman"/>
          <w:color w:val="000000" w:themeColor="text1"/>
          <w:sz w:val="24"/>
          <w:szCs w:val="24"/>
        </w:rPr>
        <w:t>IZ-USIG.2611.1.2017</w:t>
      </w:r>
    </w:p>
    <w:p w:rsidR="00AF2AB4" w:rsidRPr="00BB3BEB" w:rsidRDefault="00AF2AB4" w:rsidP="00BB3BEB">
      <w:pPr>
        <w:spacing w:line="360" w:lineRule="auto"/>
        <w:jc w:val="center"/>
        <w:outlineLvl w:val="0"/>
        <w:rPr>
          <w:b/>
          <w:sz w:val="24"/>
          <w:szCs w:val="24"/>
        </w:rPr>
      </w:pPr>
    </w:p>
    <w:p w:rsidR="00836129" w:rsidRPr="00A57277" w:rsidRDefault="00F24D36" w:rsidP="00FF6817">
      <w:pPr>
        <w:spacing w:before="240"/>
        <w:jc w:val="center"/>
        <w:rPr>
          <w:sz w:val="24"/>
          <w:szCs w:val="24"/>
        </w:rPr>
      </w:pPr>
      <w:r w:rsidRPr="00A57277">
        <w:rPr>
          <w:b/>
          <w:sz w:val="24"/>
          <w:szCs w:val="24"/>
        </w:rPr>
        <w:t>Parametry techniczne sprzętu</w:t>
      </w:r>
      <w:r w:rsidR="00B05994" w:rsidRPr="00A57277">
        <w:rPr>
          <w:b/>
          <w:sz w:val="24"/>
          <w:szCs w:val="24"/>
        </w:rPr>
        <w:t xml:space="preserve"> </w:t>
      </w:r>
      <w:r w:rsidRPr="00A57277">
        <w:rPr>
          <w:b/>
          <w:sz w:val="24"/>
          <w:szCs w:val="24"/>
        </w:rPr>
        <w:t>oferowanego przez Wykonawcę</w:t>
      </w:r>
      <w:r w:rsidR="005416B8" w:rsidRPr="00A57277">
        <w:rPr>
          <w:b/>
          <w:sz w:val="24"/>
          <w:szCs w:val="24"/>
        </w:rPr>
        <w:t xml:space="preserve"> </w:t>
      </w:r>
      <w:r w:rsidR="00053D54" w:rsidRPr="00A57277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="00836129" w:rsidRPr="00A57277">
        <w:rPr>
          <w:sz w:val="24"/>
          <w:szCs w:val="24"/>
        </w:rPr>
        <w:t xml:space="preserve">Wykonawca zobowiązany </w:t>
      </w:r>
      <w:r w:rsidR="006D6D76" w:rsidRPr="00A57277">
        <w:rPr>
          <w:sz w:val="24"/>
          <w:szCs w:val="24"/>
        </w:rPr>
        <w:t xml:space="preserve">jest do wypełnienia kolumny </w:t>
      </w:r>
      <w:r w:rsidR="006D6D76" w:rsidRPr="00F366B0">
        <w:rPr>
          <w:b/>
          <w:i/>
          <w:sz w:val="24"/>
          <w:szCs w:val="24"/>
        </w:rPr>
        <w:t>„</w:t>
      </w:r>
      <w:r w:rsidR="006D6D76" w:rsidRPr="00F366B0">
        <w:rPr>
          <w:b/>
          <w:bCs/>
          <w:i/>
          <w:color w:val="000000"/>
          <w:sz w:val="22"/>
          <w:szCs w:val="22"/>
        </w:rPr>
        <w:t>Parametry techniczne sprzętu oferowanego przez Wykonawcę”</w:t>
      </w:r>
      <w:r w:rsidR="00F366B0">
        <w:rPr>
          <w:b/>
          <w:bCs/>
          <w:i/>
          <w:color w:val="000000"/>
          <w:sz w:val="22"/>
          <w:szCs w:val="22"/>
        </w:rPr>
        <w:t xml:space="preserve"> </w:t>
      </w:r>
      <w:r w:rsidR="00836129" w:rsidRPr="00A57277">
        <w:rPr>
          <w:sz w:val="24"/>
          <w:szCs w:val="24"/>
        </w:rPr>
        <w:t>oraz podania nazwy, modelu i wersji produktów.</w:t>
      </w:r>
    </w:p>
    <w:bookmarkEnd w:id="0"/>
    <w:bookmarkEnd w:id="1"/>
    <w:bookmarkEnd w:id="2"/>
    <w:p w:rsidR="00C840E2" w:rsidRPr="00A57277" w:rsidRDefault="00C840E2" w:rsidP="00BB3BEB">
      <w:pPr>
        <w:spacing w:before="240" w:after="120" w:line="36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6331"/>
        <w:gridCol w:w="6945"/>
      </w:tblGrid>
      <w:tr w:rsidR="00C840E2" w:rsidRPr="00A57277" w:rsidTr="00D742D3">
        <w:trPr>
          <w:trHeight w:val="290"/>
          <w:tblHeader/>
        </w:trPr>
        <w:tc>
          <w:tcPr>
            <w:tcW w:w="461" w:type="dxa"/>
            <w:shd w:val="clear" w:color="auto" w:fill="365F91" w:themeFill="accent1" w:themeFillShade="BF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6331" w:type="dxa"/>
            <w:shd w:val="clear" w:color="auto" w:fill="365F91" w:themeFill="accent1" w:themeFillShade="BF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Wymaganie</w:t>
            </w:r>
          </w:p>
        </w:tc>
        <w:tc>
          <w:tcPr>
            <w:tcW w:w="6945" w:type="dxa"/>
            <w:shd w:val="clear" w:color="auto" w:fill="365F91" w:themeFill="accent1" w:themeFillShade="BF"/>
          </w:tcPr>
          <w:p w:rsidR="00C840E2" w:rsidRPr="00A57277" w:rsidRDefault="00C840E2" w:rsidP="00C840E2">
            <w:pPr>
              <w:pStyle w:val="Tabela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Parametry techniczne sprzętu oferowanego przez Wykonawcę</w:t>
            </w:r>
          </w:p>
        </w:tc>
      </w:tr>
      <w:tr w:rsidR="00C840E2" w:rsidRPr="00A57277" w:rsidTr="00D742D3">
        <w:trPr>
          <w:trHeight w:val="52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vAlign w:val="center"/>
            <w:hideMark/>
          </w:tcPr>
          <w:p w:rsidR="00C840E2" w:rsidRPr="00A57277" w:rsidRDefault="00C840E2" w:rsidP="00C840E2">
            <w:pPr>
              <w:spacing w:before="120" w:after="120"/>
              <w:rPr>
                <w:rFonts w:eastAsia="Calibri" w:cs="Times New Roman"/>
              </w:rPr>
            </w:pPr>
            <w:r w:rsidRPr="00A57277">
              <w:rPr>
                <w:rFonts w:cs="Times New Roman"/>
              </w:rPr>
              <w:t>Nazwa producenta</w:t>
            </w: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eastAsia="Calibri" w:cs="Times New Roman"/>
              </w:rPr>
            </w:pPr>
          </w:p>
        </w:tc>
      </w:tr>
      <w:tr w:rsidR="00C840E2" w:rsidRPr="00A57277" w:rsidTr="00D742D3">
        <w:trPr>
          <w:trHeight w:val="52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C840E2" w:rsidRPr="00A57277" w:rsidRDefault="00C840E2" w:rsidP="00C840E2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vAlign w:val="center"/>
            <w:hideMark/>
          </w:tcPr>
          <w:p w:rsidR="00C840E2" w:rsidRDefault="00C840E2" w:rsidP="00C840E2">
            <w:pPr>
              <w:spacing w:before="120" w:after="120"/>
              <w:rPr>
                <w:rFonts w:cs="Times New Roman"/>
                <w:i/>
              </w:rPr>
            </w:pPr>
            <w:r w:rsidRPr="00A57277">
              <w:rPr>
                <w:rFonts w:cs="Times New Roman"/>
              </w:rPr>
              <w:t xml:space="preserve">Identyfikacja produktu - </w:t>
            </w:r>
            <w:r w:rsidRPr="00A57277">
              <w:rPr>
                <w:rFonts w:cs="Times New Roman"/>
                <w:i/>
              </w:rPr>
              <w:t>Typ produktu, model ...</w:t>
            </w:r>
          </w:p>
          <w:p w:rsidR="00EF33B6" w:rsidRPr="00A57277" w:rsidRDefault="00EF33B6" w:rsidP="00D03C96">
            <w:pPr>
              <w:spacing w:before="120" w:after="120"/>
              <w:rPr>
                <w:rFonts w:eastAsia="Calibri" w:cs="Times New Roman"/>
              </w:rPr>
            </w:pPr>
            <w:r>
              <w:t xml:space="preserve">Serwer </w:t>
            </w:r>
            <w:r w:rsidR="00D03C96">
              <w:t xml:space="preserve">RACK </w:t>
            </w:r>
            <w:r>
              <w:t xml:space="preserve">do montażu w szafie typu </w:t>
            </w:r>
            <w:proofErr w:type="spellStart"/>
            <w:r>
              <w:t>rack</w:t>
            </w:r>
            <w:proofErr w:type="spellEnd"/>
            <w:r>
              <w:t>. W ofercie wymagane jest podanie modelu, symbolu oraz producenta.</w:t>
            </w:r>
          </w:p>
        </w:tc>
        <w:tc>
          <w:tcPr>
            <w:tcW w:w="6945" w:type="dxa"/>
          </w:tcPr>
          <w:p w:rsidR="00C840E2" w:rsidRPr="00A57277" w:rsidRDefault="00C840E2" w:rsidP="00C840E2">
            <w:pPr>
              <w:spacing w:before="120" w:after="120"/>
              <w:rPr>
                <w:rFonts w:eastAsia="Calibri" w:cs="Times New Roman"/>
              </w:rPr>
            </w:pPr>
          </w:p>
        </w:tc>
      </w:tr>
      <w:tr w:rsidR="00D03C96" w:rsidRPr="00A57277" w:rsidTr="00D03C96">
        <w:trPr>
          <w:trHeight w:val="52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D03C96" w:rsidRPr="00A57277" w:rsidRDefault="00D03C96" w:rsidP="00D03C96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1" w:type="dxa"/>
            <w:vAlign w:val="center"/>
          </w:tcPr>
          <w:p w:rsidR="00D03C96" w:rsidRDefault="00D03C96" w:rsidP="00D03C96">
            <w:pPr>
              <w:spacing w:before="120" w:after="120"/>
            </w:pPr>
            <w:r>
              <w:t>Zainstalowany 1 procesor, minimum 4 rdzenie, x86 - 64 Bit osiągający w testach SPECint_rate2006 wynik nie gorszy niż 280 punktów.</w:t>
            </w:r>
          </w:p>
        </w:tc>
        <w:tc>
          <w:tcPr>
            <w:tcW w:w="6945" w:type="dxa"/>
          </w:tcPr>
          <w:p w:rsidR="00D03C96" w:rsidRPr="00A57277" w:rsidRDefault="00D03C96" w:rsidP="00D03C96">
            <w:pPr>
              <w:spacing w:before="120" w:after="120"/>
              <w:rPr>
                <w:rFonts w:eastAsia="Calibri" w:cs="Times New Roman"/>
              </w:rPr>
            </w:pPr>
          </w:p>
        </w:tc>
      </w:tr>
      <w:tr w:rsidR="00D03C96" w:rsidRPr="00D03C96" w:rsidTr="00D03C96">
        <w:trPr>
          <w:trHeight w:val="29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D03C96" w:rsidRPr="00A57277" w:rsidRDefault="00D03C96" w:rsidP="00D03C96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331" w:type="dxa"/>
            <w:vAlign w:val="center"/>
          </w:tcPr>
          <w:p w:rsidR="00D03C96" w:rsidRDefault="00D03C96" w:rsidP="00D03C96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Zainstalowane</w:t>
            </w:r>
            <w:proofErr w:type="spellEnd"/>
            <w:r>
              <w:rPr>
                <w:lang w:val="en-GB"/>
              </w:rPr>
              <w:t xml:space="preserve"> 64GB RAM DDR4 </w:t>
            </w:r>
            <w:proofErr w:type="spellStart"/>
            <w:r>
              <w:rPr>
                <w:lang w:val="en-GB"/>
              </w:rPr>
              <w:t>Registred</w:t>
            </w:r>
            <w:proofErr w:type="spellEnd"/>
            <w:r>
              <w:rPr>
                <w:lang w:val="en-GB"/>
              </w:rPr>
              <w:t xml:space="preserve"> DIMMs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LoadReduces</w:t>
            </w:r>
            <w:proofErr w:type="spellEnd"/>
            <w:r>
              <w:rPr>
                <w:lang w:val="en-GB"/>
              </w:rPr>
              <w:t xml:space="preserve"> DIMM.</w:t>
            </w:r>
          </w:p>
        </w:tc>
        <w:tc>
          <w:tcPr>
            <w:tcW w:w="6945" w:type="dxa"/>
          </w:tcPr>
          <w:p w:rsidR="00D03C96" w:rsidRPr="00D03C96" w:rsidRDefault="00D03C96" w:rsidP="00D03C96">
            <w:pPr>
              <w:spacing w:before="120" w:after="120"/>
              <w:rPr>
                <w:rFonts w:eastAsia="Calibri" w:cs="Times New Roman"/>
                <w:lang w:val="en-US"/>
              </w:rPr>
            </w:pPr>
          </w:p>
        </w:tc>
      </w:tr>
      <w:tr w:rsidR="00D03C96" w:rsidRPr="00A57277" w:rsidTr="00D03C96">
        <w:trPr>
          <w:trHeight w:val="1387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D03C96" w:rsidRPr="00A57277" w:rsidRDefault="00D03C96" w:rsidP="00D03C96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1" w:type="dxa"/>
            <w:vAlign w:val="center"/>
          </w:tcPr>
          <w:p w:rsidR="00D03C96" w:rsidRDefault="00D03C96" w:rsidP="00D03C96">
            <w:pPr>
              <w:spacing w:before="120" w:after="120"/>
            </w:pPr>
            <w:r>
              <w:t xml:space="preserve">2 dyski SSD MLC typu Hot </w:t>
            </w:r>
            <w:proofErr w:type="spellStart"/>
            <w:r>
              <w:t>Swap</w:t>
            </w:r>
            <w:proofErr w:type="spellEnd"/>
            <w:r>
              <w:t>, każdy o pojemności minimum 480GB.</w:t>
            </w:r>
          </w:p>
        </w:tc>
        <w:tc>
          <w:tcPr>
            <w:tcW w:w="6945" w:type="dxa"/>
          </w:tcPr>
          <w:p w:rsidR="00D03C96" w:rsidRPr="00A57277" w:rsidRDefault="00D03C96" w:rsidP="00D03C96">
            <w:pPr>
              <w:spacing w:before="120" w:after="120"/>
              <w:rPr>
                <w:rFonts w:cs="Times New Roman"/>
              </w:rPr>
            </w:pPr>
          </w:p>
        </w:tc>
      </w:tr>
      <w:tr w:rsidR="00D03C96" w:rsidRPr="00A57277" w:rsidTr="00D03C96">
        <w:trPr>
          <w:trHeight w:val="1676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D03C96" w:rsidRPr="00A57277" w:rsidRDefault="00D03C96" w:rsidP="00D03C96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1" w:type="dxa"/>
            <w:vAlign w:val="center"/>
          </w:tcPr>
          <w:p w:rsidR="00D03C96" w:rsidRDefault="00D03C96" w:rsidP="00D03C96">
            <w:pPr>
              <w:spacing w:before="120" w:after="120"/>
            </w:pPr>
            <w:r>
              <w:t>Kontroler dysków obsługujący poziomy RAID 0/1.</w:t>
            </w:r>
          </w:p>
        </w:tc>
        <w:tc>
          <w:tcPr>
            <w:tcW w:w="6945" w:type="dxa"/>
          </w:tcPr>
          <w:p w:rsidR="00D03C96" w:rsidRPr="00A57277" w:rsidRDefault="00D03C96" w:rsidP="00D03C96">
            <w:pPr>
              <w:spacing w:before="120" w:after="120"/>
              <w:rPr>
                <w:rFonts w:cs="Times New Roman"/>
              </w:rPr>
            </w:pPr>
          </w:p>
        </w:tc>
      </w:tr>
      <w:tr w:rsidR="00D03C96" w:rsidRPr="00A57277" w:rsidTr="00D03C96">
        <w:trPr>
          <w:trHeight w:val="609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D03C96" w:rsidRPr="00A57277" w:rsidRDefault="00D03C96" w:rsidP="00D03C96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1" w:type="dxa"/>
            <w:vAlign w:val="center"/>
          </w:tcPr>
          <w:p w:rsidR="00D03C96" w:rsidRDefault="00D03C96" w:rsidP="00D03C96">
            <w:pPr>
              <w:spacing w:before="120" w:after="120"/>
            </w:pPr>
            <w:r>
              <w:t>2 redundantne zasilacze typu Hot-plug.</w:t>
            </w:r>
          </w:p>
        </w:tc>
        <w:tc>
          <w:tcPr>
            <w:tcW w:w="6945" w:type="dxa"/>
          </w:tcPr>
          <w:p w:rsidR="00D03C96" w:rsidRPr="00A57277" w:rsidRDefault="00D03C96" w:rsidP="00D03C96">
            <w:pPr>
              <w:spacing w:before="120" w:after="120"/>
              <w:rPr>
                <w:rFonts w:cs="Times New Roman"/>
              </w:rPr>
            </w:pPr>
          </w:p>
        </w:tc>
      </w:tr>
      <w:tr w:rsidR="00D03C96" w:rsidRPr="00A57277" w:rsidTr="00EF33B6">
        <w:trPr>
          <w:trHeight w:val="78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D03C96" w:rsidRPr="00A57277" w:rsidRDefault="00D03C96" w:rsidP="00D03C96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1" w:type="dxa"/>
            <w:vAlign w:val="center"/>
          </w:tcPr>
          <w:p w:rsidR="00D03C96" w:rsidRDefault="00D03C96" w:rsidP="00D03C96">
            <w:pPr>
              <w:spacing w:before="120" w:after="120"/>
            </w:pPr>
            <w:r>
              <w:t>Zestaw redundantnych wentylatorów.</w:t>
            </w:r>
          </w:p>
        </w:tc>
        <w:tc>
          <w:tcPr>
            <w:tcW w:w="6945" w:type="dxa"/>
          </w:tcPr>
          <w:p w:rsidR="00D03C96" w:rsidRPr="00A57277" w:rsidRDefault="00D03C96" w:rsidP="00D03C96">
            <w:pPr>
              <w:spacing w:before="120" w:after="120"/>
              <w:rPr>
                <w:rFonts w:cs="Times New Roman"/>
              </w:rPr>
            </w:pPr>
          </w:p>
        </w:tc>
      </w:tr>
      <w:tr w:rsidR="00D03C96" w:rsidRPr="00A57277" w:rsidTr="00EF33B6">
        <w:trPr>
          <w:trHeight w:val="130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D03C96" w:rsidRPr="00A57277" w:rsidRDefault="00D03C96" w:rsidP="00D03C96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 w:rsidRPr="00A572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31" w:type="dxa"/>
            <w:vAlign w:val="center"/>
          </w:tcPr>
          <w:p w:rsidR="00D03C96" w:rsidRDefault="00D03C96" w:rsidP="00D03C96">
            <w:pPr>
              <w:spacing w:before="120" w:after="120"/>
            </w:pPr>
            <w:r>
              <w:t xml:space="preserve">Minimum 2 </w:t>
            </w:r>
            <w:proofErr w:type="spellStart"/>
            <w:r>
              <w:t>sloty</w:t>
            </w:r>
            <w:proofErr w:type="spellEnd"/>
            <w:r>
              <w:t xml:space="preserve"> PCI-Express x16 (szybkość slotu).</w:t>
            </w:r>
          </w:p>
        </w:tc>
        <w:tc>
          <w:tcPr>
            <w:tcW w:w="6945" w:type="dxa"/>
          </w:tcPr>
          <w:p w:rsidR="00D03C96" w:rsidRPr="00A57277" w:rsidRDefault="00D03C96" w:rsidP="00D03C96">
            <w:pPr>
              <w:spacing w:before="120" w:after="120"/>
              <w:rPr>
                <w:rFonts w:cs="Times New Roman"/>
              </w:rPr>
            </w:pPr>
          </w:p>
        </w:tc>
      </w:tr>
      <w:tr w:rsidR="00D03C96" w:rsidRPr="00A57277" w:rsidTr="00EF33B6">
        <w:trPr>
          <w:trHeight w:val="1300"/>
        </w:trPr>
        <w:tc>
          <w:tcPr>
            <w:tcW w:w="461" w:type="dxa"/>
            <w:shd w:val="clear" w:color="auto" w:fill="4F81BD" w:themeFill="accent1"/>
            <w:noWrap/>
            <w:vAlign w:val="center"/>
          </w:tcPr>
          <w:p w:rsidR="00D03C96" w:rsidRPr="00A57277" w:rsidRDefault="00D03C96" w:rsidP="00D03C96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31" w:type="dxa"/>
            <w:vAlign w:val="center"/>
          </w:tcPr>
          <w:p w:rsidR="00D03C96" w:rsidRDefault="00D03C96" w:rsidP="00D03C96">
            <w:pPr>
              <w:spacing w:before="120" w:after="120"/>
            </w:pPr>
            <w:r>
              <w:t>Minimum 2 Interfejsy sieciowe 1GbE.</w:t>
            </w:r>
          </w:p>
        </w:tc>
        <w:tc>
          <w:tcPr>
            <w:tcW w:w="6945" w:type="dxa"/>
          </w:tcPr>
          <w:p w:rsidR="00D03C96" w:rsidRPr="00A57277" w:rsidRDefault="00D03C96" w:rsidP="00D03C96">
            <w:pPr>
              <w:spacing w:before="120" w:after="120"/>
            </w:pPr>
          </w:p>
        </w:tc>
      </w:tr>
      <w:tr w:rsidR="00D03C96" w:rsidRPr="00D03C96" w:rsidTr="00EF33B6">
        <w:trPr>
          <w:trHeight w:val="29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D03C96" w:rsidRPr="00A57277" w:rsidRDefault="00D03C96" w:rsidP="00D03C96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31" w:type="dxa"/>
            <w:vAlign w:val="center"/>
          </w:tcPr>
          <w:p w:rsidR="00D03C96" w:rsidRDefault="00D03C96" w:rsidP="00D03C96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Wspierane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systemy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operacyjne</w:t>
            </w:r>
            <w:proofErr w:type="spellEnd"/>
            <w:r>
              <w:rPr>
                <w:lang w:val="en-US"/>
              </w:rPr>
              <w:t>: MS Windows 2008 R2, MS Windows 2012 R2, Red Hat Enterprise Linux.</w:t>
            </w:r>
          </w:p>
        </w:tc>
        <w:tc>
          <w:tcPr>
            <w:tcW w:w="6945" w:type="dxa"/>
          </w:tcPr>
          <w:p w:rsidR="00D03C96" w:rsidRPr="00D03C96" w:rsidRDefault="00D03C96" w:rsidP="00D03C96">
            <w:pPr>
              <w:spacing w:before="120" w:after="120"/>
              <w:rPr>
                <w:rFonts w:cs="Times New Roman"/>
                <w:lang w:val="en-US"/>
              </w:rPr>
            </w:pPr>
          </w:p>
        </w:tc>
      </w:tr>
      <w:tr w:rsidR="00D03C96" w:rsidRPr="00A57277" w:rsidTr="00EF33B6">
        <w:trPr>
          <w:trHeight w:val="290"/>
        </w:trPr>
        <w:tc>
          <w:tcPr>
            <w:tcW w:w="461" w:type="dxa"/>
            <w:shd w:val="clear" w:color="auto" w:fill="4F81BD" w:themeFill="accent1"/>
            <w:noWrap/>
            <w:vAlign w:val="center"/>
            <w:hideMark/>
          </w:tcPr>
          <w:p w:rsidR="00D03C96" w:rsidRPr="00A57277" w:rsidRDefault="00D03C96" w:rsidP="00D03C96">
            <w:pPr>
              <w:pStyle w:val="Tabelanagwek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1" w:type="dxa"/>
            <w:vAlign w:val="center"/>
          </w:tcPr>
          <w:p w:rsidR="00D03C96" w:rsidRDefault="00D03C96" w:rsidP="00D03C96">
            <w:pPr>
              <w:spacing w:before="120" w:after="120"/>
            </w:pPr>
            <w:r>
              <w:t xml:space="preserve">Serwer musi być wyposażony w kartę zdalnego zarządzania (konsoli) pozwalającej na: włączenie, wyłączenie i restart serwera, </w:t>
            </w:r>
            <w:r>
              <w:lastRenderedPageBreak/>
              <w:t>podgląd logów sprzętowych serwera i karty, przejęcie pełnej konsoli tekstowej serwera niezależnie od jego stanu (także podczas startu, restartu OS). Możliwość przejęcia zdalnej konsoli graficznej i podłączania wirtualnych napędów CD i FDD. Rozwiązanie sprzętowe, niezależne od systemów operacyjnych, zintegrowane z płytą główną.</w:t>
            </w:r>
          </w:p>
          <w:p w:rsidR="00D03C96" w:rsidRDefault="00D03C96" w:rsidP="00D03C96">
            <w:pPr>
              <w:spacing w:before="120" w:after="120"/>
            </w:pPr>
            <w:r>
              <w:t>Wraz z serwerem należy dostarczyć oprogramowanie do zarządzania serwerem, pozwalające na:</w:t>
            </w:r>
          </w:p>
          <w:p w:rsidR="00D03C96" w:rsidRDefault="00D03C96" w:rsidP="00D03C96">
            <w:pPr>
              <w:spacing w:before="120" w:after="120"/>
            </w:pPr>
            <w:r>
              <w:t>• Inwentaryzację sprzętu serwerowego, monitoring zdrowia - „</w:t>
            </w:r>
            <w:proofErr w:type="spellStart"/>
            <w:r>
              <w:t>health</w:t>
            </w:r>
            <w:proofErr w:type="spellEnd"/>
            <w:r>
              <w:t xml:space="preserve"> status”</w:t>
            </w:r>
          </w:p>
          <w:p w:rsidR="00D03C96" w:rsidRDefault="00D03C96" w:rsidP="00D03C96">
            <w:pPr>
              <w:spacing w:before="120" w:after="120"/>
            </w:pPr>
            <w:r>
              <w:t>• zautomatyzowane instalacje systemu operacyjnego z wykorzystaniem mechanizmu PXE (</w:t>
            </w:r>
            <w:proofErr w:type="spellStart"/>
            <w:r>
              <w:t>bootowanie</w:t>
            </w:r>
            <w:proofErr w:type="spellEnd"/>
            <w:r>
              <w:t xml:space="preserve"> z sieci)</w:t>
            </w:r>
          </w:p>
          <w:p w:rsidR="00D03C96" w:rsidRDefault="00D03C96" w:rsidP="00D03C96">
            <w:pPr>
              <w:spacing w:before="120" w:after="120"/>
            </w:pPr>
            <w:r>
              <w:t>• zautomatyzowane, personalizowane, zrównoleglone instalacje systemów operacyjnych oraz aplikacji z wykorzystaniem tzw. plików odpowiedzi dostarczanych przez producenta oprogramowania użytkowego</w:t>
            </w:r>
          </w:p>
          <w:p w:rsidR="00D03C96" w:rsidRDefault="00D03C96" w:rsidP="00D03C96">
            <w:pPr>
              <w:spacing w:before="120" w:after="120"/>
            </w:pPr>
            <w:r>
              <w:t>• zautomatyzowane, zrównoleglone kopiowanie środowisk, połączone z natychmiastową personalizacją systemu</w:t>
            </w:r>
          </w:p>
          <w:p w:rsidR="00D03C96" w:rsidRDefault="00D03C96" w:rsidP="00D03C96">
            <w:pPr>
              <w:spacing w:before="120" w:after="120"/>
              <w:contextualSpacing/>
            </w:pPr>
            <w:r>
              <w:t>• monitorowanie utylizacji następujących podzespołów serwera: procesor, pamięć i zasilania</w:t>
            </w:r>
          </w:p>
        </w:tc>
        <w:tc>
          <w:tcPr>
            <w:tcW w:w="6945" w:type="dxa"/>
          </w:tcPr>
          <w:p w:rsidR="00D03C96" w:rsidRPr="00A57277" w:rsidRDefault="00D03C96" w:rsidP="00D03C96">
            <w:pPr>
              <w:spacing w:before="120" w:after="120"/>
              <w:rPr>
                <w:rFonts w:cs="Times New Roman"/>
              </w:rPr>
            </w:pPr>
          </w:p>
        </w:tc>
      </w:tr>
    </w:tbl>
    <w:p w:rsidR="00AF2A52" w:rsidRDefault="00AF2A52">
      <w:pPr>
        <w:rPr>
          <w:b/>
          <w:sz w:val="24"/>
          <w:szCs w:val="24"/>
        </w:rPr>
      </w:pPr>
    </w:p>
    <w:p w:rsidR="002D294B" w:rsidRDefault="002D294B">
      <w:pPr>
        <w:rPr>
          <w:b/>
          <w:sz w:val="24"/>
          <w:szCs w:val="24"/>
        </w:rPr>
      </w:pPr>
    </w:p>
    <w:p w:rsidR="002D294B" w:rsidRDefault="002D294B">
      <w:pPr>
        <w:rPr>
          <w:b/>
          <w:sz w:val="24"/>
          <w:szCs w:val="24"/>
        </w:rPr>
      </w:pPr>
    </w:p>
    <w:p w:rsidR="006C41A5" w:rsidRDefault="006C41A5" w:rsidP="006C41A5">
      <w:pPr>
        <w:spacing w:line="360" w:lineRule="auto"/>
        <w:jc w:val="both"/>
        <w:rPr>
          <w:sz w:val="24"/>
          <w:szCs w:val="24"/>
        </w:rPr>
      </w:pPr>
      <w:bookmarkStart w:id="3" w:name="_GoBack"/>
      <w:bookmarkEnd w:id="3"/>
    </w:p>
    <w:p w:rsidR="006C41A5" w:rsidRPr="00A57277" w:rsidRDefault="006C41A5" w:rsidP="006C41A5">
      <w:pPr>
        <w:spacing w:line="360" w:lineRule="auto"/>
        <w:jc w:val="both"/>
        <w:rPr>
          <w:sz w:val="24"/>
          <w:szCs w:val="24"/>
        </w:rPr>
      </w:pPr>
      <w:r w:rsidRPr="00A57277">
        <w:rPr>
          <w:sz w:val="24"/>
          <w:szCs w:val="24"/>
        </w:rPr>
        <w:t>______________, dnia _________2017 r.</w:t>
      </w:r>
    </w:p>
    <w:p w:rsidR="00EF33B6" w:rsidRPr="003D1E1D" w:rsidRDefault="00EF33B6" w:rsidP="006C41A5">
      <w:pPr>
        <w:spacing w:line="360" w:lineRule="auto"/>
        <w:ind w:left="9639" w:hanging="8788"/>
        <w:rPr>
          <w:sz w:val="18"/>
          <w:szCs w:val="18"/>
        </w:rPr>
      </w:pPr>
    </w:p>
    <w:p w:rsidR="00EF33B6" w:rsidRPr="003D1E1D" w:rsidRDefault="00EF33B6" w:rsidP="00D22EA8">
      <w:pPr>
        <w:spacing w:line="360" w:lineRule="auto"/>
        <w:ind w:left="9639"/>
        <w:jc w:val="center"/>
        <w:rPr>
          <w:sz w:val="18"/>
          <w:szCs w:val="18"/>
        </w:rPr>
      </w:pPr>
    </w:p>
    <w:p w:rsidR="00EF33B6" w:rsidRPr="003D1E1D" w:rsidRDefault="00EF33B6" w:rsidP="00D22EA8">
      <w:pPr>
        <w:spacing w:line="360" w:lineRule="auto"/>
        <w:ind w:left="9639"/>
        <w:jc w:val="center"/>
        <w:rPr>
          <w:sz w:val="18"/>
          <w:szCs w:val="18"/>
        </w:rPr>
      </w:pPr>
    </w:p>
    <w:p w:rsidR="00EF33B6" w:rsidRPr="003D1E1D" w:rsidRDefault="00EF33B6" w:rsidP="00D22EA8">
      <w:pPr>
        <w:spacing w:line="360" w:lineRule="auto"/>
        <w:ind w:left="9639"/>
        <w:jc w:val="center"/>
        <w:rPr>
          <w:sz w:val="18"/>
          <w:szCs w:val="18"/>
        </w:rPr>
      </w:pPr>
    </w:p>
    <w:p w:rsidR="00EF33B6" w:rsidRPr="003D1E1D" w:rsidRDefault="00EF33B6" w:rsidP="00D22EA8">
      <w:pPr>
        <w:spacing w:line="360" w:lineRule="auto"/>
        <w:ind w:left="9639"/>
        <w:jc w:val="center"/>
        <w:rPr>
          <w:sz w:val="18"/>
          <w:szCs w:val="18"/>
        </w:rPr>
      </w:pPr>
    </w:p>
    <w:p w:rsidR="00F57514" w:rsidRPr="00A57277" w:rsidRDefault="00EF33B6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3D1E1D">
        <w:rPr>
          <w:sz w:val="18"/>
          <w:szCs w:val="18"/>
        </w:rPr>
        <w:t xml:space="preserve"> </w:t>
      </w:r>
      <w:r w:rsidR="00F57514" w:rsidRPr="00A57277">
        <w:rPr>
          <w:sz w:val="18"/>
          <w:szCs w:val="18"/>
        </w:rPr>
        <w:t xml:space="preserve">(podpis i pieczęć Wykonawcy) </w:t>
      </w:r>
    </w:p>
    <w:sectPr w:rsidR="00F57514" w:rsidRPr="00A57277" w:rsidSect="00D30CE6">
      <w:footerReference w:type="even" r:id="rId8"/>
      <w:footerReference w:type="default" r:id="rId9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FC" w:rsidRDefault="002E68FC" w:rsidP="00F24D36">
      <w:r>
        <w:separator/>
      </w:r>
    </w:p>
  </w:endnote>
  <w:endnote w:type="continuationSeparator" w:id="0">
    <w:p w:rsidR="002E68FC" w:rsidRDefault="002E68FC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AD" w:rsidRDefault="005C697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6D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D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6DAD" w:rsidRDefault="00F66DAD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4996"/>
      <w:docPartObj>
        <w:docPartGallery w:val="Page Numbers (Bottom of Page)"/>
        <w:docPartUnique/>
      </w:docPartObj>
    </w:sdtPr>
    <w:sdtEndPr/>
    <w:sdtContent>
      <w:p w:rsidR="002D294B" w:rsidRDefault="002D29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C96">
          <w:rPr>
            <w:noProof/>
          </w:rPr>
          <w:t>1</w:t>
        </w:r>
        <w:r>
          <w:fldChar w:fldCharType="end"/>
        </w:r>
      </w:p>
    </w:sdtContent>
  </w:sdt>
  <w:p w:rsidR="00F66DAD" w:rsidRDefault="00F66DAD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FC" w:rsidRDefault="002E68FC" w:rsidP="00F24D36">
      <w:r>
        <w:separator/>
      </w:r>
    </w:p>
  </w:footnote>
  <w:footnote w:type="continuationSeparator" w:id="0">
    <w:p w:rsidR="002E68FC" w:rsidRDefault="002E68FC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40B"/>
    <w:multiLevelType w:val="hybridMultilevel"/>
    <w:tmpl w:val="7CFE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704"/>
    <w:multiLevelType w:val="hybridMultilevel"/>
    <w:tmpl w:val="941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D5E"/>
    <w:multiLevelType w:val="hybridMultilevel"/>
    <w:tmpl w:val="C1EC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B3E"/>
    <w:multiLevelType w:val="hybridMultilevel"/>
    <w:tmpl w:val="2C8ECA74"/>
    <w:lvl w:ilvl="0" w:tplc="78B8A8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D4413"/>
    <w:multiLevelType w:val="hybridMultilevel"/>
    <w:tmpl w:val="B1A6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288"/>
    <w:multiLevelType w:val="hybridMultilevel"/>
    <w:tmpl w:val="E766B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7198"/>
    <w:multiLevelType w:val="hybridMultilevel"/>
    <w:tmpl w:val="38E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0ED1"/>
    <w:multiLevelType w:val="hybridMultilevel"/>
    <w:tmpl w:val="193C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C58E2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43EB8"/>
    <w:multiLevelType w:val="hybridMultilevel"/>
    <w:tmpl w:val="94E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3AC7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50704"/>
    <w:multiLevelType w:val="hybridMultilevel"/>
    <w:tmpl w:val="32F40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A6DC4"/>
    <w:multiLevelType w:val="hybridMultilevel"/>
    <w:tmpl w:val="8826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D0C87"/>
    <w:multiLevelType w:val="hybridMultilevel"/>
    <w:tmpl w:val="8826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E74E7"/>
    <w:multiLevelType w:val="hybridMultilevel"/>
    <w:tmpl w:val="1F64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844FA"/>
    <w:multiLevelType w:val="hybridMultilevel"/>
    <w:tmpl w:val="D85E26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500EA1"/>
    <w:multiLevelType w:val="hybridMultilevel"/>
    <w:tmpl w:val="B628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35655"/>
    <w:multiLevelType w:val="hybridMultilevel"/>
    <w:tmpl w:val="6B4E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307CD"/>
    <w:multiLevelType w:val="hybridMultilevel"/>
    <w:tmpl w:val="DCCC0F9C"/>
    <w:lvl w:ilvl="0" w:tplc="57001E5A">
      <w:start w:val="1"/>
      <w:numFmt w:val="decimal"/>
      <w:pStyle w:val="pt"/>
      <w:lvlText w:val="%1)"/>
      <w:lvlJc w:val="left"/>
      <w:pPr>
        <w:ind w:left="22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0" w15:restartNumberingAfterBreak="0">
    <w:nsid w:val="4C9003DF"/>
    <w:multiLevelType w:val="hybridMultilevel"/>
    <w:tmpl w:val="7C86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746CF"/>
    <w:multiLevelType w:val="hybridMultilevel"/>
    <w:tmpl w:val="6080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23E00"/>
    <w:multiLevelType w:val="hybridMultilevel"/>
    <w:tmpl w:val="B9B4E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4" w15:restartNumberingAfterBreak="0">
    <w:nsid w:val="52EA33F9"/>
    <w:multiLevelType w:val="hybridMultilevel"/>
    <w:tmpl w:val="C69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21298"/>
    <w:multiLevelType w:val="hybridMultilevel"/>
    <w:tmpl w:val="EF3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00233"/>
    <w:multiLevelType w:val="hybridMultilevel"/>
    <w:tmpl w:val="2C94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62941"/>
    <w:multiLevelType w:val="hybridMultilevel"/>
    <w:tmpl w:val="A62E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63543"/>
    <w:multiLevelType w:val="hybridMultilevel"/>
    <w:tmpl w:val="0588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519D7"/>
    <w:multiLevelType w:val="hybridMultilevel"/>
    <w:tmpl w:val="01B6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02EFD"/>
    <w:multiLevelType w:val="hybridMultilevel"/>
    <w:tmpl w:val="09009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40F34"/>
    <w:multiLevelType w:val="hybridMultilevel"/>
    <w:tmpl w:val="FBA6C756"/>
    <w:lvl w:ilvl="0" w:tplc="CB4E10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7B3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E522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881FC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6F4D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026B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CCD2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2AA6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CA5F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256A08"/>
    <w:multiLevelType w:val="hybridMultilevel"/>
    <w:tmpl w:val="0942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6951AE"/>
    <w:multiLevelType w:val="hybridMultilevel"/>
    <w:tmpl w:val="711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0"/>
  </w:num>
  <w:num w:numId="4">
    <w:abstractNumId w:val="34"/>
  </w:num>
  <w:num w:numId="5">
    <w:abstractNumId w:val="4"/>
  </w:num>
  <w:num w:numId="6">
    <w:abstractNumId w:val="1"/>
  </w:num>
  <w:num w:numId="7">
    <w:abstractNumId w:val="7"/>
  </w:num>
  <w:num w:numId="8">
    <w:abstractNumId w:val="35"/>
  </w:num>
  <w:num w:numId="9">
    <w:abstractNumId w:val="25"/>
  </w:num>
  <w:num w:numId="10">
    <w:abstractNumId w:val="5"/>
  </w:num>
  <w:num w:numId="11">
    <w:abstractNumId w:val="8"/>
  </w:num>
  <w:num w:numId="12">
    <w:abstractNumId w:val="29"/>
  </w:num>
  <w:num w:numId="13">
    <w:abstractNumId w:val="15"/>
  </w:num>
  <w:num w:numId="14">
    <w:abstractNumId w:val="9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10"/>
  </w:num>
  <w:num w:numId="20">
    <w:abstractNumId w:val="0"/>
  </w:num>
  <w:num w:numId="21">
    <w:abstractNumId w:val="33"/>
  </w:num>
  <w:num w:numId="22">
    <w:abstractNumId w:val="2"/>
  </w:num>
  <w:num w:numId="23">
    <w:abstractNumId w:val="28"/>
  </w:num>
  <w:num w:numId="24">
    <w:abstractNumId w:val="26"/>
  </w:num>
  <w:num w:numId="25">
    <w:abstractNumId w:val="20"/>
  </w:num>
  <w:num w:numId="26">
    <w:abstractNumId w:val="17"/>
  </w:num>
  <w:num w:numId="27">
    <w:abstractNumId w:val="22"/>
  </w:num>
  <w:num w:numId="28">
    <w:abstractNumId w:val="19"/>
  </w:num>
  <w:num w:numId="29">
    <w:abstractNumId w:val="18"/>
  </w:num>
  <w:num w:numId="30">
    <w:abstractNumId w:val="16"/>
  </w:num>
  <w:num w:numId="31">
    <w:abstractNumId w:val="6"/>
  </w:num>
  <w:num w:numId="32">
    <w:abstractNumId w:val="21"/>
  </w:num>
  <w:num w:numId="33">
    <w:abstractNumId w:val="13"/>
  </w:num>
  <w:num w:numId="34">
    <w:abstractNumId w:val="31"/>
  </w:num>
  <w:num w:numId="35">
    <w:abstractNumId w:val="14"/>
  </w:num>
  <w:num w:numId="36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1519A"/>
    <w:rsid w:val="000217A6"/>
    <w:rsid w:val="000304F5"/>
    <w:rsid w:val="00032BEA"/>
    <w:rsid w:val="0003496C"/>
    <w:rsid w:val="00051A96"/>
    <w:rsid w:val="00053D54"/>
    <w:rsid w:val="00054BEF"/>
    <w:rsid w:val="000552D3"/>
    <w:rsid w:val="00056680"/>
    <w:rsid w:val="00074983"/>
    <w:rsid w:val="000A0046"/>
    <w:rsid w:val="000A26AA"/>
    <w:rsid w:val="000A280D"/>
    <w:rsid w:val="000A7C8A"/>
    <w:rsid w:val="000B2264"/>
    <w:rsid w:val="000B36BF"/>
    <w:rsid w:val="000B5F23"/>
    <w:rsid w:val="000B7D60"/>
    <w:rsid w:val="000C0E8A"/>
    <w:rsid w:val="000C23BD"/>
    <w:rsid w:val="000C345C"/>
    <w:rsid w:val="000E049A"/>
    <w:rsid w:val="000E1340"/>
    <w:rsid w:val="000E1CE8"/>
    <w:rsid w:val="000E40EC"/>
    <w:rsid w:val="000F1A23"/>
    <w:rsid w:val="00100582"/>
    <w:rsid w:val="00103CBB"/>
    <w:rsid w:val="001128F4"/>
    <w:rsid w:val="001133A6"/>
    <w:rsid w:val="00114FC6"/>
    <w:rsid w:val="001258C8"/>
    <w:rsid w:val="00126194"/>
    <w:rsid w:val="001423BF"/>
    <w:rsid w:val="00151047"/>
    <w:rsid w:val="0016030F"/>
    <w:rsid w:val="00162636"/>
    <w:rsid w:val="001632BE"/>
    <w:rsid w:val="00164C1C"/>
    <w:rsid w:val="00184352"/>
    <w:rsid w:val="001851C5"/>
    <w:rsid w:val="00186B19"/>
    <w:rsid w:val="00194D8C"/>
    <w:rsid w:val="0019695F"/>
    <w:rsid w:val="001A0A14"/>
    <w:rsid w:val="001A1437"/>
    <w:rsid w:val="001A215E"/>
    <w:rsid w:val="001A49E6"/>
    <w:rsid w:val="001A4F07"/>
    <w:rsid w:val="001A6835"/>
    <w:rsid w:val="001B09D7"/>
    <w:rsid w:val="001B44DB"/>
    <w:rsid w:val="001B6E3D"/>
    <w:rsid w:val="001C38EB"/>
    <w:rsid w:val="001C5872"/>
    <w:rsid w:val="001C78D5"/>
    <w:rsid w:val="001D14DE"/>
    <w:rsid w:val="001D2955"/>
    <w:rsid w:val="001E275C"/>
    <w:rsid w:val="001E4345"/>
    <w:rsid w:val="001F04D3"/>
    <w:rsid w:val="001F461A"/>
    <w:rsid w:val="00224628"/>
    <w:rsid w:val="0023497A"/>
    <w:rsid w:val="00234CF7"/>
    <w:rsid w:val="0024612A"/>
    <w:rsid w:val="00253879"/>
    <w:rsid w:val="00262961"/>
    <w:rsid w:val="00267C72"/>
    <w:rsid w:val="002801D6"/>
    <w:rsid w:val="00286CA5"/>
    <w:rsid w:val="002878F7"/>
    <w:rsid w:val="00294D6D"/>
    <w:rsid w:val="002A2AD1"/>
    <w:rsid w:val="002A38CD"/>
    <w:rsid w:val="002A4924"/>
    <w:rsid w:val="002B2D13"/>
    <w:rsid w:val="002D10E6"/>
    <w:rsid w:val="002D1938"/>
    <w:rsid w:val="002D294B"/>
    <w:rsid w:val="002E0EB3"/>
    <w:rsid w:val="002E1678"/>
    <w:rsid w:val="002E1F73"/>
    <w:rsid w:val="002E3478"/>
    <w:rsid w:val="002E68FC"/>
    <w:rsid w:val="002E79AF"/>
    <w:rsid w:val="002F123A"/>
    <w:rsid w:val="002F7811"/>
    <w:rsid w:val="003009FE"/>
    <w:rsid w:val="003041AB"/>
    <w:rsid w:val="0030766C"/>
    <w:rsid w:val="003148F8"/>
    <w:rsid w:val="00326C04"/>
    <w:rsid w:val="00337F43"/>
    <w:rsid w:val="00350C5C"/>
    <w:rsid w:val="00356109"/>
    <w:rsid w:val="003705D8"/>
    <w:rsid w:val="00370978"/>
    <w:rsid w:val="003801E3"/>
    <w:rsid w:val="003A1E70"/>
    <w:rsid w:val="003B1D58"/>
    <w:rsid w:val="003B305D"/>
    <w:rsid w:val="003B70D9"/>
    <w:rsid w:val="003C0312"/>
    <w:rsid w:val="003C1B7E"/>
    <w:rsid w:val="003C24AE"/>
    <w:rsid w:val="003C4057"/>
    <w:rsid w:val="003D1E1D"/>
    <w:rsid w:val="003D3D22"/>
    <w:rsid w:val="003D4E06"/>
    <w:rsid w:val="003D6C43"/>
    <w:rsid w:val="00400D4A"/>
    <w:rsid w:val="004056D5"/>
    <w:rsid w:val="0041377F"/>
    <w:rsid w:val="00413E60"/>
    <w:rsid w:val="00427071"/>
    <w:rsid w:val="00427279"/>
    <w:rsid w:val="00437967"/>
    <w:rsid w:val="00440BC0"/>
    <w:rsid w:val="00441752"/>
    <w:rsid w:val="004475D4"/>
    <w:rsid w:val="00453012"/>
    <w:rsid w:val="0045565D"/>
    <w:rsid w:val="004605DB"/>
    <w:rsid w:val="00465197"/>
    <w:rsid w:val="004711C3"/>
    <w:rsid w:val="004744AA"/>
    <w:rsid w:val="00487D2B"/>
    <w:rsid w:val="00490483"/>
    <w:rsid w:val="00492EAB"/>
    <w:rsid w:val="0049572D"/>
    <w:rsid w:val="004A6FAB"/>
    <w:rsid w:val="004B2F78"/>
    <w:rsid w:val="004C2107"/>
    <w:rsid w:val="004C4860"/>
    <w:rsid w:val="004C6D0C"/>
    <w:rsid w:val="004D2DFC"/>
    <w:rsid w:val="004D351B"/>
    <w:rsid w:val="004D3EA0"/>
    <w:rsid w:val="004F02A2"/>
    <w:rsid w:val="00505843"/>
    <w:rsid w:val="00506EF4"/>
    <w:rsid w:val="00517C04"/>
    <w:rsid w:val="0053201C"/>
    <w:rsid w:val="00540409"/>
    <w:rsid w:val="005416B8"/>
    <w:rsid w:val="005508A3"/>
    <w:rsid w:val="0055253F"/>
    <w:rsid w:val="00553804"/>
    <w:rsid w:val="00554CA5"/>
    <w:rsid w:val="00557309"/>
    <w:rsid w:val="00560952"/>
    <w:rsid w:val="00566B11"/>
    <w:rsid w:val="005712B4"/>
    <w:rsid w:val="00577414"/>
    <w:rsid w:val="00584EC7"/>
    <w:rsid w:val="005A0D88"/>
    <w:rsid w:val="005A1652"/>
    <w:rsid w:val="005A3F86"/>
    <w:rsid w:val="005A5F80"/>
    <w:rsid w:val="005B606F"/>
    <w:rsid w:val="005C6972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93903"/>
    <w:rsid w:val="006A7DFB"/>
    <w:rsid w:val="006C41A5"/>
    <w:rsid w:val="006C7C5C"/>
    <w:rsid w:val="006D1E2A"/>
    <w:rsid w:val="006D3573"/>
    <w:rsid w:val="006D6D76"/>
    <w:rsid w:val="006E3DF0"/>
    <w:rsid w:val="006F02AE"/>
    <w:rsid w:val="006F25D4"/>
    <w:rsid w:val="006F42CB"/>
    <w:rsid w:val="006F6E3F"/>
    <w:rsid w:val="0070594F"/>
    <w:rsid w:val="00706511"/>
    <w:rsid w:val="00716826"/>
    <w:rsid w:val="00720945"/>
    <w:rsid w:val="00723632"/>
    <w:rsid w:val="00737BBD"/>
    <w:rsid w:val="00770B57"/>
    <w:rsid w:val="00782878"/>
    <w:rsid w:val="00796D2B"/>
    <w:rsid w:val="007A1906"/>
    <w:rsid w:val="007A3F74"/>
    <w:rsid w:val="007B2596"/>
    <w:rsid w:val="007C0728"/>
    <w:rsid w:val="007D51AC"/>
    <w:rsid w:val="007E0245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27E7"/>
    <w:rsid w:val="00844A74"/>
    <w:rsid w:val="00852B95"/>
    <w:rsid w:val="00853A58"/>
    <w:rsid w:val="00872185"/>
    <w:rsid w:val="0087354E"/>
    <w:rsid w:val="008816B1"/>
    <w:rsid w:val="00882C1E"/>
    <w:rsid w:val="00884030"/>
    <w:rsid w:val="00885991"/>
    <w:rsid w:val="008861DF"/>
    <w:rsid w:val="00890056"/>
    <w:rsid w:val="00890EDD"/>
    <w:rsid w:val="008916C2"/>
    <w:rsid w:val="00894CB4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33660"/>
    <w:rsid w:val="0094077E"/>
    <w:rsid w:val="00953835"/>
    <w:rsid w:val="00962292"/>
    <w:rsid w:val="00970CBC"/>
    <w:rsid w:val="00976E98"/>
    <w:rsid w:val="009971A7"/>
    <w:rsid w:val="009A41DE"/>
    <w:rsid w:val="009A5C75"/>
    <w:rsid w:val="009A637A"/>
    <w:rsid w:val="009B2663"/>
    <w:rsid w:val="009B2B3C"/>
    <w:rsid w:val="009C5A05"/>
    <w:rsid w:val="009D1609"/>
    <w:rsid w:val="009E0BD4"/>
    <w:rsid w:val="009E5F53"/>
    <w:rsid w:val="009E6EBE"/>
    <w:rsid w:val="00A212E2"/>
    <w:rsid w:val="00A425EB"/>
    <w:rsid w:val="00A55D61"/>
    <w:rsid w:val="00A57277"/>
    <w:rsid w:val="00A611A7"/>
    <w:rsid w:val="00A628EB"/>
    <w:rsid w:val="00A63DCF"/>
    <w:rsid w:val="00A652FF"/>
    <w:rsid w:val="00A72017"/>
    <w:rsid w:val="00A7602D"/>
    <w:rsid w:val="00A77196"/>
    <w:rsid w:val="00A82DE7"/>
    <w:rsid w:val="00A835CA"/>
    <w:rsid w:val="00A8789A"/>
    <w:rsid w:val="00A93B3B"/>
    <w:rsid w:val="00A96613"/>
    <w:rsid w:val="00AC5EA7"/>
    <w:rsid w:val="00AD19AD"/>
    <w:rsid w:val="00AD76A0"/>
    <w:rsid w:val="00AE1BFC"/>
    <w:rsid w:val="00AE5771"/>
    <w:rsid w:val="00AF1C54"/>
    <w:rsid w:val="00AF2A52"/>
    <w:rsid w:val="00AF2AB4"/>
    <w:rsid w:val="00B00851"/>
    <w:rsid w:val="00B04036"/>
    <w:rsid w:val="00B05994"/>
    <w:rsid w:val="00B114FB"/>
    <w:rsid w:val="00B24651"/>
    <w:rsid w:val="00B24768"/>
    <w:rsid w:val="00B426A1"/>
    <w:rsid w:val="00B43CB4"/>
    <w:rsid w:val="00B52FC3"/>
    <w:rsid w:val="00B54D01"/>
    <w:rsid w:val="00B62030"/>
    <w:rsid w:val="00B707AC"/>
    <w:rsid w:val="00B8628D"/>
    <w:rsid w:val="00B9123B"/>
    <w:rsid w:val="00B93304"/>
    <w:rsid w:val="00BA22C9"/>
    <w:rsid w:val="00BA3302"/>
    <w:rsid w:val="00BA45FF"/>
    <w:rsid w:val="00BB0063"/>
    <w:rsid w:val="00BB0981"/>
    <w:rsid w:val="00BB1E4F"/>
    <w:rsid w:val="00BB3BEB"/>
    <w:rsid w:val="00BB62D5"/>
    <w:rsid w:val="00BB6325"/>
    <w:rsid w:val="00BC0D75"/>
    <w:rsid w:val="00BD5057"/>
    <w:rsid w:val="00BD5E60"/>
    <w:rsid w:val="00BE00DA"/>
    <w:rsid w:val="00BE3522"/>
    <w:rsid w:val="00BE3F57"/>
    <w:rsid w:val="00BE43A6"/>
    <w:rsid w:val="00BE5976"/>
    <w:rsid w:val="00BE61CC"/>
    <w:rsid w:val="00BE633A"/>
    <w:rsid w:val="00BF4EE8"/>
    <w:rsid w:val="00BF5B60"/>
    <w:rsid w:val="00C05D8A"/>
    <w:rsid w:val="00C217F9"/>
    <w:rsid w:val="00C275C1"/>
    <w:rsid w:val="00C41907"/>
    <w:rsid w:val="00C46873"/>
    <w:rsid w:val="00C47855"/>
    <w:rsid w:val="00C513A4"/>
    <w:rsid w:val="00C57FB7"/>
    <w:rsid w:val="00C700E5"/>
    <w:rsid w:val="00C840E2"/>
    <w:rsid w:val="00C84B63"/>
    <w:rsid w:val="00C86147"/>
    <w:rsid w:val="00CA2349"/>
    <w:rsid w:val="00CB3AB0"/>
    <w:rsid w:val="00CC1C77"/>
    <w:rsid w:val="00CE3C81"/>
    <w:rsid w:val="00D03C96"/>
    <w:rsid w:val="00D048A3"/>
    <w:rsid w:val="00D06E39"/>
    <w:rsid w:val="00D221B4"/>
    <w:rsid w:val="00D22EA8"/>
    <w:rsid w:val="00D30CE6"/>
    <w:rsid w:val="00D342DD"/>
    <w:rsid w:val="00D45577"/>
    <w:rsid w:val="00D51FED"/>
    <w:rsid w:val="00D5449D"/>
    <w:rsid w:val="00D60087"/>
    <w:rsid w:val="00D61932"/>
    <w:rsid w:val="00D61FD1"/>
    <w:rsid w:val="00D67F4F"/>
    <w:rsid w:val="00D742D3"/>
    <w:rsid w:val="00D75E6F"/>
    <w:rsid w:val="00D76AD3"/>
    <w:rsid w:val="00D87AD6"/>
    <w:rsid w:val="00D87CF4"/>
    <w:rsid w:val="00D87DA2"/>
    <w:rsid w:val="00D930F7"/>
    <w:rsid w:val="00D940E7"/>
    <w:rsid w:val="00DA5582"/>
    <w:rsid w:val="00DB1345"/>
    <w:rsid w:val="00DB3DB9"/>
    <w:rsid w:val="00DB7FC2"/>
    <w:rsid w:val="00DC3CB8"/>
    <w:rsid w:val="00DC5C94"/>
    <w:rsid w:val="00DD53EC"/>
    <w:rsid w:val="00DE52AA"/>
    <w:rsid w:val="00DF0DE5"/>
    <w:rsid w:val="00DF6FA2"/>
    <w:rsid w:val="00E01570"/>
    <w:rsid w:val="00E028D5"/>
    <w:rsid w:val="00E10668"/>
    <w:rsid w:val="00E14817"/>
    <w:rsid w:val="00E14B9E"/>
    <w:rsid w:val="00E175A5"/>
    <w:rsid w:val="00E17902"/>
    <w:rsid w:val="00E2151C"/>
    <w:rsid w:val="00E2241C"/>
    <w:rsid w:val="00E25730"/>
    <w:rsid w:val="00E2680B"/>
    <w:rsid w:val="00E33DFB"/>
    <w:rsid w:val="00E3462E"/>
    <w:rsid w:val="00E40951"/>
    <w:rsid w:val="00E420CE"/>
    <w:rsid w:val="00E54998"/>
    <w:rsid w:val="00E55384"/>
    <w:rsid w:val="00E63035"/>
    <w:rsid w:val="00E63AD2"/>
    <w:rsid w:val="00E644EB"/>
    <w:rsid w:val="00E66945"/>
    <w:rsid w:val="00E77240"/>
    <w:rsid w:val="00E840C8"/>
    <w:rsid w:val="00E84529"/>
    <w:rsid w:val="00E84D2F"/>
    <w:rsid w:val="00E8620B"/>
    <w:rsid w:val="00E975AA"/>
    <w:rsid w:val="00E97964"/>
    <w:rsid w:val="00EA0FCC"/>
    <w:rsid w:val="00EA3E87"/>
    <w:rsid w:val="00EA5503"/>
    <w:rsid w:val="00EB095C"/>
    <w:rsid w:val="00EB713E"/>
    <w:rsid w:val="00EC2CAC"/>
    <w:rsid w:val="00ED293B"/>
    <w:rsid w:val="00ED3F46"/>
    <w:rsid w:val="00EE6038"/>
    <w:rsid w:val="00EF33B6"/>
    <w:rsid w:val="00EF4FDD"/>
    <w:rsid w:val="00F00025"/>
    <w:rsid w:val="00F02FC6"/>
    <w:rsid w:val="00F149DF"/>
    <w:rsid w:val="00F17DE0"/>
    <w:rsid w:val="00F24D36"/>
    <w:rsid w:val="00F24E0F"/>
    <w:rsid w:val="00F27F68"/>
    <w:rsid w:val="00F3040B"/>
    <w:rsid w:val="00F366B0"/>
    <w:rsid w:val="00F50BCE"/>
    <w:rsid w:val="00F51C04"/>
    <w:rsid w:val="00F54F22"/>
    <w:rsid w:val="00F57514"/>
    <w:rsid w:val="00F66A3C"/>
    <w:rsid w:val="00F66DAD"/>
    <w:rsid w:val="00F80F97"/>
    <w:rsid w:val="00F847F7"/>
    <w:rsid w:val="00F972A7"/>
    <w:rsid w:val="00FA4DEA"/>
    <w:rsid w:val="00FC7FDD"/>
    <w:rsid w:val="00FD6A1C"/>
    <w:rsid w:val="00FE1C30"/>
    <w:rsid w:val="00FE703D"/>
    <w:rsid w:val="00FF02DF"/>
    <w:rsid w:val="00FF6817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3E111-607E-4468-BB14-36E1B720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aliases w:val="Numerowanie,List Paragraph,L1,Akapit z listą5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aliases w:val="ITable Grid-uwaga"/>
    <w:basedOn w:val="Standardowy"/>
    <w:uiPriority w:val="9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paragraph" w:customStyle="1" w:styleId="Tabelanagwek">
    <w:name w:val="Tabela nagłówek"/>
    <w:basedOn w:val="Normalny"/>
    <w:link w:val="TabelanagwekZnak"/>
    <w:qFormat/>
    <w:rsid w:val="00C840E2"/>
    <w:pPr>
      <w:spacing w:before="120" w:after="120" w:line="360" w:lineRule="auto"/>
      <w:jc w:val="both"/>
    </w:pPr>
    <w:rPr>
      <w:rFonts w:ascii="Calibri" w:eastAsia="Calibri" w:hAnsi="Calibri" w:cs="Calibri"/>
      <w:b/>
      <w:bCs/>
      <w:color w:val="FFFFFF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C840E2"/>
    <w:rPr>
      <w:rFonts w:cs="Calibri"/>
      <w:b/>
      <w:bCs/>
      <w:color w:val="FFFFFF"/>
      <w:lang w:eastAsia="en-US"/>
    </w:rPr>
  </w:style>
  <w:style w:type="paragraph" w:customStyle="1" w:styleId="ATKNumberedList">
    <w:name w:val="ATK Numbered List"/>
    <w:basedOn w:val="Normalny"/>
    <w:uiPriority w:val="99"/>
    <w:rsid w:val="00C840E2"/>
    <w:pPr>
      <w:numPr>
        <w:numId w:val="5"/>
      </w:numPr>
      <w:suppressAutoHyphens/>
      <w:spacing w:before="120" w:after="200" w:line="276" w:lineRule="auto"/>
      <w:jc w:val="both"/>
    </w:pPr>
    <w:rPr>
      <w:rFonts w:ascii="Arial" w:hAnsi="Arial" w:cs="Arial"/>
    </w:rPr>
  </w:style>
  <w:style w:type="paragraph" w:customStyle="1" w:styleId="Nagwek0">
    <w:name w:val="Nagłówek 0"/>
    <w:basedOn w:val="Nagwek1"/>
    <w:next w:val="Normalny"/>
    <w:link w:val="Nagwek0Znak"/>
    <w:qFormat/>
    <w:rsid w:val="00FA4DEA"/>
    <w:pPr>
      <w:numPr>
        <w:numId w:val="0"/>
      </w:numPr>
      <w:spacing w:line="360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32"/>
      <w:szCs w:val="36"/>
    </w:rPr>
  </w:style>
  <w:style w:type="character" w:customStyle="1" w:styleId="Nagwek0Znak">
    <w:name w:val="Nagłówek 0 Znak"/>
    <w:basedOn w:val="Domylnaczcionkaakapitu"/>
    <w:link w:val="Nagwek0"/>
    <w:rsid w:val="00FA4DE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6"/>
      <w:lang w:eastAsia="en-US"/>
    </w:rPr>
  </w:style>
  <w:style w:type="paragraph" w:customStyle="1" w:styleId="pt">
    <w:name w:val="pt"/>
    <w:basedOn w:val="Normalny"/>
    <w:uiPriority w:val="99"/>
    <w:rsid w:val="00FA4DEA"/>
    <w:pPr>
      <w:numPr>
        <w:numId w:val="28"/>
      </w:numPr>
      <w:spacing w:after="60" w:line="252" w:lineRule="auto"/>
      <w:jc w:val="both"/>
      <w:outlineLvl w:val="2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99F2A-50BF-425E-9097-242CD799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Drewniak Arkadiusz</dc:creator>
  <cp:lastModifiedBy>Rozentalski Michał</cp:lastModifiedBy>
  <cp:revision>3</cp:revision>
  <cp:lastPrinted>2017-07-20T11:41:00Z</cp:lastPrinted>
  <dcterms:created xsi:type="dcterms:W3CDTF">2017-11-24T09:59:00Z</dcterms:created>
  <dcterms:modified xsi:type="dcterms:W3CDTF">2017-11-24T10:04:00Z</dcterms:modified>
</cp:coreProperties>
</file>