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2E97A" w14:textId="71B982F7" w:rsidR="005340DE" w:rsidRPr="00601CC7" w:rsidRDefault="005340DE" w:rsidP="005340DE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Toc311109862"/>
      <w:bookmarkStart w:id="1" w:name="_Toc312930430"/>
      <w:bookmarkStart w:id="2" w:name="_Toc369855181"/>
      <w:bookmarkStart w:id="3" w:name="_Toc442944843"/>
      <w:r w:rsidRPr="00601CC7">
        <w:rPr>
          <w:rFonts w:ascii="Times New Roman" w:hAnsi="Times New Roman"/>
          <w:b/>
          <w:sz w:val="24"/>
          <w:szCs w:val="24"/>
        </w:rPr>
        <w:t xml:space="preserve">Załącznik </w:t>
      </w:r>
      <w:r w:rsidR="00601CC7" w:rsidRPr="00601CC7">
        <w:rPr>
          <w:rFonts w:ascii="Times New Roman" w:hAnsi="Times New Roman"/>
          <w:b/>
          <w:sz w:val="24"/>
          <w:szCs w:val="24"/>
        </w:rPr>
        <w:t xml:space="preserve">Nr </w:t>
      </w:r>
      <w:r w:rsidRPr="00601CC7">
        <w:rPr>
          <w:rFonts w:ascii="Times New Roman" w:hAnsi="Times New Roman"/>
          <w:b/>
          <w:sz w:val="24"/>
          <w:szCs w:val="24"/>
        </w:rPr>
        <w:t xml:space="preserve">2 </w:t>
      </w:r>
      <w:r w:rsidR="00601CC7" w:rsidRPr="00601CC7">
        <w:rPr>
          <w:rFonts w:ascii="Times New Roman" w:hAnsi="Times New Roman"/>
          <w:b/>
          <w:sz w:val="24"/>
          <w:szCs w:val="24"/>
        </w:rPr>
        <w:t>do Zaproszenia</w:t>
      </w:r>
    </w:p>
    <w:p w14:paraId="5B43A059" w14:textId="0C2AB837" w:rsidR="0014691D" w:rsidRPr="00601CC7" w:rsidRDefault="005340DE" w:rsidP="00153378">
      <w:pPr>
        <w:pStyle w:val="Tytu"/>
        <w:rPr>
          <w:rFonts w:ascii="Times New Roman" w:hAnsi="Times New Roman" w:cs="Times New Roman"/>
        </w:rPr>
      </w:pPr>
      <w:r w:rsidRPr="00601CC7">
        <w:rPr>
          <w:rFonts w:ascii="Times New Roman" w:hAnsi="Times New Roman" w:cs="Times New Roman"/>
        </w:rPr>
        <w:t>Opis obecnie posiadanej infrastruktury</w:t>
      </w:r>
      <w:bookmarkStart w:id="4" w:name="_GoBack"/>
      <w:bookmarkEnd w:id="4"/>
      <w:r w:rsidRPr="00601CC7">
        <w:rPr>
          <w:rFonts w:ascii="Times New Roman" w:hAnsi="Times New Roman" w:cs="Times New Roman"/>
        </w:rPr>
        <w:t xml:space="preserve"> </w:t>
      </w:r>
      <w:bookmarkEnd w:id="0"/>
      <w:bookmarkEnd w:id="1"/>
      <w:bookmarkEnd w:id="2"/>
      <w:bookmarkEnd w:id="3"/>
    </w:p>
    <w:p w14:paraId="4C6B500F" w14:textId="77777777" w:rsidR="00A066A3" w:rsidRPr="00601CC7" w:rsidRDefault="00AE00E3" w:rsidP="00A066A3">
      <w:pPr>
        <w:pStyle w:val="Nagwek2"/>
        <w:numPr>
          <w:ilvl w:val="1"/>
          <w:numId w:val="2"/>
        </w:numPr>
        <w:ind w:left="578" w:hanging="578"/>
        <w:rPr>
          <w:rFonts w:ascii="Times New Roman" w:hAnsi="Times New Roman"/>
          <w:color w:val="auto"/>
        </w:rPr>
      </w:pPr>
      <w:r w:rsidRPr="00601CC7">
        <w:rPr>
          <w:rFonts w:ascii="Times New Roman" w:hAnsi="Times New Roman"/>
          <w:b w:val="0"/>
          <w:color w:val="auto"/>
        </w:rPr>
        <w:tab/>
      </w:r>
      <w:bookmarkStart w:id="5" w:name="_Ref317076514"/>
      <w:bookmarkStart w:id="6" w:name="_Toc369855189"/>
      <w:bookmarkStart w:id="7" w:name="_Toc442944851"/>
      <w:r w:rsidR="00A066A3" w:rsidRPr="00601CC7">
        <w:rPr>
          <w:rFonts w:ascii="Times New Roman" w:hAnsi="Times New Roman"/>
          <w:color w:val="auto"/>
        </w:rPr>
        <w:t>Warstwa aplikacyjna</w:t>
      </w:r>
      <w:bookmarkEnd w:id="5"/>
      <w:bookmarkEnd w:id="6"/>
      <w:bookmarkEnd w:id="7"/>
    </w:p>
    <w:p w14:paraId="4BEB29D0" w14:textId="2EBA5A3C" w:rsidR="00153378" w:rsidRPr="00601CC7" w:rsidRDefault="00A066A3" w:rsidP="00153378">
      <w:pPr>
        <w:ind w:firstLine="578"/>
        <w:jc w:val="both"/>
        <w:rPr>
          <w:rFonts w:ascii="Times New Roman" w:hAnsi="Times New Roman"/>
          <w:lang w:eastAsia="pl-PL"/>
        </w:rPr>
      </w:pPr>
      <w:r w:rsidRPr="00601CC7">
        <w:rPr>
          <w:rFonts w:ascii="Times New Roman" w:hAnsi="Times New Roman"/>
          <w:lang w:eastAsia="pl-PL"/>
        </w:rPr>
        <w:t>Obecna infrastruktura warstwy aplikacyjnej składa się z 2</w:t>
      </w:r>
      <w:r w:rsidR="00153378" w:rsidRPr="00601CC7">
        <w:rPr>
          <w:rFonts w:ascii="Times New Roman" w:hAnsi="Times New Roman"/>
          <w:lang w:eastAsia="pl-PL"/>
        </w:rPr>
        <w:t>5</w:t>
      </w:r>
      <w:r w:rsidRPr="00601CC7">
        <w:rPr>
          <w:rFonts w:ascii="Times New Roman" w:hAnsi="Times New Roman"/>
          <w:lang w:eastAsia="pl-PL"/>
        </w:rPr>
        <w:t xml:space="preserve"> serwerów </w:t>
      </w:r>
      <w:r w:rsidR="006B2FD9" w:rsidRPr="00601CC7">
        <w:rPr>
          <w:rFonts w:ascii="Times New Roman" w:hAnsi="Times New Roman"/>
          <w:lang w:eastAsia="pl-PL"/>
        </w:rPr>
        <w:t xml:space="preserve">Blade </w:t>
      </w:r>
      <w:r w:rsidR="00153378" w:rsidRPr="00601CC7">
        <w:rPr>
          <w:rFonts w:ascii="Times New Roman" w:hAnsi="Times New Roman"/>
          <w:lang w:eastAsia="pl-PL"/>
        </w:rPr>
        <w:t>(</w:t>
      </w:r>
      <w:r w:rsidR="006B2FD9" w:rsidRPr="00601CC7">
        <w:rPr>
          <w:rFonts w:ascii="Times New Roman" w:hAnsi="Times New Roman"/>
        </w:rPr>
        <w:t xml:space="preserve">posiadających łącznie </w:t>
      </w:r>
      <w:r w:rsidR="00153378" w:rsidRPr="00601CC7">
        <w:rPr>
          <w:rFonts w:ascii="Times New Roman" w:hAnsi="Times New Roman"/>
        </w:rPr>
        <w:t>13TB</w:t>
      </w:r>
      <w:r w:rsidR="006B2FD9" w:rsidRPr="00601CC7">
        <w:rPr>
          <w:rFonts w:ascii="Times New Roman" w:hAnsi="Times New Roman"/>
        </w:rPr>
        <w:t xml:space="preserve"> pamięci operacyjnej</w:t>
      </w:r>
      <w:r w:rsidR="00153378" w:rsidRPr="00601CC7">
        <w:rPr>
          <w:rFonts w:ascii="Times New Roman" w:hAnsi="Times New Roman"/>
        </w:rPr>
        <w:t xml:space="preserve"> RAM, 350 rdzeni Intel,</w:t>
      </w:r>
      <w:r w:rsidR="006B2FD9" w:rsidRPr="00601CC7">
        <w:rPr>
          <w:rFonts w:ascii="Times New Roman" w:hAnsi="Times New Roman"/>
        </w:rPr>
        <w:t xml:space="preserve"> serwery</w:t>
      </w:r>
      <w:r w:rsidR="00153378" w:rsidRPr="00601CC7">
        <w:rPr>
          <w:rFonts w:ascii="Times New Roman" w:hAnsi="Times New Roman"/>
        </w:rPr>
        <w:t xml:space="preserve"> bezdyskowe</w:t>
      </w:r>
      <w:r w:rsidR="00153378" w:rsidRPr="00601CC7">
        <w:rPr>
          <w:rFonts w:ascii="Times New Roman" w:hAnsi="Times New Roman"/>
          <w:lang w:eastAsia="pl-PL"/>
        </w:rPr>
        <w:t xml:space="preserve">) </w:t>
      </w:r>
      <w:r w:rsidR="00782865" w:rsidRPr="00601CC7">
        <w:rPr>
          <w:rFonts w:ascii="Times New Roman" w:hAnsi="Times New Roman"/>
          <w:lang w:eastAsia="pl-PL"/>
        </w:rPr>
        <w:t>umiejscowionych w </w:t>
      </w:r>
      <w:r w:rsidRPr="00601CC7">
        <w:rPr>
          <w:rFonts w:ascii="Times New Roman" w:hAnsi="Times New Roman"/>
          <w:lang w:eastAsia="pl-PL"/>
        </w:rPr>
        <w:t xml:space="preserve">czterech klatkach Blade.  Urządzenia pod względem parametrów pamięci i procesora nieznacznie się różnią, jednak wszystkie są oparte na architekturze x86. Powyżej wymienione urządzenia są wykorzystywane jako elementy chmury obliczeniowej opartej o </w:t>
      </w:r>
      <w:r w:rsidR="009B4126" w:rsidRPr="00601CC7">
        <w:rPr>
          <w:rFonts w:ascii="Times New Roman" w:hAnsi="Times New Roman"/>
          <w:lang w:eastAsia="pl-PL"/>
        </w:rPr>
        <w:t xml:space="preserve">platformę </w:t>
      </w:r>
      <w:proofErr w:type="spellStart"/>
      <w:r w:rsidR="009B4126" w:rsidRPr="00601CC7">
        <w:rPr>
          <w:rFonts w:ascii="Times New Roman" w:hAnsi="Times New Roman"/>
          <w:lang w:eastAsia="pl-PL"/>
        </w:rPr>
        <w:t>wirtualizacyjną</w:t>
      </w:r>
      <w:proofErr w:type="spellEnd"/>
      <w:r w:rsidRPr="00601CC7">
        <w:rPr>
          <w:rFonts w:ascii="Times New Roman" w:hAnsi="Times New Roman"/>
          <w:lang w:eastAsia="pl-PL"/>
        </w:rPr>
        <w:t xml:space="preserve"> </w:t>
      </w:r>
      <w:proofErr w:type="spellStart"/>
      <w:r w:rsidR="00153378" w:rsidRPr="00601CC7">
        <w:rPr>
          <w:rFonts w:ascii="Times New Roman" w:hAnsi="Times New Roman"/>
        </w:rPr>
        <w:t>VMware</w:t>
      </w:r>
      <w:proofErr w:type="spellEnd"/>
      <w:r w:rsidR="00153378" w:rsidRPr="00601CC7">
        <w:rPr>
          <w:rFonts w:ascii="Times New Roman" w:hAnsi="Times New Roman"/>
        </w:rPr>
        <w:t xml:space="preserve"> </w:t>
      </w:r>
      <w:proofErr w:type="spellStart"/>
      <w:r w:rsidR="00153378" w:rsidRPr="00601CC7">
        <w:rPr>
          <w:rFonts w:ascii="Times New Roman" w:hAnsi="Times New Roman"/>
        </w:rPr>
        <w:t>vSphere</w:t>
      </w:r>
      <w:proofErr w:type="spellEnd"/>
      <w:r w:rsidR="00153378" w:rsidRPr="00601CC7">
        <w:rPr>
          <w:rFonts w:ascii="Times New Roman" w:hAnsi="Times New Roman"/>
        </w:rPr>
        <w:t xml:space="preserve"> Enterprise Plus</w:t>
      </w:r>
      <w:r w:rsidRPr="00601CC7">
        <w:rPr>
          <w:rFonts w:ascii="Times New Roman" w:hAnsi="Times New Roman"/>
          <w:lang w:eastAsia="pl-PL"/>
        </w:rPr>
        <w:t xml:space="preserve">. </w:t>
      </w:r>
    </w:p>
    <w:p w14:paraId="17AFECA7" w14:textId="77777777" w:rsidR="00075E63" w:rsidRPr="00601CC7" w:rsidRDefault="00075E63" w:rsidP="00153378">
      <w:pPr>
        <w:ind w:firstLine="578"/>
        <w:jc w:val="both"/>
        <w:rPr>
          <w:rFonts w:ascii="Times New Roman" w:hAnsi="Times New Roman"/>
          <w:lang w:eastAsia="pl-PL"/>
        </w:rPr>
      </w:pPr>
      <w:r w:rsidRPr="00601CC7">
        <w:rPr>
          <w:rFonts w:ascii="Times New Roman" w:hAnsi="Times New Roman"/>
          <w:lang w:eastAsia="pl-PL"/>
        </w:rPr>
        <w:t xml:space="preserve">Do ochrony antywirusowej środowiska </w:t>
      </w:r>
      <w:proofErr w:type="spellStart"/>
      <w:r w:rsidRPr="00601CC7">
        <w:rPr>
          <w:rFonts w:ascii="Times New Roman" w:hAnsi="Times New Roman"/>
          <w:lang w:eastAsia="pl-PL"/>
        </w:rPr>
        <w:t>wirtualizacyjnego</w:t>
      </w:r>
      <w:proofErr w:type="spellEnd"/>
      <w:r w:rsidRPr="00601CC7">
        <w:rPr>
          <w:rFonts w:ascii="Times New Roman" w:hAnsi="Times New Roman"/>
          <w:lang w:eastAsia="pl-PL"/>
        </w:rPr>
        <w:t xml:space="preserve"> wykorzystywane jest oprogramowanie Trend Micro </w:t>
      </w:r>
      <w:proofErr w:type="spellStart"/>
      <w:r w:rsidRPr="00601CC7">
        <w:rPr>
          <w:rFonts w:ascii="Times New Roman" w:hAnsi="Times New Roman"/>
          <w:lang w:eastAsia="pl-PL"/>
        </w:rPr>
        <w:t>Deep</w:t>
      </w:r>
      <w:proofErr w:type="spellEnd"/>
      <w:r w:rsidRPr="00601CC7">
        <w:rPr>
          <w:rFonts w:ascii="Times New Roman" w:hAnsi="Times New Roman"/>
          <w:lang w:eastAsia="pl-PL"/>
        </w:rPr>
        <w:t xml:space="preserve"> Security. </w:t>
      </w:r>
    </w:p>
    <w:p w14:paraId="53167F36" w14:textId="18F7F874" w:rsidR="00413CC1" w:rsidRPr="00601CC7" w:rsidRDefault="00A066A3" w:rsidP="00413CC1">
      <w:pPr>
        <w:ind w:firstLine="578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  <w:lang w:eastAsia="pl-PL"/>
        </w:rPr>
        <w:t xml:space="preserve">Obecnie w środowisku </w:t>
      </w:r>
      <w:proofErr w:type="spellStart"/>
      <w:r w:rsidRPr="00601CC7">
        <w:rPr>
          <w:rFonts w:ascii="Times New Roman" w:hAnsi="Times New Roman"/>
          <w:lang w:eastAsia="pl-PL"/>
        </w:rPr>
        <w:t>wirtualizacyjnym</w:t>
      </w:r>
      <w:proofErr w:type="spellEnd"/>
      <w:r w:rsidRPr="00601CC7">
        <w:rPr>
          <w:rFonts w:ascii="Times New Roman" w:hAnsi="Times New Roman"/>
          <w:lang w:eastAsia="pl-PL"/>
        </w:rPr>
        <w:t xml:space="preserve"> (</w:t>
      </w:r>
      <w:proofErr w:type="spellStart"/>
      <w:r w:rsidRPr="00601CC7">
        <w:rPr>
          <w:rFonts w:ascii="Times New Roman" w:hAnsi="Times New Roman"/>
          <w:lang w:eastAsia="pl-PL"/>
        </w:rPr>
        <w:t>VMware</w:t>
      </w:r>
      <w:proofErr w:type="spellEnd"/>
      <w:r w:rsidRPr="00601CC7">
        <w:rPr>
          <w:rFonts w:ascii="Times New Roman" w:hAnsi="Times New Roman"/>
          <w:lang w:eastAsia="pl-PL"/>
        </w:rPr>
        <w:t xml:space="preserve">) istnieje ponad </w:t>
      </w:r>
      <w:r w:rsidR="00153378" w:rsidRPr="00601CC7">
        <w:rPr>
          <w:rFonts w:ascii="Times New Roman" w:hAnsi="Times New Roman"/>
          <w:lang w:eastAsia="pl-PL"/>
        </w:rPr>
        <w:t>87</w:t>
      </w:r>
      <w:r w:rsidRPr="00601CC7">
        <w:rPr>
          <w:rFonts w:ascii="Times New Roman" w:hAnsi="Times New Roman"/>
          <w:lang w:eastAsia="pl-PL"/>
        </w:rPr>
        <w:t>0 maszyn wirtualnych (sumarycznie śr</w:t>
      </w:r>
      <w:r w:rsidR="00153378" w:rsidRPr="00601CC7">
        <w:rPr>
          <w:rFonts w:ascii="Times New Roman" w:hAnsi="Times New Roman"/>
          <w:lang w:eastAsia="pl-PL"/>
        </w:rPr>
        <w:t>odowiska produkcyjne i testowe), opartych o s</w:t>
      </w:r>
      <w:r w:rsidR="00153378" w:rsidRPr="00601CC7">
        <w:rPr>
          <w:rFonts w:ascii="Times New Roman" w:hAnsi="Times New Roman"/>
        </w:rPr>
        <w:t xml:space="preserve">ystemy operacyjne: Windows </w:t>
      </w:r>
      <w:r w:rsidR="009B4126" w:rsidRPr="00601CC7">
        <w:rPr>
          <w:rFonts w:ascii="Times New Roman" w:hAnsi="Times New Roman"/>
        </w:rPr>
        <w:t>S</w:t>
      </w:r>
      <w:r w:rsidR="00153378" w:rsidRPr="00601CC7">
        <w:rPr>
          <w:rFonts w:ascii="Times New Roman" w:hAnsi="Times New Roman"/>
        </w:rPr>
        <w:t>er</w:t>
      </w:r>
      <w:r w:rsidR="009B4126" w:rsidRPr="00601CC7">
        <w:rPr>
          <w:rFonts w:ascii="Times New Roman" w:hAnsi="Times New Roman"/>
        </w:rPr>
        <w:t>v</w:t>
      </w:r>
      <w:r w:rsidR="00153378" w:rsidRPr="00601CC7">
        <w:rPr>
          <w:rFonts w:ascii="Times New Roman" w:hAnsi="Times New Roman"/>
        </w:rPr>
        <w:t>er</w:t>
      </w:r>
      <w:r w:rsidR="00502D7A" w:rsidRPr="00601CC7">
        <w:rPr>
          <w:rFonts w:ascii="Times New Roman" w:hAnsi="Times New Roman"/>
        </w:rPr>
        <w:t xml:space="preserve"> (Active Directory)</w:t>
      </w:r>
      <w:r w:rsidR="00153378" w:rsidRPr="00601CC7">
        <w:rPr>
          <w:rFonts w:ascii="Times New Roman" w:hAnsi="Times New Roman"/>
        </w:rPr>
        <w:t>, Linux –</w:t>
      </w:r>
      <w:r w:rsidR="00413CC1" w:rsidRPr="00601CC7">
        <w:rPr>
          <w:rFonts w:ascii="Times New Roman" w:hAnsi="Times New Roman"/>
        </w:rPr>
        <w:t xml:space="preserve"> </w:t>
      </w:r>
      <w:proofErr w:type="spellStart"/>
      <w:r w:rsidR="00413CC1" w:rsidRPr="00601CC7">
        <w:rPr>
          <w:rFonts w:ascii="Times New Roman" w:hAnsi="Times New Roman"/>
        </w:rPr>
        <w:t>Centos</w:t>
      </w:r>
      <w:proofErr w:type="spellEnd"/>
      <w:r w:rsidR="00413CC1" w:rsidRPr="00601CC7">
        <w:rPr>
          <w:rFonts w:ascii="Times New Roman" w:hAnsi="Times New Roman"/>
        </w:rPr>
        <w:t xml:space="preserve">. </w:t>
      </w:r>
    </w:p>
    <w:p w14:paraId="211B0B78" w14:textId="77777777" w:rsidR="00A066A3" w:rsidRPr="00601CC7" w:rsidRDefault="00A066A3" w:rsidP="00A066A3">
      <w:pPr>
        <w:pStyle w:val="Nagwek2"/>
        <w:numPr>
          <w:ilvl w:val="1"/>
          <w:numId w:val="2"/>
        </w:numPr>
        <w:ind w:left="578" w:hanging="578"/>
        <w:rPr>
          <w:rFonts w:ascii="Times New Roman" w:hAnsi="Times New Roman"/>
          <w:color w:val="auto"/>
        </w:rPr>
      </w:pPr>
      <w:bookmarkStart w:id="8" w:name="_Toc369855190"/>
      <w:bookmarkStart w:id="9" w:name="_Toc442944852"/>
      <w:r w:rsidRPr="00601CC7">
        <w:rPr>
          <w:rFonts w:ascii="Times New Roman" w:hAnsi="Times New Roman"/>
          <w:color w:val="auto"/>
        </w:rPr>
        <w:t>Warstwa szyny usług</w:t>
      </w:r>
      <w:bookmarkEnd w:id="8"/>
      <w:bookmarkEnd w:id="9"/>
    </w:p>
    <w:p w14:paraId="2593ADB2" w14:textId="77777777" w:rsidR="00A066A3" w:rsidRPr="00601CC7" w:rsidRDefault="00A066A3" w:rsidP="00583601">
      <w:pPr>
        <w:ind w:firstLine="578"/>
        <w:jc w:val="both"/>
        <w:rPr>
          <w:rFonts w:ascii="Times New Roman" w:hAnsi="Times New Roman"/>
          <w:lang w:eastAsia="pl-PL"/>
        </w:rPr>
      </w:pPr>
      <w:r w:rsidRPr="00601CC7">
        <w:rPr>
          <w:rFonts w:ascii="Times New Roman" w:hAnsi="Times New Roman"/>
          <w:lang w:eastAsia="pl-PL"/>
        </w:rPr>
        <w:t xml:space="preserve">Warstwa składa się z </w:t>
      </w:r>
      <w:r w:rsidR="00FC31F6" w:rsidRPr="00601CC7">
        <w:rPr>
          <w:rFonts w:ascii="Times New Roman" w:hAnsi="Times New Roman"/>
          <w:lang w:eastAsia="pl-PL"/>
        </w:rPr>
        <w:t>czterech</w:t>
      </w:r>
      <w:r w:rsidRPr="00601CC7">
        <w:rPr>
          <w:rFonts w:ascii="Times New Roman" w:hAnsi="Times New Roman"/>
          <w:lang w:eastAsia="pl-PL"/>
        </w:rPr>
        <w:t xml:space="preserve"> serwerów typu blade, na których jest uruchomione rozwiązanie </w:t>
      </w:r>
      <w:proofErr w:type="spellStart"/>
      <w:r w:rsidRPr="00601CC7">
        <w:rPr>
          <w:rFonts w:ascii="Times New Roman" w:hAnsi="Times New Roman"/>
          <w:lang w:eastAsia="pl-PL"/>
        </w:rPr>
        <w:t>wirtualizacyjne</w:t>
      </w:r>
      <w:proofErr w:type="spellEnd"/>
      <w:r w:rsidR="00583601" w:rsidRPr="00601CC7">
        <w:rPr>
          <w:rFonts w:ascii="Times New Roman" w:hAnsi="Times New Roman"/>
          <w:lang w:eastAsia="pl-PL"/>
        </w:rPr>
        <w:t xml:space="preserve"> Oracle VM</w:t>
      </w:r>
      <w:r w:rsidRPr="00601CC7">
        <w:rPr>
          <w:rFonts w:ascii="Times New Roman" w:hAnsi="Times New Roman"/>
          <w:lang w:eastAsia="pl-PL"/>
        </w:rPr>
        <w:t>, a w ramach niego</w:t>
      </w:r>
      <w:r w:rsidR="00583601" w:rsidRPr="00601CC7">
        <w:rPr>
          <w:rFonts w:ascii="Times New Roman" w:hAnsi="Times New Roman"/>
          <w:lang w:eastAsia="pl-PL"/>
        </w:rPr>
        <w:t xml:space="preserve"> oprogramowanie szyny usług </w:t>
      </w:r>
      <w:r w:rsidR="00FC31F6" w:rsidRPr="00601CC7">
        <w:rPr>
          <w:rFonts w:ascii="Times New Roman" w:hAnsi="Times New Roman"/>
          <w:lang w:eastAsia="pl-PL"/>
        </w:rPr>
        <w:t xml:space="preserve">SOA </w:t>
      </w:r>
      <w:r w:rsidR="00583601" w:rsidRPr="00601CC7">
        <w:rPr>
          <w:rFonts w:ascii="Times New Roman" w:hAnsi="Times New Roman"/>
          <w:lang w:eastAsia="pl-PL"/>
        </w:rPr>
        <w:t>Oracle Service Bus 12c (Usługi infrastrukturalne</w:t>
      </w:r>
      <w:r w:rsidR="00017CCE" w:rsidRPr="00601CC7">
        <w:rPr>
          <w:rFonts w:ascii="Times New Roman" w:hAnsi="Times New Roman"/>
          <w:lang w:eastAsia="pl-PL"/>
        </w:rPr>
        <w:t xml:space="preserve"> np.</w:t>
      </w:r>
      <w:r w:rsidR="00583601" w:rsidRPr="00601CC7">
        <w:rPr>
          <w:rFonts w:ascii="Times New Roman" w:hAnsi="Times New Roman"/>
          <w:lang w:eastAsia="pl-PL"/>
        </w:rPr>
        <w:t>:</w:t>
      </w:r>
      <w:r w:rsidR="00FC31F6" w:rsidRPr="00601CC7">
        <w:rPr>
          <w:rFonts w:ascii="Times New Roman" w:hAnsi="Times New Roman"/>
          <w:lang w:eastAsia="pl-PL"/>
        </w:rPr>
        <w:t xml:space="preserve"> SAML </w:t>
      </w:r>
      <w:proofErr w:type="spellStart"/>
      <w:r w:rsidR="00583601" w:rsidRPr="00601CC7">
        <w:rPr>
          <w:rFonts w:ascii="Times New Roman" w:hAnsi="Times New Roman"/>
          <w:lang w:eastAsia="pl-PL"/>
        </w:rPr>
        <w:t>WebSSO</w:t>
      </w:r>
      <w:proofErr w:type="spellEnd"/>
      <w:r w:rsidR="00583601" w:rsidRPr="00601CC7">
        <w:rPr>
          <w:rFonts w:ascii="Times New Roman" w:hAnsi="Times New Roman"/>
          <w:lang w:eastAsia="pl-PL"/>
        </w:rPr>
        <w:t xml:space="preserve">, </w:t>
      </w:r>
      <w:r w:rsidR="00017CCE" w:rsidRPr="00601CC7">
        <w:rPr>
          <w:rFonts w:ascii="Times New Roman" w:hAnsi="Times New Roman"/>
          <w:lang w:eastAsia="pl-PL"/>
        </w:rPr>
        <w:t>usługa u</w:t>
      </w:r>
      <w:r w:rsidR="00583601" w:rsidRPr="00601CC7">
        <w:rPr>
          <w:rFonts w:ascii="Times New Roman" w:hAnsi="Times New Roman"/>
          <w:lang w:eastAsia="pl-PL"/>
        </w:rPr>
        <w:t>wierzyte</w:t>
      </w:r>
      <w:r w:rsidR="00017CCE" w:rsidRPr="00601CC7">
        <w:rPr>
          <w:rFonts w:ascii="Times New Roman" w:hAnsi="Times New Roman"/>
          <w:lang w:eastAsia="pl-PL"/>
        </w:rPr>
        <w:t>lniania</w:t>
      </w:r>
      <w:r w:rsidR="00583601" w:rsidRPr="00601CC7">
        <w:rPr>
          <w:rFonts w:ascii="Times New Roman" w:hAnsi="Times New Roman"/>
          <w:lang w:eastAsia="pl-PL"/>
        </w:rPr>
        <w:t xml:space="preserve"> grubego klienta</w:t>
      </w:r>
      <w:r w:rsidR="00017CCE" w:rsidRPr="00601CC7">
        <w:rPr>
          <w:rFonts w:ascii="Times New Roman" w:hAnsi="Times New Roman"/>
          <w:lang w:eastAsia="pl-PL"/>
        </w:rPr>
        <w:t>, usługa monitorowania</w:t>
      </w:r>
      <w:r w:rsidR="00583601" w:rsidRPr="00601CC7">
        <w:rPr>
          <w:rFonts w:ascii="Times New Roman" w:hAnsi="Times New Roman"/>
          <w:lang w:eastAsia="pl-PL"/>
        </w:rPr>
        <w:t>) oraz</w:t>
      </w:r>
      <w:r w:rsidR="00FC31F6" w:rsidRPr="00601CC7">
        <w:rPr>
          <w:rFonts w:ascii="Times New Roman" w:hAnsi="Times New Roman"/>
          <w:lang w:eastAsia="pl-PL"/>
        </w:rPr>
        <w:t xml:space="preserve"> szyna usług OGC -</w:t>
      </w:r>
      <w:r w:rsidR="00583601" w:rsidRPr="00601CC7">
        <w:rPr>
          <w:rFonts w:ascii="Times New Roman" w:hAnsi="Times New Roman"/>
          <w:lang w:eastAsia="pl-PL"/>
        </w:rPr>
        <w:t xml:space="preserve"> </w:t>
      </w:r>
      <w:proofErr w:type="spellStart"/>
      <w:r w:rsidR="00583601" w:rsidRPr="00601CC7">
        <w:rPr>
          <w:rFonts w:ascii="Times New Roman" w:hAnsi="Times New Roman"/>
          <w:lang w:eastAsia="pl-PL"/>
        </w:rPr>
        <w:t>iMapESB</w:t>
      </w:r>
      <w:proofErr w:type="spellEnd"/>
      <w:r w:rsidR="00583601" w:rsidRPr="00601CC7">
        <w:rPr>
          <w:rFonts w:ascii="Times New Roman" w:hAnsi="Times New Roman"/>
          <w:lang w:eastAsia="pl-PL"/>
        </w:rPr>
        <w:t xml:space="preserve"> (usługi</w:t>
      </w:r>
      <w:r w:rsidR="00017CCE" w:rsidRPr="00601CC7">
        <w:rPr>
          <w:rFonts w:ascii="Times New Roman" w:hAnsi="Times New Roman"/>
          <w:lang w:eastAsia="pl-PL"/>
        </w:rPr>
        <w:t xml:space="preserve"> przestrzenne</w:t>
      </w:r>
      <w:r w:rsidR="00583601" w:rsidRPr="00601CC7">
        <w:rPr>
          <w:rFonts w:ascii="Times New Roman" w:hAnsi="Times New Roman"/>
          <w:lang w:eastAsia="pl-PL"/>
        </w:rPr>
        <w:t xml:space="preserve"> OGC</w:t>
      </w:r>
      <w:r w:rsidR="00017CCE" w:rsidRPr="00601CC7">
        <w:rPr>
          <w:rFonts w:ascii="Times New Roman" w:hAnsi="Times New Roman"/>
          <w:lang w:eastAsia="pl-PL"/>
        </w:rPr>
        <w:t xml:space="preserve"> np.: WMS, WFS, CSW</w:t>
      </w:r>
      <w:r w:rsidR="00583601" w:rsidRPr="00601CC7">
        <w:rPr>
          <w:rFonts w:ascii="Times New Roman" w:hAnsi="Times New Roman"/>
          <w:lang w:eastAsia="pl-PL"/>
        </w:rPr>
        <w:t>)</w:t>
      </w:r>
      <w:r w:rsidR="00FC31F6" w:rsidRPr="00601CC7">
        <w:rPr>
          <w:rFonts w:ascii="Times New Roman" w:hAnsi="Times New Roman"/>
          <w:lang w:eastAsia="pl-PL"/>
        </w:rPr>
        <w:t xml:space="preserve"> uruchomiona w klastrze </w:t>
      </w:r>
      <w:proofErr w:type="spellStart"/>
      <w:r w:rsidR="00FC31F6" w:rsidRPr="00601CC7">
        <w:rPr>
          <w:rFonts w:ascii="Times New Roman" w:hAnsi="Times New Roman"/>
          <w:lang w:eastAsia="pl-PL"/>
        </w:rPr>
        <w:t>VMware</w:t>
      </w:r>
      <w:proofErr w:type="spellEnd"/>
      <w:r w:rsidR="00583601" w:rsidRPr="00601CC7">
        <w:rPr>
          <w:rFonts w:ascii="Times New Roman" w:hAnsi="Times New Roman"/>
          <w:lang w:eastAsia="pl-PL"/>
        </w:rPr>
        <w:t xml:space="preserve">. Dostawcą tożsamości dla </w:t>
      </w:r>
      <w:r w:rsidR="00017CCE" w:rsidRPr="00601CC7">
        <w:rPr>
          <w:rFonts w:ascii="Times New Roman" w:hAnsi="Times New Roman"/>
          <w:lang w:eastAsia="pl-PL"/>
        </w:rPr>
        <w:t xml:space="preserve">obu szyn jest LDAP. </w:t>
      </w:r>
    </w:p>
    <w:p w14:paraId="2D7B5ADC" w14:textId="77777777" w:rsidR="00A066A3" w:rsidRPr="00601CC7" w:rsidRDefault="00A066A3" w:rsidP="00A066A3">
      <w:pPr>
        <w:pStyle w:val="Nagwek2"/>
        <w:numPr>
          <w:ilvl w:val="1"/>
          <w:numId w:val="2"/>
        </w:numPr>
        <w:ind w:left="578" w:hanging="578"/>
        <w:rPr>
          <w:rFonts w:ascii="Times New Roman" w:hAnsi="Times New Roman"/>
          <w:color w:val="auto"/>
        </w:rPr>
      </w:pPr>
      <w:bookmarkStart w:id="10" w:name="_Toc369855191"/>
      <w:bookmarkStart w:id="11" w:name="_Toc442944853"/>
      <w:r w:rsidRPr="00601CC7">
        <w:rPr>
          <w:rFonts w:ascii="Times New Roman" w:hAnsi="Times New Roman"/>
          <w:color w:val="auto"/>
        </w:rPr>
        <w:t>Warstwa bazy danych</w:t>
      </w:r>
      <w:bookmarkEnd w:id="10"/>
      <w:bookmarkEnd w:id="11"/>
    </w:p>
    <w:p w14:paraId="7059718D" w14:textId="3F837E2D" w:rsidR="00A066A3" w:rsidRPr="00601CC7" w:rsidRDefault="00A066A3" w:rsidP="00EE040F">
      <w:pPr>
        <w:ind w:firstLine="578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 xml:space="preserve">Infrastruktura warstwy bazy danych oparta jest o skonsolidowane rozwiązanie sprzętowo – programowe – </w:t>
      </w:r>
      <w:proofErr w:type="spellStart"/>
      <w:r w:rsidRPr="00601CC7">
        <w:rPr>
          <w:rFonts w:ascii="Times New Roman" w:hAnsi="Times New Roman"/>
        </w:rPr>
        <w:t>Exadata</w:t>
      </w:r>
      <w:proofErr w:type="spellEnd"/>
      <w:r w:rsidR="00457F43" w:rsidRPr="00601CC7">
        <w:rPr>
          <w:rFonts w:ascii="Times New Roman" w:hAnsi="Times New Roman"/>
        </w:rPr>
        <w:t xml:space="preserve"> Half </w:t>
      </w:r>
      <w:proofErr w:type="spellStart"/>
      <w:r w:rsidR="00457F43" w:rsidRPr="00601CC7">
        <w:rPr>
          <w:rFonts w:ascii="Times New Roman" w:hAnsi="Times New Roman"/>
        </w:rPr>
        <w:t>Rack</w:t>
      </w:r>
      <w:proofErr w:type="spellEnd"/>
      <w:r w:rsidR="00457F43" w:rsidRPr="00601CC7">
        <w:rPr>
          <w:rFonts w:ascii="Times New Roman" w:hAnsi="Times New Roman"/>
        </w:rPr>
        <w:t xml:space="preserve"> </w:t>
      </w:r>
      <w:r w:rsidR="009B4126" w:rsidRPr="00601CC7">
        <w:rPr>
          <w:rFonts w:ascii="Times New Roman" w:hAnsi="Times New Roman"/>
        </w:rPr>
        <w:t>X</w:t>
      </w:r>
      <w:r w:rsidR="00457F43" w:rsidRPr="00601CC7">
        <w:rPr>
          <w:rFonts w:ascii="Times New Roman" w:hAnsi="Times New Roman"/>
        </w:rPr>
        <w:t>2</w:t>
      </w:r>
      <w:r w:rsidR="009B4126" w:rsidRPr="00601CC7">
        <w:rPr>
          <w:rFonts w:ascii="Times New Roman" w:hAnsi="Times New Roman"/>
        </w:rPr>
        <w:t xml:space="preserve">. </w:t>
      </w:r>
      <w:r w:rsidRPr="00601CC7">
        <w:rPr>
          <w:rFonts w:ascii="Times New Roman" w:hAnsi="Times New Roman"/>
        </w:rPr>
        <w:t xml:space="preserve">Rozwiązanie składa się </w:t>
      </w:r>
      <w:r w:rsidR="009B4126" w:rsidRPr="00601CC7">
        <w:rPr>
          <w:rFonts w:ascii="Times New Roman" w:hAnsi="Times New Roman"/>
        </w:rPr>
        <w:t>z</w:t>
      </w:r>
      <w:r w:rsidRPr="00601CC7">
        <w:rPr>
          <w:rFonts w:ascii="Times New Roman" w:hAnsi="Times New Roman"/>
        </w:rPr>
        <w:t xml:space="preserve"> serwer</w:t>
      </w:r>
      <w:r w:rsidR="009B4126" w:rsidRPr="00601CC7">
        <w:rPr>
          <w:rFonts w:ascii="Times New Roman" w:hAnsi="Times New Roman"/>
        </w:rPr>
        <w:t>ów</w:t>
      </w:r>
      <w:r w:rsidR="00457F43" w:rsidRPr="00601CC7">
        <w:rPr>
          <w:rFonts w:ascii="Times New Roman" w:hAnsi="Times New Roman"/>
        </w:rPr>
        <w:t xml:space="preserve"> (4 węzły bazodanowe </w:t>
      </w:r>
      <w:r w:rsidR="00522D94" w:rsidRPr="00601CC7">
        <w:rPr>
          <w:rFonts w:ascii="Times New Roman" w:hAnsi="Times New Roman"/>
        </w:rPr>
        <w:t xml:space="preserve">(łącznie 1134 GB RAM i </w:t>
      </w:r>
      <w:r w:rsidR="00FE09D2" w:rsidRPr="00601CC7">
        <w:rPr>
          <w:rFonts w:ascii="Times New Roman" w:hAnsi="Times New Roman"/>
        </w:rPr>
        <w:t xml:space="preserve">48 Rdzeni </w:t>
      </w:r>
      <w:r w:rsidR="00522D94" w:rsidRPr="00601CC7">
        <w:rPr>
          <w:rFonts w:ascii="Times New Roman" w:hAnsi="Times New Roman"/>
        </w:rPr>
        <w:t>CPU</w:t>
      </w:r>
      <w:r w:rsidR="00FE09D2" w:rsidRPr="00601CC7">
        <w:rPr>
          <w:rFonts w:ascii="Times New Roman" w:hAnsi="Times New Roman"/>
        </w:rPr>
        <w:t xml:space="preserve"> x86</w:t>
      </w:r>
      <w:r w:rsidR="00522D94" w:rsidRPr="00601CC7">
        <w:rPr>
          <w:rFonts w:ascii="Times New Roman" w:hAnsi="Times New Roman"/>
        </w:rPr>
        <w:t>)</w:t>
      </w:r>
      <w:r w:rsidR="0016771A" w:rsidRPr="00601CC7">
        <w:rPr>
          <w:rFonts w:ascii="Times New Roman" w:hAnsi="Times New Roman"/>
        </w:rPr>
        <w:t>)</w:t>
      </w:r>
      <w:r w:rsidRPr="00601CC7">
        <w:rPr>
          <w:rFonts w:ascii="Times New Roman" w:hAnsi="Times New Roman"/>
        </w:rPr>
        <w:t xml:space="preserve"> i sprzętu typu </w:t>
      </w:r>
      <w:proofErr w:type="spellStart"/>
      <w:r w:rsidRPr="00601CC7">
        <w:rPr>
          <w:rFonts w:ascii="Times New Roman" w:hAnsi="Times New Roman"/>
        </w:rPr>
        <w:t>storage</w:t>
      </w:r>
      <w:proofErr w:type="spellEnd"/>
      <w:r w:rsidR="00FE09D2" w:rsidRPr="00601CC7">
        <w:rPr>
          <w:rFonts w:ascii="Times New Roman" w:hAnsi="Times New Roman"/>
        </w:rPr>
        <w:t xml:space="preserve"> (</w:t>
      </w:r>
      <w:r w:rsidR="00C567C3" w:rsidRPr="00601CC7">
        <w:rPr>
          <w:rFonts w:ascii="Times New Roman" w:hAnsi="Times New Roman"/>
        </w:rPr>
        <w:t>360 T</w:t>
      </w:r>
      <w:r w:rsidR="00FE09D2" w:rsidRPr="00601CC7">
        <w:rPr>
          <w:rFonts w:ascii="Times New Roman" w:hAnsi="Times New Roman"/>
        </w:rPr>
        <w:t xml:space="preserve">B </w:t>
      </w:r>
      <w:r w:rsidR="00DB2507" w:rsidRPr="00601CC7">
        <w:rPr>
          <w:rFonts w:ascii="Times New Roman" w:hAnsi="Times New Roman"/>
        </w:rPr>
        <w:t>pojemności</w:t>
      </w:r>
      <w:r w:rsidR="00FE09D2" w:rsidRPr="00601CC7">
        <w:rPr>
          <w:rFonts w:ascii="Times New Roman" w:hAnsi="Times New Roman"/>
        </w:rPr>
        <w:t xml:space="preserve"> użytecznej)</w:t>
      </w:r>
      <w:r w:rsidRPr="00601CC7">
        <w:rPr>
          <w:rFonts w:ascii="Times New Roman" w:hAnsi="Times New Roman"/>
        </w:rPr>
        <w:t xml:space="preserve">, który jest zarządzany w jednolity sposób za pomocą dedykowanego oprogramowania zintegrowanego z oprogramowaniem bazodanowym. Oprogramowanie zapewnia funkcjonalności typowej relacyjnej bazy danych i jest wzbogacone o funkcjonalności umożliwiające elastyczne zarządzanie dedykowaną infrastrukturą sprzętową. </w:t>
      </w:r>
      <w:r w:rsidR="00457F43" w:rsidRPr="00601CC7">
        <w:rPr>
          <w:rFonts w:ascii="Times New Roman" w:hAnsi="Times New Roman"/>
        </w:rPr>
        <w:t>Wykorzystywane są następujące licencje Oracle Database Enterprise Edition:</w:t>
      </w:r>
      <w:r w:rsidR="00CF21E7" w:rsidRPr="00601CC7">
        <w:rPr>
          <w:rFonts w:ascii="Times New Roman" w:hAnsi="Times New Roman"/>
        </w:rPr>
        <w:t xml:space="preserve"> RAC,</w:t>
      </w:r>
      <w:r w:rsidR="00457F43" w:rsidRPr="00601CC7">
        <w:rPr>
          <w:rFonts w:ascii="Times New Roman" w:hAnsi="Times New Roman"/>
        </w:rPr>
        <w:t xml:space="preserve"> </w:t>
      </w:r>
      <w:proofErr w:type="spellStart"/>
      <w:r w:rsidR="00457F43" w:rsidRPr="00601CC7">
        <w:rPr>
          <w:rFonts w:ascii="Times New Roman" w:hAnsi="Times New Roman"/>
        </w:rPr>
        <w:t>Spatial</w:t>
      </w:r>
      <w:proofErr w:type="spellEnd"/>
      <w:r w:rsidR="00457F43" w:rsidRPr="00601CC7">
        <w:rPr>
          <w:rFonts w:ascii="Times New Roman" w:hAnsi="Times New Roman"/>
        </w:rPr>
        <w:t xml:space="preserve">, </w:t>
      </w:r>
      <w:proofErr w:type="spellStart"/>
      <w:r w:rsidR="00457F43" w:rsidRPr="00601CC7">
        <w:rPr>
          <w:rFonts w:ascii="Times New Roman" w:hAnsi="Times New Roman"/>
        </w:rPr>
        <w:t>Partitioning</w:t>
      </w:r>
      <w:proofErr w:type="spellEnd"/>
      <w:r w:rsidR="00457F43" w:rsidRPr="00601CC7">
        <w:rPr>
          <w:rFonts w:ascii="Times New Roman" w:hAnsi="Times New Roman"/>
        </w:rPr>
        <w:t xml:space="preserve">, </w:t>
      </w:r>
      <w:proofErr w:type="spellStart"/>
      <w:r w:rsidR="00457F43" w:rsidRPr="00601CC7">
        <w:rPr>
          <w:rFonts w:ascii="Times New Roman" w:hAnsi="Times New Roman"/>
        </w:rPr>
        <w:t>Diagnostic</w:t>
      </w:r>
      <w:proofErr w:type="spellEnd"/>
      <w:r w:rsidR="00457F43" w:rsidRPr="00601CC7">
        <w:rPr>
          <w:rFonts w:ascii="Times New Roman" w:hAnsi="Times New Roman"/>
        </w:rPr>
        <w:t xml:space="preserve"> Pack, </w:t>
      </w:r>
      <w:proofErr w:type="spellStart"/>
      <w:r w:rsidR="00457F43" w:rsidRPr="00601CC7">
        <w:rPr>
          <w:rFonts w:ascii="Times New Roman" w:hAnsi="Times New Roman"/>
        </w:rPr>
        <w:t>Tuning</w:t>
      </w:r>
      <w:proofErr w:type="spellEnd"/>
      <w:r w:rsidR="00457F43" w:rsidRPr="00601CC7">
        <w:rPr>
          <w:rFonts w:ascii="Times New Roman" w:hAnsi="Times New Roman"/>
        </w:rPr>
        <w:t xml:space="preserve"> Pack. </w:t>
      </w:r>
    </w:p>
    <w:p w14:paraId="326620F0" w14:textId="77777777" w:rsidR="00A066A3" w:rsidRPr="00601CC7" w:rsidRDefault="00A066A3" w:rsidP="00583601">
      <w:pPr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>Obecnie w środowisku bazy danych istnieje ponad  60 instancji baz danych</w:t>
      </w:r>
      <w:r w:rsidR="00457F43" w:rsidRPr="00601CC7">
        <w:rPr>
          <w:rFonts w:ascii="Times New Roman" w:hAnsi="Times New Roman"/>
        </w:rPr>
        <w:t>.</w:t>
      </w:r>
    </w:p>
    <w:p w14:paraId="130A74A0" w14:textId="77777777" w:rsidR="00A066A3" w:rsidRPr="00601CC7" w:rsidRDefault="00A066A3" w:rsidP="00A066A3">
      <w:pPr>
        <w:pStyle w:val="Nagwek2"/>
        <w:numPr>
          <w:ilvl w:val="1"/>
          <w:numId w:val="2"/>
        </w:numPr>
        <w:ind w:left="578" w:hanging="578"/>
        <w:rPr>
          <w:rFonts w:ascii="Times New Roman" w:hAnsi="Times New Roman"/>
          <w:color w:val="auto"/>
        </w:rPr>
      </w:pPr>
      <w:bookmarkStart w:id="12" w:name="_Toc369855192"/>
      <w:bookmarkStart w:id="13" w:name="_Toc442944854"/>
      <w:r w:rsidRPr="00601CC7">
        <w:rPr>
          <w:rFonts w:ascii="Times New Roman" w:hAnsi="Times New Roman"/>
          <w:color w:val="auto"/>
        </w:rPr>
        <w:t xml:space="preserve">Warstwa </w:t>
      </w:r>
      <w:proofErr w:type="spellStart"/>
      <w:r w:rsidRPr="00601CC7">
        <w:rPr>
          <w:rFonts w:ascii="Times New Roman" w:hAnsi="Times New Roman"/>
          <w:color w:val="auto"/>
        </w:rPr>
        <w:t>storage</w:t>
      </w:r>
      <w:bookmarkEnd w:id="12"/>
      <w:bookmarkEnd w:id="13"/>
      <w:proofErr w:type="spellEnd"/>
    </w:p>
    <w:p w14:paraId="1328E503" w14:textId="77777777" w:rsidR="00A066A3" w:rsidRPr="00601CC7" w:rsidRDefault="00A066A3" w:rsidP="00EE040F">
      <w:pPr>
        <w:ind w:firstLine="360"/>
        <w:rPr>
          <w:rFonts w:ascii="Times New Roman" w:hAnsi="Times New Roman"/>
          <w:lang w:eastAsia="pl-PL"/>
        </w:rPr>
      </w:pPr>
      <w:r w:rsidRPr="00601CC7">
        <w:rPr>
          <w:rFonts w:ascii="Times New Roman" w:hAnsi="Times New Roman"/>
          <w:lang w:eastAsia="pl-PL"/>
        </w:rPr>
        <w:t xml:space="preserve">Warstwa </w:t>
      </w:r>
      <w:proofErr w:type="spellStart"/>
      <w:r w:rsidRPr="00601CC7">
        <w:rPr>
          <w:rFonts w:ascii="Times New Roman" w:hAnsi="Times New Roman"/>
          <w:lang w:eastAsia="pl-PL"/>
        </w:rPr>
        <w:t>storage</w:t>
      </w:r>
      <w:proofErr w:type="spellEnd"/>
      <w:r w:rsidRPr="00601CC7">
        <w:rPr>
          <w:rFonts w:ascii="Times New Roman" w:hAnsi="Times New Roman"/>
          <w:lang w:eastAsia="pl-PL"/>
        </w:rPr>
        <w:t xml:space="preserve"> składa się z urządzeń typu macierze dyskowe  (w tym do dostępu blokowego) oraz typu NAS. Wśród urządzeń wyróżniamy główne elementy takie jak:</w:t>
      </w:r>
    </w:p>
    <w:p w14:paraId="22E65120" w14:textId="77777777" w:rsidR="00A066A3" w:rsidRPr="00601CC7" w:rsidRDefault="00A066A3" w:rsidP="00DB2507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hAnsi="Times New Roman"/>
          <w:lang w:eastAsia="pl-PL"/>
        </w:rPr>
      </w:pPr>
      <w:r w:rsidRPr="00601CC7">
        <w:rPr>
          <w:rFonts w:ascii="Times New Roman" w:hAnsi="Times New Roman"/>
          <w:lang w:eastAsia="pl-PL"/>
        </w:rPr>
        <w:lastRenderedPageBreak/>
        <w:t xml:space="preserve">IBM </w:t>
      </w:r>
      <w:proofErr w:type="spellStart"/>
      <w:r w:rsidRPr="00601CC7">
        <w:rPr>
          <w:rFonts w:ascii="Times New Roman" w:hAnsi="Times New Roman"/>
          <w:lang w:eastAsia="pl-PL"/>
        </w:rPr>
        <w:t>SoNAS</w:t>
      </w:r>
      <w:proofErr w:type="spellEnd"/>
      <w:r w:rsidR="00DB2507" w:rsidRPr="00601CC7">
        <w:rPr>
          <w:rFonts w:ascii="Times New Roman" w:hAnsi="Times New Roman"/>
          <w:lang w:eastAsia="pl-PL"/>
        </w:rPr>
        <w:t xml:space="preserve"> </w:t>
      </w:r>
      <w:r w:rsidR="00DB2507" w:rsidRPr="00601CC7">
        <w:rPr>
          <w:rFonts w:ascii="Times New Roman" w:hAnsi="Times New Roman"/>
        </w:rPr>
        <w:t xml:space="preserve">2851-RXA – </w:t>
      </w:r>
      <w:r w:rsidR="00DB2507" w:rsidRPr="00601CC7">
        <w:rPr>
          <w:rFonts w:ascii="Times New Roman" w:hAnsi="Times New Roman"/>
          <w:lang w:eastAsia="pl-PL"/>
        </w:rPr>
        <w:t xml:space="preserve">Usługę dostępu sieciowego NAS (głównie CIFS, NFS, FTP), pojemność </w:t>
      </w:r>
      <w:r w:rsidR="00DB2507" w:rsidRPr="00601CC7">
        <w:rPr>
          <w:rFonts w:ascii="Times New Roman" w:hAnsi="Times New Roman"/>
        </w:rPr>
        <w:t>użyteczna - 560 TB</w:t>
      </w:r>
    </w:p>
    <w:p w14:paraId="78C2F277" w14:textId="77777777" w:rsidR="00A066A3" w:rsidRPr="00601CC7" w:rsidRDefault="00A066A3" w:rsidP="00DB2507">
      <w:pPr>
        <w:numPr>
          <w:ilvl w:val="0"/>
          <w:numId w:val="8"/>
        </w:numPr>
        <w:spacing w:before="60" w:after="60" w:line="240" w:lineRule="auto"/>
        <w:jc w:val="both"/>
        <w:rPr>
          <w:rFonts w:ascii="Times New Roman" w:hAnsi="Times New Roman"/>
          <w:lang w:eastAsia="pl-PL"/>
        </w:rPr>
      </w:pPr>
      <w:r w:rsidRPr="00601CC7">
        <w:rPr>
          <w:rFonts w:ascii="Times New Roman" w:hAnsi="Times New Roman"/>
          <w:lang w:eastAsia="pl-PL"/>
        </w:rPr>
        <w:t xml:space="preserve">IBM </w:t>
      </w:r>
      <w:proofErr w:type="spellStart"/>
      <w:r w:rsidRPr="00601CC7">
        <w:rPr>
          <w:rFonts w:ascii="Times New Roman" w:hAnsi="Times New Roman"/>
          <w:lang w:eastAsia="pl-PL"/>
        </w:rPr>
        <w:t>Storwize</w:t>
      </w:r>
      <w:proofErr w:type="spellEnd"/>
      <w:r w:rsidRPr="00601CC7">
        <w:rPr>
          <w:rFonts w:ascii="Times New Roman" w:hAnsi="Times New Roman"/>
          <w:lang w:eastAsia="pl-PL"/>
        </w:rPr>
        <w:t xml:space="preserve"> V7000 wraz z półkami rozszerzającymi</w:t>
      </w:r>
      <w:r w:rsidR="00DB2507" w:rsidRPr="00601CC7">
        <w:rPr>
          <w:rFonts w:ascii="Times New Roman" w:hAnsi="Times New Roman"/>
          <w:lang w:eastAsia="pl-PL"/>
        </w:rPr>
        <w:t>, usługę dostępu blokowego (dla maszyn wirtualnych oraz bezdyskowych serwerów Blade), pojemność użyteczna – 120 TB</w:t>
      </w:r>
    </w:p>
    <w:p w14:paraId="69DCC81F" w14:textId="77777777" w:rsidR="00A066A3" w:rsidRPr="00601CC7" w:rsidRDefault="00A066A3" w:rsidP="00A066A3">
      <w:pPr>
        <w:pStyle w:val="Nagwek2"/>
        <w:numPr>
          <w:ilvl w:val="1"/>
          <w:numId w:val="2"/>
        </w:numPr>
        <w:ind w:left="578" w:hanging="578"/>
        <w:rPr>
          <w:rFonts w:ascii="Times New Roman" w:hAnsi="Times New Roman"/>
          <w:color w:val="auto"/>
        </w:rPr>
      </w:pPr>
      <w:bookmarkStart w:id="14" w:name="_Toc369855193"/>
      <w:bookmarkStart w:id="15" w:name="_Toc442944855"/>
      <w:r w:rsidRPr="00601CC7">
        <w:rPr>
          <w:rFonts w:ascii="Times New Roman" w:hAnsi="Times New Roman"/>
          <w:color w:val="auto"/>
        </w:rPr>
        <w:t>Warstwa sieci</w:t>
      </w:r>
      <w:bookmarkEnd w:id="14"/>
      <w:bookmarkEnd w:id="15"/>
    </w:p>
    <w:p w14:paraId="55F64811" w14:textId="77777777" w:rsidR="00A066A3" w:rsidRPr="00601CC7" w:rsidRDefault="00A066A3" w:rsidP="00EE040F">
      <w:pPr>
        <w:ind w:firstLine="578"/>
        <w:rPr>
          <w:rFonts w:ascii="Times New Roman" w:hAnsi="Times New Roman"/>
        </w:rPr>
      </w:pPr>
      <w:r w:rsidRPr="00601CC7">
        <w:rPr>
          <w:rFonts w:ascii="Times New Roman" w:hAnsi="Times New Roman"/>
        </w:rPr>
        <w:t>Warstwa sieci składa się z urządzeń sieciowych umożliwiających działanie sieci LAN i sieci SAN.</w:t>
      </w:r>
    </w:p>
    <w:p w14:paraId="6437A936" w14:textId="77777777" w:rsidR="00A066A3" w:rsidRPr="00601CC7" w:rsidRDefault="00A066A3" w:rsidP="00A066A3">
      <w:pPr>
        <w:rPr>
          <w:rFonts w:ascii="Times New Roman" w:hAnsi="Times New Roman"/>
        </w:rPr>
      </w:pPr>
      <w:r w:rsidRPr="00601CC7">
        <w:rPr>
          <w:rFonts w:ascii="Times New Roman" w:hAnsi="Times New Roman"/>
        </w:rPr>
        <w:t>Obecna infrastruktura to:</w:t>
      </w:r>
    </w:p>
    <w:p w14:paraId="4663722E" w14:textId="77777777" w:rsidR="009B67EF" w:rsidRPr="00601CC7" w:rsidRDefault="009B67EF" w:rsidP="00A60308">
      <w:pPr>
        <w:numPr>
          <w:ilvl w:val="0"/>
          <w:numId w:val="10"/>
        </w:numPr>
        <w:spacing w:after="0"/>
        <w:rPr>
          <w:rFonts w:ascii="Times New Roman" w:hAnsi="Times New Roman"/>
          <w:lang w:val="en-GB"/>
        </w:rPr>
      </w:pPr>
      <w:r w:rsidRPr="00601CC7">
        <w:rPr>
          <w:rFonts w:ascii="Times New Roman" w:hAnsi="Times New Roman"/>
          <w:lang w:val="en-GB"/>
        </w:rPr>
        <w:t xml:space="preserve">Juniper SRX3400 Firewall </w:t>
      </w:r>
      <w:proofErr w:type="spellStart"/>
      <w:r w:rsidRPr="00601CC7">
        <w:rPr>
          <w:rFonts w:ascii="Times New Roman" w:hAnsi="Times New Roman"/>
          <w:lang w:val="en-GB"/>
        </w:rPr>
        <w:t>Klaster</w:t>
      </w:r>
      <w:proofErr w:type="spellEnd"/>
      <w:r w:rsidRPr="00601CC7">
        <w:rPr>
          <w:rFonts w:ascii="Times New Roman" w:hAnsi="Times New Roman"/>
          <w:lang w:val="en-GB"/>
        </w:rPr>
        <w:t xml:space="preserve"> – 2 </w:t>
      </w:r>
      <w:proofErr w:type="spellStart"/>
      <w:r w:rsidRPr="00601CC7">
        <w:rPr>
          <w:rFonts w:ascii="Times New Roman" w:hAnsi="Times New Roman"/>
          <w:lang w:val="en-GB"/>
        </w:rPr>
        <w:t>szt</w:t>
      </w:r>
      <w:proofErr w:type="spellEnd"/>
      <w:r w:rsidRPr="00601CC7">
        <w:rPr>
          <w:rFonts w:ascii="Times New Roman" w:hAnsi="Times New Roman"/>
          <w:lang w:val="en-GB"/>
        </w:rPr>
        <w:t>;</w:t>
      </w:r>
    </w:p>
    <w:p w14:paraId="70202853" w14:textId="77777777" w:rsidR="009B67EF" w:rsidRPr="00601CC7" w:rsidRDefault="009B67EF" w:rsidP="00A60308">
      <w:pPr>
        <w:numPr>
          <w:ilvl w:val="0"/>
          <w:numId w:val="10"/>
        </w:numPr>
        <w:spacing w:after="0"/>
        <w:rPr>
          <w:rFonts w:ascii="Times New Roman" w:hAnsi="Times New Roman"/>
          <w:lang w:val="en-GB"/>
        </w:rPr>
      </w:pPr>
      <w:r w:rsidRPr="00601CC7">
        <w:rPr>
          <w:rFonts w:ascii="Times New Roman" w:hAnsi="Times New Roman"/>
          <w:lang w:val="en-GB"/>
        </w:rPr>
        <w:t xml:space="preserve">NLB F5 BIG-BT-5250V – 2 </w:t>
      </w:r>
      <w:proofErr w:type="spellStart"/>
      <w:r w:rsidRPr="00601CC7">
        <w:rPr>
          <w:rFonts w:ascii="Times New Roman" w:hAnsi="Times New Roman"/>
          <w:lang w:val="en-GB"/>
        </w:rPr>
        <w:t>szt</w:t>
      </w:r>
      <w:proofErr w:type="spellEnd"/>
      <w:r w:rsidRPr="00601CC7">
        <w:rPr>
          <w:rFonts w:ascii="Times New Roman" w:hAnsi="Times New Roman"/>
          <w:lang w:val="en-GB"/>
        </w:rPr>
        <w:t>;</w:t>
      </w:r>
    </w:p>
    <w:p w14:paraId="1CB7DB49" w14:textId="77777777" w:rsidR="009B67EF" w:rsidRPr="00601CC7" w:rsidRDefault="009B67EF" w:rsidP="00A60308">
      <w:pPr>
        <w:numPr>
          <w:ilvl w:val="0"/>
          <w:numId w:val="10"/>
        </w:numPr>
        <w:spacing w:after="0"/>
        <w:rPr>
          <w:rFonts w:ascii="Times New Roman" w:hAnsi="Times New Roman"/>
          <w:lang w:val="en-GB"/>
        </w:rPr>
      </w:pPr>
      <w:r w:rsidRPr="00601CC7">
        <w:rPr>
          <w:rFonts w:ascii="Times New Roman" w:hAnsi="Times New Roman"/>
          <w:lang w:val="en-GB"/>
        </w:rPr>
        <w:t xml:space="preserve">Terminator VPN Cisco 5510 K9 – 1 </w:t>
      </w:r>
      <w:proofErr w:type="spellStart"/>
      <w:r w:rsidRPr="00601CC7">
        <w:rPr>
          <w:rFonts w:ascii="Times New Roman" w:hAnsi="Times New Roman"/>
          <w:lang w:val="en-GB"/>
        </w:rPr>
        <w:t>szt</w:t>
      </w:r>
      <w:proofErr w:type="spellEnd"/>
      <w:r w:rsidRPr="00601CC7">
        <w:rPr>
          <w:rFonts w:ascii="Times New Roman" w:hAnsi="Times New Roman"/>
          <w:lang w:val="en-GB"/>
        </w:rPr>
        <w:t>;</w:t>
      </w:r>
    </w:p>
    <w:p w14:paraId="54643EFC" w14:textId="77777777" w:rsidR="009B67EF" w:rsidRPr="00601CC7" w:rsidRDefault="009B67EF" w:rsidP="00A60308">
      <w:pPr>
        <w:numPr>
          <w:ilvl w:val="0"/>
          <w:numId w:val="10"/>
        </w:numPr>
        <w:spacing w:after="0"/>
        <w:rPr>
          <w:rFonts w:ascii="Times New Roman" w:hAnsi="Times New Roman"/>
          <w:lang w:val="es-ES_tradnl"/>
        </w:rPr>
      </w:pPr>
      <w:r w:rsidRPr="00601CC7">
        <w:rPr>
          <w:rFonts w:ascii="Times New Roman" w:hAnsi="Times New Roman"/>
          <w:lang w:val="es-ES_tradnl"/>
        </w:rPr>
        <w:t>Switche LAN(Juniper EX 4200-48T – 4 szt., EX2200-24T – 4 szt.)</w:t>
      </w:r>
    </w:p>
    <w:p w14:paraId="24D11D9E" w14:textId="77777777" w:rsidR="009B67EF" w:rsidRPr="00601CC7" w:rsidRDefault="009B67EF" w:rsidP="00A60308">
      <w:pPr>
        <w:numPr>
          <w:ilvl w:val="0"/>
          <w:numId w:val="10"/>
        </w:numPr>
        <w:spacing w:after="0"/>
        <w:rPr>
          <w:rFonts w:ascii="Times New Roman" w:hAnsi="Times New Roman"/>
          <w:lang w:val="en-GB"/>
        </w:rPr>
      </w:pPr>
      <w:proofErr w:type="spellStart"/>
      <w:r w:rsidRPr="00601CC7">
        <w:rPr>
          <w:rFonts w:ascii="Times New Roman" w:hAnsi="Times New Roman"/>
          <w:lang w:val="en-GB"/>
        </w:rPr>
        <w:t>Switche</w:t>
      </w:r>
      <w:proofErr w:type="spellEnd"/>
      <w:r w:rsidRPr="00601CC7">
        <w:rPr>
          <w:rFonts w:ascii="Times New Roman" w:hAnsi="Times New Roman"/>
          <w:lang w:val="en-GB"/>
        </w:rPr>
        <w:t xml:space="preserve"> SAN (IBM System Storage SAN48B-5) - 2szt;</w:t>
      </w:r>
    </w:p>
    <w:p w14:paraId="056A0899" w14:textId="77777777" w:rsidR="009B67EF" w:rsidRPr="00601CC7" w:rsidRDefault="009B67EF" w:rsidP="00A60308">
      <w:pPr>
        <w:numPr>
          <w:ilvl w:val="0"/>
          <w:numId w:val="10"/>
        </w:numPr>
        <w:spacing w:after="0"/>
        <w:rPr>
          <w:rFonts w:ascii="Times New Roman" w:hAnsi="Times New Roman"/>
          <w:lang w:val="en-GB"/>
        </w:rPr>
      </w:pPr>
      <w:r w:rsidRPr="00601CC7">
        <w:rPr>
          <w:rFonts w:ascii="Times New Roman" w:hAnsi="Times New Roman"/>
          <w:lang w:val="en-GB"/>
        </w:rPr>
        <w:t xml:space="preserve">Switch LAN (IBM System Networking </w:t>
      </w:r>
      <w:proofErr w:type="spellStart"/>
      <w:r w:rsidRPr="00601CC7">
        <w:rPr>
          <w:rFonts w:ascii="Times New Roman" w:hAnsi="Times New Roman"/>
          <w:lang w:val="en-GB"/>
        </w:rPr>
        <w:t>RackSwitch</w:t>
      </w:r>
      <w:proofErr w:type="spellEnd"/>
      <w:r w:rsidRPr="00601CC7">
        <w:rPr>
          <w:rFonts w:ascii="Times New Roman" w:hAnsi="Times New Roman"/>
          <w:lang w:val="en-GB"/>
        </w:rPr>
        <w:t xml:space="preserve"> G8124E) - 1szt;</w:t>
      </w:r>
    </w:p>
    <w:p w14:paraId="4FD89306" w14:textId="77777777" w:rsidR="009B67EF" w:rsidRPr="00601CC7" w:rsidRDefault="009B67EF" w:rsidP="00A60308">
      <w:pPr>
        <w:numPr>
          <w:ilvl w:val="0"/>
          <w:numId w:val="10"/>
        </w:numPr>
        <w:spacing w:after="0"/>
        <w:rPr>
          <w:rFonts w:ascii="Times New Roman" w:hAnsi="Times New Roman"/>
          <w:lang w:val="en-GB"/>
        </w:rPr>
      </w:pPr>
      <w:r w:rsidRPr="00601CC7">
        <w:rPr>
          <w:rFonts w:ascii="Times New Roman" w:hAnsi="Times New Roman"/>
          <w:lang w:val="en-GB"/>
        </w:rPr>
        <w:t xml:space="preserve">HSM (Thales </w:t>
      </w:r>
      <w:proofErr w:type="spellStart"/>
      <w:r w:rsidRPr="00601CC7">
        <w:rPr>
          <w:rFonts w:ascii="Times New Roman" w:hAnsi="Times New Roman"/>
          <w:lang w:val="en-GB"/>
        </w:rPr>
        <w:t>nShield</w:t>
      </w:r>
      <w:proofErr w:type="spellEnd"/>
      <w:r w:rsidRPr="00601CC7">
        <w:rPr>
          <w:rFonts w:ascii="Times New Roman" w:hAnsi="Times New Roman"/>
          <w:lang w:val="en-GB"/>
        </w:rPr>
        <w:t xml:space="preserve"> Connect 1500) 2szt;</w:t>
      </w:r>
    </w:p>
    <w:p w14:paraId="428D24EC" w14:textId="77777777" w:rsidR="009B67EF" w:rsidRPr="00601CC7" w:rsidRDefault="009B67EF" w:rsidP="00A60308">
      <w:pPr>
        <w:numPr>
          <w:ilvl w:val="0"/>
          <w:numId w:val="10"/>
        </w:numPr>
        <w:spacing w:after="0"/>
        <w:rPr>
          <w:rFonts w:ascii="Times New Roman" w:hAnsi="Times New Roman"/>
          <w:lang w:val="en-GB"/>
        </w:rPr>
      </w:pPr>
      <w:proofErr w:type="spellStart"/>
      <w:r w:rsidRPr="00601CC7">
        <w:rPr>
          <w:rFonts w:ascii="Times New Roman" w:hAnsi="Times New Roman"/>
          <w:lang w:val="en-GB"/>
        </w:rPr>
        <w:t>Klaster</w:t>
      </w:r>
      <w:proofErr w:type="spellEnd"/>
      <w:r w:rsidRPr="00601CC7">
        <w:rPr>
          <w:rFonts w:ascii="Times New Roman" w:hAnsi="Times New Roman"/>
          <w:lang w:val="en-GB"/>
        </w:rPr>
        <w:t xml:space="preserve"> Router (Juniper J6350) 2szt.</w:t>
      </w:r>
    </w:p>
    <w:p w14:paraId="3BCE401C" w14:textId="77777777" w:rsidR="00A066A3" w:rsidRPr="00601CC7" w:rsidRDefault="00A066A3" w:rsidP="00A066A3">
      <w:pPr>
        <w:pStyle w:val="Nagwek2"/>
        <w:numPr>
          <w:ilvl w:val="1"/>
          <w:numId w:val="2"/>
        </w:numPr>
        <w:ind w:left="578" w:hanging="578"/>
        <w:rPr>
          <w:rFonts w:ascii="Times New Roman" w:hAnsi="Times New Roman"/>
          <w:color w:val="auto"/>
        </w:rPr>
      </w:pPr>
      <w:bookmarkStart w:id="16" w:name="_Toc442944856"/>
      <w:r w:rsidRPr="00601CC7">
        <w:rPr>
          <w:rFonts w:ascii="Times New Roman" w:hAnsi="Times New Roman"/>
          <w:color w:val="auto"/>
        </w:rPr>
        <w:t>Warstwa dostępowa</w:t>
      </w:r>
      <w:bookmarkEnd w:id="16"/>
    </w:p>
    <w:p w14:paraId="727E4BDC" w14:textId="77777777" w:rsidR="00A60308" w:rsidRPr="00601CC7" w:rsidRDefault="00A60308" w:rsidP="00A60308">
      <w:pPr>
        <w:spacing w:after="0"/>
        <w:rPr>
          <w:rFonts w:ascii="Times New Roman" w:hAnsi="Times New Roman"/>
        </w:rPr>
      </w:pPr>
      <w:r w:rsidRPr="00601CC7">
        <w:rPr>
          <w:rFonts w:ascii="Times New Roman" w:hAnsi="Times New Roman"/>
        </w:rPr>
        <w:t>Łącza:</w:t>
      </w:r>
    </w:p>
    <w:p w14:paraId="72312105" w14:textId="77777777" w:rsidR="00B226E9" w:rsidRPr="00601CC7" w:rsidRDefault="00B226E9" w:rsidP="00B226E9">
      <w:pPr>
        <w:pStyle w:val="Akapitzlist"/>
        <w:numPr>
          <w:ilvl w:val="0"/>
          <w:numId w:val="9"/>
        </w:numPr>
        <w:rPr>
          <w:rFonts w:ascii="Times New Roman" w:hAnsi="Times New Roman"/>
          <w:sz w:val="22"/>
        </w:rPr>
      </w:pPr>
      <w:r w:rsidRPr="00601CC7">
        <w:rPr>
          <w:rFonts w:ascii="Times New Roman" w:hAnsi="Times New Roman"/>
          <w:sz w:val="22"/>
        </w:rPr>
        <w:t xml:space="preserve">Dwa niezależne łącza dostępowe do Internetu (500 </w:t>
      </w:r>
      <w:proofErr w:type="spellStart"/>
      <w:r w:rsidRPr="00601CC7">
        <w:rPr>
          <w:rFonts w:ascii="Times New Roman" w:hAnsi="Times New Roman"/>
          <w:sz w:val="22"/>
        </w:rPr>
        <w:t>Mbps</w:t>
      </w:r>
      <w:proofErr w:type="spellEnd"/>
      <w:r w:rsidRPr="00601CC7">
        <w:rPr>
          <w:rFonts w:ascii="Times New Roman" w:hAnsi="Times New Roman"/>
          <w:sz w:val="22"/>
        </w:rPr>
        <w:t xml:space="preserve">, 300 </w:t>
      </w:r>
      <w:proofErr w:type="spellStart"/>
      <w:r w:rsidRPr="00601CC7">
        <w:rPr>
          <w:rFonts w:ascii="Times New Roman" w:hAnsi="Times New Roman"/>
          <w:sz w:val="22"/>
        </w:rPr>
        <w:t>Mbps</w:t>
      </w:r>
      <w:proofErr w:type="spellEnd"/>
      <w:r w:rsidRPr="00601CC7">
        <w:rPr>
          <w:rFonts w:ascii="Times New Roman" w:hAnsi="Times New Roman"/>
          <w:sz w:val="22"/>
        </w:rPr>
        <w:t>)</w:t>
      </w:r>
    </w:p>
    <w:p w14:paraId="61CC9E72" w14:textId="77777777" w:rsidR="00B226E9" w:rsidRPr="00601CC7" w:rsidRDefault="00B226E9" w:rsidP="00B226E9">
      <w:pPr>
        <w:pStyle w:val="Akapitzlist"/>
        <w:numPr>
          <w:ilvl w:val="0"/>
          <w:numId w:val="9"/>
        </w:numPr>
        <w:rPr>
          <w:rFonts w:ascii="Times New Roman" w:hAnsi="Times New Roman"/>
          <w:sz w:val="22"/>
        </w:rPr>
      </w:pPr>
      <w:r w:rsidRPr="00601CC7">
        <w:rPr>
          <w:rFonts w:ascii="Times New Roman" w:hAnsi="Times New Roman"/>
          <w:sz w:val="22"/>
        </w:rPr>
        <w:t>Wydzielone połączenie do sieci OST 112</w:t>
      </w:r>
    </w:p>
    <w:p w14:paraId="01E76F55" w14:textId="77777777" w:rsidR="00B226E9" w:rsidRPr="00601CC7" w:rsidRDefault="00B226E9" w:rsidP="00B226E9">
      <w:pPr>
        <w:pStyle w:val="Akapitzlist"/>
        <w:numPr>
          <w:ilvl w:val="0"/>
          <w:numId w:val="9"/>
        </w:numPr>
        <w:rPr>
          <w:rFonts w:ascii="Times New Roman" w:hAnsi="Times New Roman"/>
          <w:sz w:val="22"/>
        </w:rPr>
      </w:pPr>
      <w:r w:rsidRPr="00601CC7">
        <w:rPr>
          <w:rFonts w:ascii="Times New Roman" w:hAnsi="Times New Roman"/>
          <w:sz w:val="22"/>
        </w:rPr>
        <w:t xml:space="preserve">Łącze </w:t>
      </w:r>
      <w:proofErr w:type="spellStart"/>
      <w:r w:rsidRPr="00601CC7">
        <w:rPr>
          <w:rFonts w:ascii="Times New Roman" w:hAnsi="Times New Roman"/>
          <w:sz w:val="22"/>
        </w:rPr>
        <w:t>point-to-point</w:t>
      </w:r>
      <w:proofErr w:type="spellEnd"/>
      <w:r w:rsidRPr="00601CC7">
        <w:rPr>
          <w:rFonts w:ascii="Times New Roman" w:hAnsi="Times New Roman"/>
          <w:sz w:val="22"/>
        </w:rPr>
        <w:t xml:space="preserve"> (Katowice – Warszawa)</w:t>
      </w:r>
      <w:r w:rsidR="00A60308" w:rsidRPr="00601CC7">
        <w:rPr>
          <w:rFonts w:ascii="Times New Roman" w:hAnsi="Times New Roman"/>
          <w:sz w:val="22"/>
        </w:rPr>
        <w:t xml:space="preserve"> o przepustowości 1 </w:t>
      </w:r>
      <w:proofErr w:type="spellStart"/>
      <w:r w:rsidR="00A60308" w:rsidRPr="00601CC7">
        <w:rPr>
          <w:rFonts w:ascii="Times New Roman" w:hAnsi="Times New Roman"/>
          <w:sz w:val="22"/>
        </w:rPr>
        <w:t>Gbps</w:t>
      </w:r>
      <w:proofErr w:type="spellEnd"/>
    </w:p>
    <w:p w14:paraId="26A6C348" w14:textId="77777777" w:rsidR="00A60308" w:rsidRPr="00601CC7" w:rsidRDefault="00A60308" w:rsidP="00A60308">
      <w:pPr>
        <w:pStyle w:val="Akapitzlist"/>
        <w:rPr>
          <w:rFonts w:ascii="Times New Roman" w:hAnsi="Times New Roman"/>
          <w:sz w:val="22"/>
        </w:rPr>
      </w:pPr>
    </w:p>
    <w:p w14:paraId="669E6BDC" w14:textId="77777777" w:rsidR="00A60308" w:rsidRPr="00601CC7" w:rsidRDefault="00A60308" w:rsidP="00A60308">
      <w:pPr>
        <w:pStyle w:val="Akapitzlist"/>
        <w:ind w:left="0"/>
        <w:rPr>
          <w:rFonts w:ascii="Times New Roman" w:hAnsi="Times New Roman"/>
          <w:sz w:val="22"/>
        </w:rPr>
      </w:pPr>
      <w:r w:rsidRPr="00601CC7">
        <w:rPr>
          <w:rFonts w:ascii="Times New Roman" w:hAnsi="Times New Roman"/>
          <w:sz w:val="22"/>
        </w:rPr>
        <w:t xml:space="preserve">Metody dostępu: </w:t>
      </w:r>
    </w:p>
    <w:p w14:paraId="669CCB6F" w14:textId="77777777" w:rsidR="00A066A3" w:rsidRPr="00601CC7" w:rsidRDefault="00A066A3" w:rsidP="00A066A3">
      <w:pPr>
        <w:pStyle w:val="Akapitzlist"/>
        <w:numPr>
          <w:ilvl w:val="0"/>
          <w:numId w:val="9"/>
        </w:numPr>
        <w:rPr>
          <w:rFonts w:ascii="Times New Roman" w:hAnsi="Times New Roman"/>
          <w:sz w:val="22"/>
        </w:rPr>
      </w:pPr>
      <w:r w:rsidRPr="00601CC7">
        <w:rPr>
          <w:rFonts w:ascii="Times New Roman" w:hAnsi="Times New Roman"/>
          <w:sz w:val="22"/>
        </w:rPr>
        <w:t>Dostęp za pomocą VPN CISCO Client z lokalną usługą po http</w:t>
      </w:r>
    </w:p>
    <w:p w14:paraId="28354C79" w14:textId="77777777" w:rsidR="00A066A3" w:rsidRPr="00601CC7" w:rsidRDefault="00A066A3" w:rsidP="00A066A3">
      <w:pPr>
        <w:pStyle w:val="Akapitzlist"/>
        <w:numPr>
          <w:ilvl w:val="0"/>
          <w:numId w:val="9"/>
        </w:numPr>
        <w:rPr>
          <w:rFonts w:ascii="Times New Roman" w:hAnsi="Times New Roman"/>
          <w:sz w:val="22"/>
        </w:rPr>
      </w:pPr>
      <w:r w:rsidRPr="00601CC7">
        <w:rPr>
          <w:rFonts w:ascii="Times New Roman" w:hAnsi="Times New Roman"/>
          <w:sz w:val="22"/>
        </w:rPr>
        <w:t>Dostęp przez przeglądarkę www z szyfrowaniem (</w:t>
      </w:r>
      <w:proofErr w:type="spellStart"/>
      <w:r w:rsidRPr="00601CC7">
        <w:rPr>
          <w:rFonts w:ascii="Times New Roman" w:hAnsi="Times New Roman"/>
          <w:sz w:val="22"/>
        </w:rPr>
        <w:t>https</w:t>
      </w:r>
      <w:proofErr w:type="spellEnd"/>
      <w:r w:rsidRPr="00601CC7">
        <w:rPr>
          <w:rFonts w:ascii="Times New Roman" w:hAnsi="Times New Roman"/>
          <w:sz w:val="22"/>
        </w:rPr>
        <w:t>)</w:t>
      </w:r>
    </w:p>
    <w:p w14:paraId="1FC38E0F" w14:textId="77777777" w:rsidR="00A066A3" w:rsidRPr="00601CC7" w:rsidRDefault="00A066A3" w:rsidP="00A066A3">
      <w:pPr>
        <w:pStyle w:val="Akapitzlist"/>
        <w:numPr>
          <w:ilvl w:val="0"/>
          <w:numId w:val="9"/>
        </w:numPr>
        <w:rPr>
          <w:rFonts w:ascii="Times New Roman" w:hAnsi="Times New Roman"/>
          <w:sz w:val="22"/>
          <w:lang w:val="en-GB"/>
        </w:rPr>
      </w:pPr>
      <w:proofErr w:type="spellStart"/>
      <w:r w:rsidRPr="00601CC7">
        <w:rPr>
          <w:rFonts w:ascii="Times New Roman" w:hAnsi="Times New Roman"/>
          <w:sz w:val="22"/>
          <w:lang w:val="en-GB"/>
        </w:rPr>
        <w:t>Tunel</w:t>
      </w:r>
      <w:proofErr w:type="spellEnd"/>
      <w:r w:rsidRPr="00601CC7">
        <w:rPr>
          <w:rFonts w:ascii="Times New Roman" w:hAnsi="Times New Roman"/>
          <w:sz w:val="22"/>
          <w:lang w:val="en-GB"/>
        </w:rPr>
        <w:t xml:space="preserve"> </w:t>
      </w:r>
      <w:proofErr w:type="spellStart"/>
      <w:r w:rsidRPr="00601CC7">
        <w:rPr>
          <w:rFonts w:ascii="Times New Roman" w:hAnsi="Times New Roman"/>
          <w:sz w:val="22"/>
          <w:lang w:val="en-GB"/>
        </w:rPr>
        <w:t>IPSec</w:t>
      </w:r>
      <w:proofErr w:type="spellEnd"/>
      <w:r w:rsidRPr="00601CC7">
        <w:rPr>
          <w:rFonts w:ascii="Times New Roman" w:hAnsi="Times New Roman"/>
          <w:sz w:val="22"/>
          <w:lang w:val="en-GB"/>
        </w:rPr>
        <w:t xml:space="preserve"> (VPN </w:t>
      </w:r>
      <w:proofErr w:type="spellStart"/>
      <w:r w:rsidRPr="00601CC7">
        <w:rPr>
          <w:rFonts w:ascii="Times New Roman" w:hAnsi="Times New Roman"/>
          <w:sz w:val="22"/>
          <w:lang w:val="en-GB"/>
        </w:rPr>
        <w:t>Poin</w:t>
      </w:r>
      <w:proofErr w:type="spellEnd"/>
      <w:r w:rsidRPr="00601CC7">
        <w:rPr>
          <w:rFonts w:ascii="Times New Roman" w:hAnsi="Times New Roman"/>
          <w:sz w:val="22"/>
          <w:lang w:val="en-GB"/>
        </w:rPr>
        <w:t xml:space="preserve"> To Point)</w:t>
      </w:r>
    </w:p>
    <w:p w14:paraId="2C2D8F98" w14:textId="77777777" w:rsidR="00A066A3" w:rsidRPr="00601CC7" w:rsidRDefault="00A066A3" w:rsidP="00A066A3">
      <w:pPr>
        <w:pStyle w:val="Akapitzlist"/>
        <w:numPr>
          <w:ilvl w:val="0"/>
          <w:numId w:val="9"/>
        </w:numPr>
        <w:rPr>
          <w:rFonts w:ascii="Times New Roman" w:hAnsi="Times New Roman"/>
          <w:sz w:val="22"/>
        </w:rPr>
      </w:pPr>
      <w:r w:rsidRPr="00601CC7">
        <w:rPr>
          <w:rFonts w:ascii="Times New Roman" w:hAnsi="Times New Roman"/>
          <w:sz w:val="22"/>
        </w:rPr>
        <w:t xml:space="preserve">SSL </w:t>
      </w:r>
      <w:r w:rsidR="00A60308" w:rsidRPr="00601CC7">
        <w:rPr>
          <w:rFonts w:ascii="Times New Roman" w:hAnsi="Times New Roman"/>
          <w:sz w:val="22"/>
        </w:rPr>
        <w:t>VPN F5 z lokalną usługą po http.</w:t>
      </w:r>
    </w:p>
    <w:p w14:paraId="6AEA9242" w14:textId="77777777" w:rsidR="00A066A3" w:rsidRPr="00601CC7" w:rsidRDefault="00A066A3" w:rsidP="00A066A3">
      <w:pPr>
        <w:pStyle w:val="Nagwek2"/>
        <w:numPr>
          <w:ilvl w:val="1"/>
          <w:numId w:val="2"/>
        </w:numPr>
        <w:ind w:left="578" w:hanging="578"/>
        <w:rPr>
          <w:rFonts w:ascii="Times New Roman" w:hAnsi="Times New Roman"/>
          <w:color w:val="auto"/>
        </w:rPr>
      </w:pPr>
      <w:bookmarkStart w:id="17" w:name="_Toc369855194"/>
      <w:bookmarkStart w:id="18" w:name="_Toc442944857"/>
      <w:r w:rsidRPr="00601CC7">
        <w:rPr>
          <w:rFonts w:ascii="Times New Roman" w:hAnsi="Times New Roman"/>
          <w:color w:val="auto"/>
        </w:rPr>
        <w:t>Środowisko backupowe</w:t>
      </w:r>
      <w:bookmarkEnd w:id="17"/>
      <w:bookmarkEnd w:id="18"/>
    </w:p>
    <w:p w14:paraId="43F9D83A" w14:textId="77777777" w:rsidR="00A066A3" w:rsidRPr="00601CC7" w:rsidRDefault="00A066A3" w:rsidP="00EE040F">
      <w:pPr>
        <w:ind w:firstLine="578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 xml:space="preserve">Środowisko backupowe złożone jest z urządzenia do </w:t>
      </w:r>
      <w:proofErr w:type="spellStart"/>
      <w:r w:rsidRPr="00601CC7">
        <w:rPr>
          <w:rFonts w:ascii="Times New Roman" w:hAnsi="Times New Roman"/>
        </w:rPr>
        <w:t>deDuplikacji</w:t>
      </w:r>
      <w:proofErr w:type="spellEnd"/>
      <w:r w:rsidRPr="00601CC7">
        <w:rPr>
          <w:rFonts w:ascii="Times New Roman" w:hAnsi="Times New Roman"/>
        </w:rPr>
        <w:t xml:space="preserve"> EMC </w:t>
      </w:r>
      <w:proofErr w:type="spellStart"/>
      <w:r w:rsidRPr="00601CC7">
        <w:rPr>
          <w:rFonts w:ascii="Times New Roman" w:hAnsi="Times New Roman"/>
        </w:rPr>
        <w:t>DataDomain</w:t>
      </w:r>
      <w:proofErr w:type="spellEnd"/>
      <w:r w:rsidRPr="00601CC7">
        <w:rPr>
          <w:rFonts w:ascii="Times New Roman" w:hAnsi="Times New Roman"/>
        </w:rPr>
        <w:t xml:space="preserve"> DD2500, biblioteki taśmowej TS3310 wraz z taśmami magnetycznymi</w:t>
      </w:r>
      <w:r w:rsidR="00075E63" w:rsidRPr="00601CC7">
        <w:rPr>
          <w:rFonts w:ascii="Times New Roman" w:hAnsi="Times New Roman"/>
        </w:rPr>
        <w:t xml:space="preserve"> LTO</w:t>
      </w:r>
      <w:r w:rsidRPr="00601CC7">
        <w:rPr>
          <w:rFonts w:ascii="Times New Roman" w:hAnsi="Times New Roman"/>
        </w:rPr>
        <w:t xml:space="preserve"> oraz serwera zarządzania backupem. </w:t>
      </w:r>
    </w:p>
    <w:p w14:paraId="62E8F26C" w14:textId="77777777" w:rsidR="00A066A3" w:rsidRPr="00601CC7" w:rsidRDefault="00A066A3" w:rsidP="00075E63">
      <w:pPr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 xml:space="preserve">Rozwiązanie sprzętowe wpierane jest przez </w:t>
      </w:r>
      <w:r w:rsidR="006C3F1B" w:rsidRPr="00601CC7">
        <w:rPr>
          <w:rFonts w:ascii="Times New Roman" w:hAnsi="Times New Roman"/>
        </w:rPr>
        <w:t>o</w:t>
      </w:r>
      <w:r w:rsidRPr="00601CC7">
        <w:rPr>
          <w:rFonts w:ascii="Times New Roman" w:hAnsi="Times New Roman"/>
        </w:rPr>
        <w:t xml:space="preserve">programowanie do backupu danych </w:t>
      </w:r>
      <w:r w:rsidR="00075E63" w:rsidRPr="00601CC7">
        <w:rPr>
          <w:rFonts w:ascii="Times New Roman" w:hAnsi="Times New Roman"/>
        </w:rPr>
        <w:t>Veritas</w:t>
      </w:r>
      <w:r w:rsidRPr="00601CC7">
        <w:rPr>
          <w:rFonts w:ascii="Times New Roman" w:hAnsi="Times New Roman"/>
        </w:rPr>
        <w:t xml:space="preserve"> </w:t>
      </w:r>
      <w:proofErr w:type="spellStart"/>
      <w:r w:rsidRPr="00601CC7">
        <w:rPr>
          <w:rFonts w:ascii="Times New Roman" w:hAnsi="Times New Roman"/>
        </w:rPr>
        <w:t>NetBackup</w:t>
      </w:r>
      <w:proofErr w:type="spellEnd"/>
      <w:r w:rsidRPr="00601CC7">
        <w:rPr>
          <w:rFonts w:ascii="Times New Roman" w:hAnsi="Times New Roman"/>
        </w:rPr>
        <w:t>. Oprogramowanie jest zainstalowane na serwerze do zarządzania backupem oraz w ramach środowiska aplikacyjnego.</w:t>
      </w:r>
    </w:p>
    <w:p w14:paraId="1DA912C5" w14:textId="77777777" w:rsidR="00A066A3" w:rsidRPr="00601CC7" w:rsidRDefault="00A066A3" w:rsidP="00EE040F">
      <w:pPr>
        <w:ind w:firstLine="708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>Oprogramowanie i sprzęt niniejszej warstwy ma za zadanie wykonywanie kopii zapasowych elementów systemu z warstw bazy danych, aplikacyjnej oraz  szyny usług.</w:t>
      </w:r>
    </w:p>
    <w:p w14:paraId="7A41DADE" w14:textId="09F0FE40" w:rsidR="00A066A3" w:rsidRPr="00601CC7" w:rsidRDefault="00A066A3" w:rsidP="00EE040F">
      <w:pPr>
        <w:ind w:firstLine="578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lastRenderedPageBreak/>
        <w:t>Dodatkowo składnikiem środowiska backupowego jest Centrum Zapasowe w Katowicach, spełniające rolę miejsca przechowywania danych w dodatkowej lokalizacji, innej niż Centrum Podstawowe w Warszawie. Środowisko Centrum Zapas</w:t>
      </w:r>
      <w:r w:rsidR="00782865" w:rsidRPr="00601CC7">
        <w:rPr>
          <w:rFonts w:ascii="Times New Roman" w:hAnsi="Times New Roman"/>
        </w:rPr>
        <w:t>owego w Katowicach składa się z </w:t>
      </w:r>
      <w:r w:rsidRPr="00601CC7">
        <w:rPr>
          <w:rFonts w:ascii="Times New Roman" w:hAnsi="Times New Roman"/>
        </w:rPr>
        <w:t>analogicznych rozwiązań jak w Centrum Podstawow</w:t>
      </w:r>
      <w:r w:rsidR="00782865" w:rsidRPr="00601CC7">
        <w:rPr>
          <w:rFonts w:ascii="Times New Roman" w:hAnsi="Times New Roman"/>
        </w:rPr>
        <w:t>ym (serwer zarządzania backup z </w:t>
      </w:r>
      <w:r w:rsidRPr="00601CC7">
        <w:rPr>
          <w:rFonts w:ascii="Times New Roman" w:hAnsi="Times New Roman"/>
        </w:rPr>
        <w:t xml:space="preserve">oprogramowaniem Symantec </w:t>
      </w:r>
      <w:proofErr w:type="spellStart"/>
      <w:r w:rsidRPr="00601CC7">
        <w:rPr>
          <w:rFonts w:ascii="Times New Roman" w:hAnsi="Times New Roman"/>
        </w:rPr>
        <w:t>NetBackup</w:t>
      </w:r>
      <w:proofErr w:type="spellEnd"/>
      <w:r w:rsidRPr="00601CC7">
        <w:rPr>
          <w:rFonts w:ascii="Times New Roman" w:hAnsi="Times New Roman"/>
        </w:rPr>
        <w:t xml:space="preserve">, biblioteka taśmowa i </w:t>
      </w:r>
      <w:proofErr w:type="spellStart"/>
      <w:r w:rsidRPr="00601CC7">
        <w:rPr>
          <w:rFonts w:ascii="Times New Roman" w:hAnsi="Times New Roman"/>
        </w:rPr>
        <w:t>deDuplikacja</w:t>
      </w:r>
      <w:proofErr w:type="spellEnd"/>
      <w:r w:rsidRPr="00601CC7">
        <w:rPr>
          <w:rFonts w:ascii="Times New Roman" w:hAnsi="Times New Roman"/>
        </w:rPr>
        <w:t xml:space="preserve"> EMC </w:t>
      </w:r>
      <w:proofErr w:type="spellStart"/>
      <w:r w:rsidRPr="00601CC7">
        <w:rPr>
          <w:rFonts w:ascii="Times New Roman" w:hAnsi="Times New Roman"/>
        </w:rPr>
        <w:t>DataDomain</w:t>
      </w:r>
      <w:proofErr w:type="spellEnd"/>
      <w:r w:rsidRPr="00601CC7">
        <w:rPr>
          <w:rFonts w:ascii="Times New Roman" w:hAnsi="Times New Roman"/>
        </w:rPr>
        <w:t xml:space="preserve"> DD2500).</w:t>
      </w:r>
      <w:r w:rsidR="00B226E9" w:rsidRPr="00601CC7">
        <w:rPr>
          <w:rFonts w:ascii="Times New Roman" w:hAnsi="Times New Roman"/>
        </w:rPr>
        <w:t xml:space="preserve"> </w:t>
      </w:r>
    </w:p>
    <w:p w14:paraId="4B76658B" w14:textId="77777777" w:rsidR="00A066A3" w:rsidRPr="00601CC7" w:rsidRDefault="00A066A3" w:rsidP="00A066A3">
      <w:pPr>
        <w:pStyle w:val="Nagwek2"/>
        <w:numPr>
          <w:ilvl w:val="1"/>
          <w:numId w:val="2"/>
        </w:numPr>
        <w:ind w:left="578" w:hanging="578"/>
        <w:rPr>
          <w:rFonts w:ascii="Times New Roman" w:hAnsi="Times New Roman"/>
          <w:color w:val="auto"/>
        </w:rPr>
      </w:pPr>
      <w:bookmarkStart w:id="19" w:name="_Ref317076525"/>
      <w:bookmarkStart w:id="20" w:name="_Toc369855195"/>
      <w:bookmarkStart w:id="21" w:name="_Toc442944858"/>
      <w:r w:rsidRPr="00601CC7">
        <w:rPr>
          <w:rFonts w:ascii="Times New Roman" w:hAnsi="Times New Roman"/>
          <w:color w:val="auto"/>
        </w:rPr>
        <w:t>Środowisko monitoringu</w:t>
      </w:r>
      <w:bookmarkEnd w:id="19"/>
      <w:bookmarkEnd w:id="20"/>
      <w:bookmarkEnd w:id="21"/>
    </w:p>
    <w:p w14:paraId="10DF9642" w14:textId="52BFF973" w:rsidR="006F5D1E" w:rsidRDefault="00A066A3" w:rsidP="00EE040F">
      <w:pPr>
        <w:ind w:firstLine="578"/>
        <w:rPr>
          <w:rFonts w:ascii="Times New Roman" w:hAnsi="Times New Roman"/>
        </w:rPr>
      </w:pPr>
      <w:r w:rsidRPr="00601CC7">
        <w:rPr>
          <w:rFonts w:ascii="Times New Roman" w:hAnsi="Times New Roman"/>
        </w:rPr>
        <w:t xml:space="preserve">W ramach </w:t>
      </w:r>
      <w:r w:rsidR="006F5D1E">
        <w:rPr>
          <w:rFonts w:ascii="Times New Roman" w:hAnsi="Times New Roman"/>
        </w:rPr>
        <w:t xml:space="preserve">tej </w:t>
      </w:r>
      <w:r w:rsidRPr="00601CC7">
        <w:rPr>
          <w:rFonts w:ascii="Times New Roman" w:hAnsi="Times New Roman"/>
        </w:rPr>
        <w:t>warstwy wykorzystywa</w:t>
      </w:r>
      <w:r w:rsidR="006F5D1E">
        <w:rPr>
          <w:rFonts w:ascii="Times New Roman" w:hAnsi="Times New Roman"/>
        </w:rPr>
        <w:t>ne są następujące rozwiązania</w:t>
      </w:r>
      <w:r w:rsidRPr="00601CC7">
        <w:rPr>
          <w:rFonts w:ascii="Times New Roman" w:hAnsi="Times New Roman"/>
        </w:rPr>
        <w:t xml:space="preserve"> </w:t>
      </w:r>
      <w:r w:rsidR="006F5D1E">
        <w:rPr>
          <w:rFonts w:ascii="Times New Roman" w:hAnsi="Times New Roman"/>
        </w:rPr>
        <w:t>:</w:t>
      </w:r>
    </w:p>
    <w:p w14:paraId="0C0B9069" w14:textId="683DEFDE" w:rsidR="006F5D1E" w:rsidRDefault="00A066A3" w:rsidP="00EE040F">
      <w:pPr>
        <w:ind w:firstLine="578"/>
        <w:rPr>
          <w:rFonts w:ascii="Times New Roman" w:hAnsi="Times New Roman"/>
        </w:rPr>
      </w:pPr>
      <w:r w:rsidRPr="00601CC7">
        <w:rPr>
          <w:rFonts w:ascii="Times New Roman" w:hAnsi="Times New Roman"/>
        </w:rPr>
        <w:t xml:space="preserve"> </w:t>
      </w:r>
      <w:r w:rsidR="006F5D1E">
        <w:rPr>
          <w:rFonts w:ascii="Times New Roman" w:hAnsi="Times New Roman"/>
        </w:rPr>
        <w:t xml:space="preserve">- </w:t>
      </w:r>
      <w:proofErr w:type="spellStart"/>
      <w:r w:rsidRPr="00601CC7">
        <w:rPr>
          <w:rFonts w:ascii="Times New Roman" w:hAnsi="Times New Roman"/>
        </w:rPr>
        <w:t>Nagios</w:t>
      </w:r>
      <w:proofErr w:type="spellEnd"/>
      <w:r w:rsidR="00075E63" w:rsidRPr="00601CC7">
        <w:rPr>
          <w:rFonts w:ascii="Times New Roman" w:hAnsi="Times New Roman"/>
        </w:rPr>
        <w:t xml:space="preserve">, </w:t>
      </w:r>
    </w:p>
    <w:p w14:paraId="14CEC254" w14:textId="77777777" w:rsidR="006F5D1E" w:rsidRDefault="006F5D1E" w:rsidP="006F5D1E">
      <w:pPr>
        <w:ind w:firstLine="5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075E63" w:rsidRPr="00601CC7">
        <w:rPr>
          <w:rFonts w:ascii="Times New Roman" w:hAnsi="Times New Roman"/>
        </w:rPr>
        <w:t>Centreon</w:t>
      </w:r>
      <w:proofErr w:type="spellEnd"/>
      <w:r w:rsidR="00075E63" w:rsidRPr="00601CC7">
        <w:rPr>
          <w:rFonts w:ascii="Times New Roman" w:hAnsi="Times New Roman"/>
        </w:rPr>
        <w:t xml:space="preserve"> </w:t>
      </w:r>
      <w:r w:rsidR="00A066A3" w:rsidRPr="00601CC7">
        <w:rPr>
          <w:rFonts w:ascii="Times New Roman" w:hAnsi="Times New Roman"/>
        </w:rPr>
        <w:t xml:space="preserve"> zbierające dane z i</w:t>
      </w:r>
      <w:r w:rsidR="00075E63" w:rsidRPr="00601CC7">
        <w:rPr>
          <w:rFonts w:ascii="Times New Roman" w:hAnsi="Times New Roman"/>
        </w:rPr>
        <w:t xml:space="preserve">nfrastruktury oraz </w:t>
      </w:r>
      <w:proofErr w:type="spellStart"/>
      <w:r w:rsidR="00075E63" w:rsidRPr="00601CC7">
        <w:rPr>
          <w:rFonts w:ascii="Times New Roman" w:hAnsi="Times New Roman"/>
        </w:rPr>
        <w:t>Nagvis</w:t>
      </w:r>
      <w:proofErr w:type="spellEnd"/>
      <w:r w:rsidR="00075E63" w:rsidRPr="00601CC7">
        <w:rPr>
          <w:rFonts w:ascii="Times New Roman" w:hAnsi="Times New Roman"/>
        </w:rPr>
        <w:t xml:space="preserve"> wizualizujący zebrane dane</w:t>
      </w:r>
      <w:r>
        <w:rPr>
          <w:rFonts w:ascii="Times New Roman" w:hAnsi="Times New Roman"/>
        </w:rPr>
        <w:t>.</w:t>
      </w:r>
    </w:p>
    <w:p w14:paraId="182258BF" w14:textId="2B280C63" w:rsidR="00A066A3" w:rsidRPr="006F5D1E" w:rsidRDefault="006F5D1E" w:rsidP="006F5D1E">
      <w:pPr>
        <w:ind w:firstLine="578"/>
        <w:rPr>
          <w:rFonts w:ascii="Times New Roman" w:hAnsi="Times New Roman"/>
        </w:rPr>
      </w:pPr>
      <w:r>
        <w:rPr>
          <w:rFonts w:ascii="Times New Roman" w:hAnsi="Times New Roman"/>
        </w:rPr>
        <w:t>- System monitoringu HP w oparciu o wybrane elementy (</w:t>
      </w:r>
      <w:r w:rsidRPr="00795737">
        <w:rPr>
          <w:rFonts w:ascii="Times New Roman" w:hAnsi="Times New Roman"/>
        </w:rPr>
        <w:t xml:space="preserve">HP Real User Monitor Engine, HP </w:t>
      </w:r>
      <w:r w:rsidRPr="00795737">
        <w:rPr>
          <w:rFonts w:ascii="Times New Roman" w:hAnsi="Times New Roman"/>
        </w:rPr>
        <w:tab/>
      </w:r>
      <w:proofErr w:type="spellStart"/>
      <w:r w:rsidRPr="00795737">
        <w:rPr>
          <w:rFonts w:ascii="Times New Roman" w:hAnsi="Times New Roman"/>
        </w:rPr>
        <w:t>SiteScope</w:t>
      </w:r>
      <w:proofErr w:type="spellEnd"/>
      <w:r w:rsidRPr="00795737">
        <w:rPr>
          <w:rFonts w:ascii="Times New Roman" w:hAnsi="Times New Roman"/>
        </w:rPr>
        <w:t xml:space="preserve"> 11.23, HP Performance Manager, HP Network </w:t>
      </w:r>
      <w:proofErr w:type="spellStart"/>
      <w:r w:rsidRPr="00795737">
        <w:rPr>
          <w:rFonts w:ascii="Times New Roman" w:hAnsi="Times New Roman"/>
        </w:rPr>
        <w:t>Node</w:t>
      </w:r>
      <w:proofErr w:type="spellEnd"/>
      <w:r w:rsidRPr="00795737">
        <w:rPr>
          <w:rFonts w:ascii="Times New Roman" w:hAnsi="Times New Roman"/>
        </w:rPr>
        <w:t xml:space="preserve"> Manager, HP BSM</w:t>
      </w:r>
      <w:r>
        <w:rPr>
          <w:rFonts w:ascii="Times New Roman" w:hAnsi="Times New Roman"/>
        </w:rPr>
        <w:t>)</w:t>
      </w:r>
    </w:p>
    <w:p w14:paraId="78B3434B" w14:textId="5FC7C64B" w:rsidR="00A066A3" w:rsidRPr="00601CC7" w:rsidRDefault="006F5D1E" w:rsidP="00EE040F">
      <w:pPr>
        <w:ind w:firstLine="5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</w:t>
      </w:r>
      <w:r w:rsidR="00A066A3" w:rsidRPr="00601CC7">
        <w:rPr>
          <w:rFonts w:ascii="Times New Roman" w:hAnsi="Times New Roman"/>
        </w:rPr>
        <w:t xml:space="preserve"> zbierania informacji o parametrach działania </w:t>
      </w:r>
      <w:r w:rsidR="002D207F">
        <w:rPr>
          <w:rFonts w:ascii="Times New Roman" w:hAnsi="Times New Roman"/>
        </w:rPr>
        <w:t>poszczególnych elementów infrastruktury wykorzystywane są również mechanizmy wbudowane w posiadane oprogramowanie</w:t>
      </w:r>
      <w:r w:rsidR="00A066A3" w:rsidRPr="00601CC7">
        <w:rPr>
          <w:rFonts w:ascii="Times New Roman" w:hAnsi="Times New Roman"/>
        </w:rPr>
        <w:t xml:space="preserve">, m.in. oprogramowanie do wirtualizacji </w:t>
      </w:r>
      <w:proofErr w:type="spellStart"/>
      <w:r w:rsidR="00A066A3" w:rsidRPr="00601CC7">
        <w:rPr>
          <w:rFonts w:ascii="Times New Roman" w:hAnsi="Times New Roman"/>
        </w:rPr>
        <w:t>V</w:t>
      </w:r>
      <w:r w:rsidR="00075E63" w:rsidRPr="00601CC7">
        <w:rPr>
          <w:rFonts w:ascii="Times New Roman" w:hAnsi="Times New Roman"/>
        </w:rPr>
        <w:t>Mw</w:t>
      </w:r>
      <w:r w:rsidR="00A066A3" w:rsidRPr="00601CC7">
        <w:rPr>
          <w:rFonts w:ascii="Times New Roman" w:hAnsi="Times New Roman"/>
        </w:rPr>
        <w:t>are</w:t>
      </w:r>
      <w:proofErr w:type="spellEnd"/>
      <w:r w:rsidR="00A066A3" w:rsidRPr="00601CC7">
        <w:rPr>
          <w:rFonts w:ascii="Times New Roman" w:hAnsi="Times New Roman"/>
        </w:rPr>
        <w:t xml:space="preserve"> ESX, mechanizmy wbudowane w urządzenia sieciowe.</w:t>
      </w:r>
    </w:p>
    <w:p w14:paraId="07389550" w14:textId="41845F42" w:rsidR="00413CC1" w:rsidRPr="00057870" w:rsidRDefault="00413CC1" w:rsidP="00795737">
      <w:pPr>
        <w:pStyle w:val="Akapitzlist"/>
        <w:keepNext/>
        <w:keepLines/>
        <w:spacing w:before="480" w:after="240"/>
        <w:ind w:left="432"/>
        <w:contextualSpacing w:val="0"/>
        <w:jc w:val="left"/>
        <w:outlineLvl w:val="1"/>
        <w:rPr>
          <w:rFonts w:ascii="Times New Roman" w:hAnsi="Times New Roman"/>
          <w:b/>
          <w:bCs/>
          <w:vanish/>
          <w:sz w:val="28"/>
          <w:szCs w:val="26"/>
        </w:rPr>
      </w:pPr>
    </w:p>
    <w:p w14:paraId="20C4C9BF" w14:textId="77777777" w:rsidR="00413CC1" w:rsidRPr="00601CC7" w:rsidRDefault="00413CC1" w:rsidP="00057870">
      <w:pPr>
        <w:pStyle w:val="Nagwek2"/>
        <w:numPr>
          <w:ilvl w:val="1"/>
          <w:numId w:val="12"/>
        </w:numPr>
        <w:rPr>
          <w:rFonts w:ascii="Times New Roman" w:hAnsi="Times New Roman"/>
          <w:color w:val="auto"/>
        </w:rPr>
      </w:pPr>
      <w:r w:rsidRPr="00601CC7">
        <w:rPr>
          <w:rFonts w:ascii="Times New Roman" w:hAnsi="Times New Roman"/>
          <w:color w:val="auto"/>
        </w:rPr>
        <w:t xml:space="preserve">Utrzymanie </w:t>
      </w:r>
    </w:p>
    <w:p w14:paraId="387C7A41" w14:textId="0E4734D5" w:rsidR="004B7DD5" w:rsidRPr="00601CC7" w:rsidRDefault="004B7DD5" w:rsidP="004B7DD5">
      <w:pPr>
        <w:ind w:firstLine="360"/>
        <w:jc w:val="both"/>
        <w:rPr>
          <w:rFonts w:ascii="Times New Roman" w:hAnsi="Times New Roman"/>
          <w:lang w:eastAsia="pl-PL"/>
        </w:rPr>
      </w:pPr>
      <w:r w:rsidRPr="00601CC7">
        <w:rPr>
          <w:rFonts w:ascii="Times New Roman" w:hAnsi="Times New Roman"/>
          <w:lang w:eastAsia="pl-PL"/>
        </w:rPr>
        <w:t>Utrzymanie obecnie działającej infrastruktury ma za zadanie zapewnienie ciągłości działania systemów</w:t>
      </w:r>
      <w:r w:rsidR="00D94DDB">
        <w:rPr>
          <w:rFonts w:ascii="Times New Roman" w:hAnsi="Times New Roman"/>
          <w:lang w:eastAsia="pl-PL"/>
        </w:rPr>
        <w:t xml:space="preserve"> i </w:t>
      </w:r>
      <w:r w:rsidRPr="00601CC7">
        <w:rPr>
          <w:rFonts w:ascii="Times New Roman" w:hAnsi="Times New Roman"/>
          <w:lang w:eastAsia="pl-PL"/>
        </w:rPr>
        <w:t>wymaga realizacji szeregu operacyjnych czynności administracyjnych na rzecz składowych tych systemów informatycznych (w tym infrastruktury sprzętowo-</w:t>
      </w:r>
      <w:r w:rsidR="001F561D" w:rsidRPr="00601CC7">
        <w:rPr>
          <w:rFonts w:ascii="Times New Roman" w:hAnsi="Times New Roman"/>
          <w:lang w:eastAsia="pl-PL"/>
        </w:rPr>
        <w:t>programowej). W ramach obszaru W</w:t>
      </w:r>
      <w:r w:rsidRPr="00601CC7">
        <w:rPr>
          <w:rFonts w:ascii="Times New Roman" w:hAnsi="Times New Roman"/>
          <w:lang w:eastAsia="pl-PL"/>
        </w:rPr>
        <w:t>ykonawca jest odpowiedzialny w szczególności za realizację następujących aktywności</w:t>
      </w:r>
      <w:r w:rsidR="00624249" w:rsidRPr="00601CC7">
        <w:rPr>
          <w:rFonts w:ascii="Times New Roman" w:hAnsi="Times New Roman"/>
          <w:lang w:eastAsia="pl-PL"/>
        </w:rPr>
        <w:t xml:space="preserve"> w oparciu o dobre praktyki ITIL</w:t>
      </w:r>
      <w:r w:rsidRPr="00601CC7">
        <w:rPr>
          <w:rFonts w:ascii="Times New Roman" w:hAnsi="Times New Roman"/>
          <w:lang w:eastAsia="pl-PL"/>
        </w:rPr>
        <w:t>:</w:t>
      </w:r>
    </w:p>
    <w:p w14:paraId="1A6AEF99" w14:textId="77777777" w:rsidR="004B7DD5" w:rsidRPr="00601CC7" w:rsidRDefault="004B7DD5" w:rsidP="004B7DD5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>Administrowanie, konfiguracja, strojenie i utrzymanie infrastruktury informatycznej;</w:t>
      </w:r>
    </w:p>
    <w:p w14:paraId="13768E36" w14:textId="77777777" w:rsidR="00CD144A" w:rsidRPr="00601CC7" w:rsidRDefault="00CD144A" w:rsidP="00CD144A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>Tworzenie i aktualizacja procedur utrzymaniowych i eksploatacyjnych;</w:t>
      </w:r>
    </w:p>
    <w:p w14:paraId="463A67FC" w14:textId="77777777" w:rsidR="004B7DD5" w:rsidRPr="00601CC7" w:rsidRDefault="004B7DD5" w:rsidP="004B7DD5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>Operacyjne wykonywanie czynności administracyjnych i operatorskich dla elementów infrastruktury systemu zgodnie z przygotowywaną, otrzymywaną i utrzymywaną dokumentacją;</w:t>
      </w:r>
    </w:p>
    <w:p w14:paraId="49B41B7E" w14:textId="77777777" w:rsidR="004B7DD5" w:rsidRPr="00601CC7" w:rsidRDefault="004B7DD5" w:rsidP="004B7DD5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>Utrzymanie narzędzi do monitorowania wydajności infrastruktury teleinformatycznej;</w:t>
      </w:r>
    </w:p>
    <w:p w14:paraId="59D07796" w14:textId="77777777" w:rsidR="00CB2CD5" w:rsidRDefault="004B7DD5" w:rsidP="004B7DD5">
      <w:pPr>
        <w:numPr>
          <w:ilvl w:val="0"/>
          <w:numId w:val="13"/>
        </w:numPr>
        <w:spacing w:before="60" w:after="60" w:line="240" w:lineRule="auto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>Współpraca z podmiotami świadczącymi usługi gwarancyjne dla elementów infrastruktury systemów w zakresie realizacji usług gwarancyjnych.</w:t>
      </w:r>
    </w:p>
    <w:p w14:paraId="2760B3BA" w14:textId="5CC2784A" w:rsidR="00EE040F" w:rsidRPr="00601CC7" w:rsidRDefault="00CB2CD5" w:rsidP="00EE040F">
      <w:pPr>
        <w:ind w:left="360"/>
        <w:rPr>
          <w:rFonts w:ascii="Times New Roman" w:hAnsi="Times New Roman"/>
        </w:rPr>
      </w:pPr>
      <w:r w:rsidRPr="00601CC7" w:rsidDel="00CB2CD5">
        <w:rPr>
          <w:rFonts w:ascii="Times New Roman" w:hAnsi="Times New Roman"/>
        </w:rPr>
        <w:t xml:space="preserve"> </w:t>
      </w:r>
    </w:p>
    <w:p w14:paraId="2DA60283" w14:textId="43C3DAAA" w:rsidR="00140B56" w:rsidRPr="00601CC7" w:rsidRDefault="00140B56" w:rsidP="00140B56">
      <w:pPr>
        <w:rPr>
          <w:rFonts w:ascii="Times New Roman" w:hAnsi="Times New Roman"/>
        </w:rPr>
      </w:pPr>
      <w:r w:rsidRPr="00601CC7">
        <w:rPr>
          <w:rFonts w:ascii="Times New Roman" w:hAnsi="Times New Roman"/>
        </w:rPr>
        <w:t xml:space="preserve">Do </w:t>
      </w:r>
      <w:r w:rsidR="001F561D" w:rsidRPr="00601CC7">
        <w:rPr>
          <w:rFonts w:ascii="Times New Roman" w:hAnsi="Times New Roman"/>
        </w:rPr>
        <w:t>głównych zadań utrzymania należy</w:t>
      </w:r>
      <w:r w:rsidRPr="00601CC7">
        <w:rPr>
          <w:rFonts w:ascii="Times New Roman" w:hAnsi="Times New Roman"/>
        </w:rPr>
        <w:t xml:space="preserve"> :</w:t>
      </w:r>
    </w:p>
    <w:p w14:paraId="744858FB" w14:textId="78E2E569" w:rsidR="00140B56" w:rsidRPr="00601CC7" w:rsidRDefault="001F561D" w:rsidP="00B525C1">
      <w:pPr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 xml:space="preserve">Funkcja </w:t>
      </w:r>
      <w:r w:rsidR="00140B56" w:rsidRPr="00601CC7">
        <w:rPr>
          <w:rFonts w:ascii="Times New Roman" w:hAnsi="Times New Roman"/>
        </w:rPr>
        <w:t>Service Desk (Centrum Obsługi Użytkowników)</w:t>
      </w:r>
      <w:r w:rsidRPr="00601CC7">
        <w:rPr>
          <w:rFonts w:ascii="Times New Roman" w:hAnsi="Times New Roman"/>
        </w:rPr>
        <w:t>;</w:t>
      </w:r>
    </w:p>
    <w:p w14:paraId="168A891A" w14:textId="77576934" w:rsidR="00140B56" w:rsidRPr="00601CC7" w:rsidRDefault="00140B56" w:rsidP="00B525C1">
      <w:pPr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>Zarządzanie realizacją wniosków o usługi (zarządzanie zleceniami standardowymi)</w:t>
      </w:r>
      <w:r w:rsidR="001F561D" w:rsidRPr="00601CC7">
        <w:rPr>
          <w:rFonts w:ascii="Times New Roman" w:hAnsi="Times New Roman"/>
        </w:rPr>
        <w:t>;</w:t>
      </w:r>
      <w:r w:rsidRPr="00601CC7">
        <w:rPr>
          <w:rFonts w:ascii="Times New Roman" w:hAnsi="Times New Roman"/>
        </w:rPr>
        <w:t xml:space="preserve"> </w:t>
      </w:r>
    </w:p>
    <w:p w14:paraId="5BBA5DEB" w14:textId="64B6283F" w:rsidR="00140B56" w:rsidRPr="00601CC7" w:rsidRDefault="00140B56" w:rsidP="00B525C1">
      <w:pPr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>Zarządzanie Incydentami</w:t>
      </w:r>
      <w:r w:rsidR="001F561D" w:rsidRPr="00601CC7">
        <w:rPr>
          <w:rFonts w:ascii="Times New Roman" w:hAnsi="Times New Roman"/>
        </w:rPr>
        <w:t>;</w:t>
      </w:r>
    </w:p>
    <w:p w14:paraId="2193872C" w14:textId="206293A6" w:rsidR="00140B56" w:rsidRPr="00601CC7" w:rsidRDefault="00140B56" w:rsidP="00B525C1">
      <w:pPr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>Zarządzanie Problemami</w:t>
      </w:r>
      <w:r w:rsidR="001F561D" w:rsidRPr="00601CC7">
        <w:rPr>
          <w:rFonts w:ascii="Times New Roman" w:hAnsi="Times New Roman"/>
        </w:rPr>
        <w:t>;</w:t>
      </w:r>
    </w:p>
    <w:p w14:paraId="6846387D" w14:textId="44675C1A" w:rsidR="00140B56" w:rsidRPr="00601CC7" w:rsidRDefault="00F05768" w:rsidP="00B525C1">
      <w:pPr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>Zarządzanie poziomem u</w:t>
      </w:r>
      <w:r w:rsidR="00140B56" w:rsidRPr="00601CC7">
        <w:rPr>
          <w:rFonts w:ascii="Times New Roman" w:hAnsi="Times New Roman"/>
        </w:rPr>
        <w:t>sług</w:t>
      </w:r>
      <w:r w:rsidR="001F561D" w:rsidRPr="00601CC7">
        <w:rPr>
          <w:rFonts w:ascii="Times New Roman" w:hAnsi="Times New Roman"/>
        </w:rPr>
        <w:t>;</w:t>
      </w:r>
    </w:p>
    <w:p w14:paraId="2535B5C4" w14:textId="2A814A2B" w:rsidR="00140B56" w:rsidRPr="00601CC7" w:rsidRDefault="00140B56" w:rsidP="00B525C1">
      <w:pPr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>Zarządzanie katalogiem usług</w:t>
      </w:r>
      <w:r w:rsidR="001F561D" w:rsidRPr="00601CC7">
        <w:rPr>
          <w:rFonts w:ascii="Times New Roman" w:hAnsi="Times New Roman"/>
        </w:rPr>
        <w:t>;</w:t>
      </w:r>
    </w:p>
    <w:p w14:paraId="260650E9" w14:textId="07AE12B8" w:rsidR="00140B56" w:rsidRPr="00601CC7" w:rsidRDefault="00140B56" w:rsidP="00B525C1">
      <w:pPr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lastRenderedPageBreak/>
        <w:t>Zarządzanie dostępnością i pojemnością zasobów</w:t>
      </w:r>
      <w:r w:rsidR="001F561D" w:rsidRPr="00601CC7">
        <w:rPr>
          <w:rFonts w:ascii="Times New Roman" w:hAnsi="Times New Roman"/>
        </w:rPr>
        <w:t>;</w:t>
      </w:r>
    </w:p>
    <w:p w14:paraId="469C2A76" w14:textId="2F487103" w:rsidR="00140B56" w:rsidRPr="00601CC7" w:rsidRDefault="00140B56" w:rsidP="00B525C1">
      <w:pPr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>Zarządzanie zmianami w usługach</w:t>
      </w:r>
      <w:r w:rsidR="001F561D" w:rsidRPr="00601CC7">
        <w:rPr>
          <w:rFonts w:ascii="Times New Roman" w:hAnsi="Times New Roman"/>
        </w:rPr>
        <w:t>;</w:t>
      </w:r>
    </w:p>
    <w:p w14:paraId="0DC0E26E" w14:textId="07C09E9C" w:rsidR="00140B56" w:rsidRPr="00601CC7" w:rsidRDefault="00140B56" w:rsidP="00B525C1">
      <w:pPr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>Zarządzanie konfiguracją</w:t>
      </w:r>
      <w:r w:rsidR="001F561D" w:rsidRPr="00601CC7">
        <w:rPr>
          <w:rFonts w:ascii="Times New Roman" w:hAnsi="Times New Roman"/>
        </w:rPr>
        <w:t>;</w:t>
      </w:r>
    </w:p>
    <w:p w14:paraId="1D98015C" w14:textId="6EF51A97" w:rsidR="00140B56" w:rsidRPr="00601CC7" w:rsidRDefault="00140B56" w:rsidP="00B525C1">
      <w:pPr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>Operacyjne utrzymanie i eksploatacja infrastruktury</w:t>
      </w:r>
      <w:r w:rsidR="001F561D" w:rsidRPr="00601CC7">
        <w:rPr>
          <w:rFonts w:ascii="Times New Roman" w:hAnsi="Times New Roman"/>
        </w:rPr>
        <w:t>;</w:t>
      </w:r>
    </w:p>
    <w:p w14:paraId="16ADD9D5" w14:textId="3E4AF841" w:rsidR="00140B56" w:rsidRPr="00601CC7" w:rsidRDefault="00140B56" w:rsidP="00B525C1">
      <w:pPr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>Monitoring infrastruktury i zarządzanie zdarzeniami</w:t>
      </w:r>
      <w:r w:rsidR="001F561D" w:rsidRPr="00601CC7">
        <w:rPr>
          <w:rFonts w:ascii="Times New Roman" w:hAnsi="Times New Roman"/>
        </w:rPr>
        <w:t>;</w:t>
      </w:r>
    </w:p>
    <w:p w14:paraId="2A79D3FD" w14:textId="1763B2DF" w:rsidR="00140B56" w:rsidRPr="00601CC7" w:rsidRDefault="00140B56" w:rsidP="00B525C1">
      <w:pPr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>Zarządzania architekturą</w:t>
      </w:r>
      <w:r w:rsidR="001F561D" w:rsidRPr="00601CC7">
        <w:rPr>
          <w:rFonts w:ascii="Times New Roman" w:hAnsi="Times New Roman"/>
        </w:rPr>
        <w:t>;</w:t>
      </w:r>
    </w:p>
    <w:p w14:paraId="3A2B79C1" w14:textId="7F1CFFDD" w:rsidR="00140B56" w:rsidRPr="00601CC7" w:rsidRDefault="00140B56" w:rsidP="00B525C1">
      <w:pPr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>Zarządzanie bezpieczeństwem informacji i uprawnieniami dostępu</w:t>
      </w:r>
      <w:r w:rsidR="001F561D" w:rsidRPr="00601CC7">
        <w:rPr>
          <w:rFonts w:ascii="Times New Roman" w:hAnsi="Times New Roman"/>
        </w:rPr>
        <w:t>;</w:t>
      </w:r>
    </w:p>
    <w:p w14:paraId="372CFEA9" w14:textId="38FDAF0F" w:rsidR="00140B56" w:rsidRPr="00601CC7" w:rsidRDefault="00140B56" w:rsidP="00B525C1">
      <w:pPr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>Utrzymanie narzędzi ITSM</w:t>
      </w:r>
      <w:r w:rsidR="001F561D" w:rsidRPr="00601CC7">
        <w:rPr>
          <w:rFonts w:ascii="Times New Roman" w:hAnsi="Times New Roman"/>
        </w:rPr>
        <w:t>;</w:t>
      </w:r>
    </w:p>
    <w:p w14:paraId="276BCE62" w14:textId="32005EE1" w:rsidR="00140B56" w:rsidRPr="00601CC7" w:rsidRDefault="00140B56" w:rsidP="00B525C1">
      <w:pPr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/>
        </w:rPr>
      </w:pPr>
      <w:r w:rsidRPr="00601CC7">
        <w:rPr>
          <w:rFonts w:ascii="Times New Roman" w:hAnsi="Times New Roman"/>
        </w:rPr>
        <w:t>Utrzymanie dokumentacji procesów utrzymania i serwisu</w:t>
      </w:r>
      <w:r w:rsidR="001F561D" w:rsidRPr="00601CC7">
        <w:rPr>
          <w:rFonts w:ascii="Times New Roman" w:hAnsi="Times New Roman"/>
        </w:rPr>
        <w:t>.</w:t>
      </w:r>
    </w:p>
    <w:p w14:paraId="0A8DC0E6" w14:textId="77777777" w:rsidR="00140B56" w:rsidRPr="00601CC7" w:rsidRDefault="00140B56">
      <w:pPr>
        <w:rPr>
          <w:rFonts w:ascii="Times New Roman" w:hAnsi="Times New Roman"/>
        </w:rPr>
      </w:pPr>
    </w:p>
    <w:p w14:paraId="5BC5839D" w14:textId="591D629E" w:rsidR="000178B5" w:rsidRPr="00601CC7" w:rsidRDefault="000178B5">
      <w:pPr>
        <w:rPr>
          <w:rFonts w:ascii="Times New Roman" w:hAnsi="Times New Roman"/>
        </w:rPr>
      </w:pPr>
    </w:p>
    <w:sectPr w:rsidR="000178B5" w:rsidRPr="00601CC7" w:rsidSect="00EB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22E"/>
    <w:multiLevelType w:val="multilevel"/>
    <w:tmpl w:val="0CDCA1F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171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DFA683E"/>
    <w:multiLevelType w:val="hybridMultilevel"/>
    <w:tmpl w:val="AE268F2E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0CC3A0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E612D7"/>
    <w:multiLevelType w:val="hybridMultilevel"/>
    <w:tmpl w:val="0780F484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75F5"/>
    <w:multiLevelType w:val="hybridMultilevel"/>
    <w:tmpl w:val="7602A344"/>
    <w:lvl w:ilvl="0" w:tplc="83E0C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A0832D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B6BEE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A4284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E56E9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52FF0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956523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9645D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786BF0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73A08"/>
    <w:multiLevelType w:val="hybridMultilevel"/>
    <w:tmpl w:val="AE268F2E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0CC3A0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8D5747"/>
    <w:multiLevelType w:val="hybridMultilevel"/>
    <w:tmpl w:val="EBF6ED5A"/>
    <w:lvl w:ilvl="0" w:tplc="A1FE1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5685"/>
    <w:multiLevelType w:val="hybridMultilevel"/>
    <w:tmpl w:val="CCCE9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7B4E"/>
    <w:multiLevelType w:val="hybridMultilevel"/>
    <w:tmpl w:val="7602A344"/>
    <w:lvl w:ilvl="0" w:tplc="83E0C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A0832D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B6BEE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A4284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E56E9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52FF0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956523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9645D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786BF0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5D5E84"/>
    <w:multiLevelType w:val="hybridMultilevel"/>
    <w:tmpl w:val="F3AA761C"/>
    <w:lvl w:ilvl="0" w:tplc="B5260E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274E17"/>
    <w:multiLevelType w:val="multilevel"/>
    <w:tmpl w:val="ED2E9442"/>
    <w:styleLink w:val="poziom4"/>
    <w:lvl w:ilvl="0">
      <w:start w:val="14"/>
      <w:numFmt w:val="decimal"/>
      <w:pStyle w:val="Nagwek1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0242EFD"/>
    <w:multiLevelType w:val="hybridMultilevel"/>
    <w:tmpl w:val="CF569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75F68"/>
    <w:multiLevelType w:val="multilevel"/>
    <w:tmpl w:val="F6F830A6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171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529473F"/>
    <w:multiLevelType w:val="hybridMultilevel"/>
    <w:tmpl w:val="F3AA761C"/>
    <w:lvl w:ilvl="0" w:tplc="B5260E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1D"/>
    <w:rsid w:val="000178B5"/>
    <w:rsid w:val="00017CCE"/>
    <w:rsid w:val="00026D20"/>
    <w:rsid w:val="00044E95"/>
    <w:rsid w:val="00057870"/>
    <w:rsid w:val="00066F32"/>
    <w:rsid w:val="00067EBC"/>
    <w:rsid w:val="00074547"/>
    <w:rsid w:val="00075E63"/>
    <w:rsid w:val="00096A51"/>
    <w:rsid w:val="00140B56"/>
    <w:rsid w:val="0014691D"/>
    <w:rsid w:val="00153378"/>
    <w:rsid w:val="0016771A"/>
    <w:rsid w:val="001C076F"/>
    <w:rsid w:val="001C7799"/>
    <w:rsid w:val="001F561D"/>
    <w:rsid w:val="002D207F"/>
    <w:rsid w:val="0031360D"/>
    <w:rsid w:val="00315898"/>
    <w:rsid w:val="00377895"/>
    <w:rsid w:val="0038272B"/>
    <w:rsid w:val="003B4FEE"/>
    <w:rsid w:val="00413CC1"/>
    <w:rsid w:val="00457F43"/>
    <w:rsid w:val="004963EF"/>
    <w:rsid w:val="004B7DD5"/>
    <w:rsid w:val="00502D7A"/>
    <w:rsid w:val="00522D94"/>
    <w:rsid w:val="005340DE"/>
    <w:rsid w:val="00550D15"/>
    <w:rsid w:val="00583601"/>
    <w:rsid w:val="00593473"/>
    <w:rsid w:val="00601CC7"/>
    <w:rsid w:val="006025E0"/>
    <w:rsid w:val="00624249"/>
    <w:rsid w:val="0066434F"/>
    <w:rsid w:val="00683E99"/>
    <w:rsid w:val="006B2FD9"/>
    <w:rsid w:val="006C3F1B"/>
    <w:rsid w:val="006F5D1E"/>
    <w:rsid w:val="0074162B"/>
    <w:rsid w:val="00781822"/>
    <w:rsid w:val="00782865"/>
    <w:rsid w:val="00795737"/>
    <w:rsid w:val="00922ED4"/>
    <w:rsid w:val="00975268"/>
    <w:rsid w:val="00982647"/>
    <w:rsid w:val="0099219A"/>
    <w:rsid w:val="009B4126"/>
    <w:rsid w:val="009B67EF"/>
    <w:rsid w:val="009C5669"/>
    <w:rsid w:val="009E2E73"/>
    <w:rsid w:val="00A01B87"/>
    <w:rsid w:val="00A066A3"/>
    <w:rsid w:val="00A07C33"/>
    <w:rsid w:val="00A60308"/>
    <w:rsid w:val="00A70BC2"/>
    <w:rsid w:val="00AE00E3"/>
    <w:rsid w:val="00B226E9"/>
    <w:rsid w:val="00B525C1"/>
    <w:rsid w:val="00BA5FAC"/>
    <w:rsid w:val="00BE2962"/>
    <w:rsid w:val="00C42013"/>
    <w:rsid w:val="00C46B3B"/>
    <w:rsid w:val="00C55124"/>
    <w:rsid w:val="00C567C3"/>
    <w:rsid w:val="00C86C55"/>
    <w:rsid w:val="00CB2CD5"/>
    <w:rsid w:val="00CB31F7"/>
    <w:rsid w:val="00CD144A"/>
    <w:rsid w:val="00CF21E7"/>
    <w:rsid w:val="00D45541"/>
    <w:rsid w:val="00D5406C"/>
    <w:rsid w:val="00D564E8"/>
    <w:rsid w:val="00D57E2D"/>
    <w:rsid w:val="00D6218B"/>
    <w:rsid w:val="00D94DDB"/>
    <w:rsid w:val="00DA32D4"/>
    <w:rsid w:val="00DB2507"/>
    <w:rsid w:val="00EB06BE"/>
    <w:rsid w:val="00EE040F"/>
    <w:rsid w:val="00EE5F82"/>
    <w:rsid w:val="00F05768"/>
    <w:rsid w:val="00F613A1"/>
    <w:rsid w:val="00FA5596"/>
    <w:rsid w:val="00FB11BD"/>
    <w:rsid w:val="00FC31F6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D9EB2-F2A5-4BD5-A48D-A7B6326E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6B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691D"/>
    <w:pPr>
      <w:keepNext/>
      <w:keepLines/>
      <w:numPr>
        <w:numId w:val="1"/>
      </w:numPr>
      <w:spacing w:before="480" w:after="0"/>
      <w:ind w:left="432" w:hanging="432"/>
      <w:outlineLvl w:val="0"/>
    </w:pPr>
    <w:rPr>
      <w:rFonts w:ascii="Cambria" w:hAnsi="Cambria"/>
      <w:b/>
      <w:bCs/>
      <w:color w:val="1F497D"/>
      <w:sz w:val="28"/>
      <w:szCs w:val="28"/>
    </w:rPr>
  </w:style>
  <w:style w:type="paragraph" w:styleId="Nagwek2">
    <w:name w:val="heading 2"/>
    <w:aliases w:val="H2,Subhead A,2"/>
    <w:basedOn w:val="Normalny"/>
    <w:next w:val="Normalny"/>
    <w:link w:val="Nagwek2Znak"/>
    <w:uiPriority w:val="99"/>
    <w:qFormat/>
    <w:rsid w:val="0014691D"/>
    <w:pPr>
      <w:keepNext/>
      <w:keepLines/>
      <w:numPr>
        <w:ilvl w:val="1"/>
        <w:numId w:val="1"/>
      </w:numPr>
      <w:spacing w:before="480" w:after="240"/>
      <w:outlineLvl w:val="1"/>
    </w:pPr>
    <w:rPr>
      <w:rFonts w:ascii="Cambria" w:hAnsi="Cambria"/>
      <w:b/>
      <w:bCs/>
      <w:color w:val="1F497D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691D"/>
    <w:pPr>
      <w:keepNext/>
      <w:numPr>
        <w:ilvl w:val="2"/>
        <w:numId w:val="1"/>
      </w:numPr>
      <w:spacing w:before="480" w:after="120"/>
      <w:outlineLvl w:val="2"/>
    </w:pPr>
    <w:rPr>
      <w:rFonts w:ascii="Cambria" w:eastAsia="Times New Roman" w:hAnsi="Cambria"/>
      <w:b/>
      <w:bCs/>
      <w:color w:val="1F497D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691D"/>
    <w:pPr>
      <w:keepNext/>
      <w:numPr>
        <w:ilvl w:val="3"/>
        <w:numId w:val="1"/>
      </w:numPr>
      <w:tabs>
        <w:tab w:val="clear" w:pos="0"/>
        <w:tab w:val="num" w:pos="851"/>
      </w:tabs>
      <w:spacing w:before="480" w:after="0"/>
      <w:ind w:left="1715" w:hanging="864"/>
      <w:outlineLvl w:val="3"/>
    </w:pPr>
    <w:rPr>
      <w:b/>
      <w:bCs/>
      <w:color w:val="1F497D"/>
      <w:sz w:val="24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4691D"/>
    <w:pPr>
      <w:numPr>
        <w:ilvl w:val="5"/>
        <w:numId w:val="1"/>
      </w:numPr>
      <w:spacing w:before="480" w:after="0"/>
      <w:ind w:left="1152" w:hanging="1152"/>
      <w:outlineLvl w:val="5"/>
    </w:pPr>
    <w:rPr>
      <w:rFonts w:ascii="Cambria" w:hAnsi="Cambria"/>
      <w:b/>
      <w:bCs/>
      <w:color w:val="1F497D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4691D"/>
    <w:pPr>
      <w:numPr>
        <w:ilvl w:val="6"/>
        <w:numId w:val="1"/>
      </w:numPr>
      <w:spacing w:before="480" w:after="0"/>
      <w:ind w:left="1296" w:hanging="1296"/>
      <w:outlineLvl w:val="6"/>
    </w:pPr>
    <w:rPr>
      <w:b/>
      <w:color w:val="1F497D"/>
      <w:sz w:val="28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4691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691D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4691D"/>
    <w:rPr>
      <w:rFonts w:ascii="Cambria" w:eastAsia="Calibri" w:hAnsi="Cambria" w:cs="Times New Roman"/>
      <w:b/>
      <w:bCs/>
      <w:color w:val="1F497D"/>
      <w:sz w:val="28"/>
      <w:szCs w:val="28"/>
    </w:rPr>
  </w:style>
  <w:style w:type="character" w:customStyle="1" w:styleId="Nagwek2Znak">
    <w:name w:val="Nagłówek 2 Znak"/>
    <w:aliases w:val="H2 Znak,Subhead A Znak,2 Znak"/>
    <w:link w:val="Nagwek2"/>
    <w:uiPriority w:val="99"/>
    <w:rsid w:val="0014691D"/>
    <w:rPr>
      <w:rFonts w:ascii="Cambria" w:eastAsia="Calibri" w:hAnsi="Cambria" w:cs="Times New Roman"/>
      <w:b/>
      <w:bCs/>
      <w:color w:val="1F497D"/>
      <w:sz w:val="28"/>
      <w:szCs w:val="26"/>
    </w:rPr>
  </w:style>
  <w:style w:type="character" w:customStyle="1" w:styleId="Nagwek3Znak">
    <w:name w:val="Nagłówek 3 Znak"/>
    <w:link w:val="Nagwek3"/>
    <w:uiPriority w:val="99"/>
    <w:rsid w:val="0014691D"/>
    <w:rPr>
      <w:rFonts w:ascii="Cambria" w:eastAsia="Times New Roman" w:hAnsi="Cambria" w:cs="Times New Roman"/>
      <w:b/>
      <w:bCs/>
      <w:color w:val="1F497D"/>
      <w:sz w:val="24"/>
      <w:szCs w:val="26"/>
    </w:rPr>
  </w:style>
  <w:style w:type="character" w:customStyle="1" w:styleId="Nagwek4Znak">
    <w:name w:val="Nagłówek 4 Znak"/>
    <w:link w:val="Nagwek4"/>
    <w:uiPriority w:val="99"/>
    <w:rsid w:val="0014691D"/>
    <w:rPr>
      <w:rFonts w:ascii="Calibri" w:eastAsia="Calibri" w:hAnsi="Calibri" w:cs="Times New Roman"/>
      <w:b/>
      <w:bCs/>
      <w:color w:val="1F497D"/>
      <w:sz w:val="24"/>
      <w:szCs w:val="28"/>
    </w:rPr>
  </w:style>
  <w:style w:type="character" w:customStyle="1" w:styleId="Nagwek6Znak">
    <w:name w:val="Nagłówek 6 Znak"/>
    <w:link w:val="Nagwek6"/>
    <w:uiPriority w:val="99"/>
    <w:rsid w:val="0014691D"/>
    <w:rPr>
      <w:rFonts w:ascii="Cambria" w:eastAsia="Calibri" w:hAnsi="Cambria" w:cs="Times New Roman"/>
      <w:b/>
      <w:bCs/>
      <w:color w:val="1F497D"/>
      <w:sz w:val="24"/>
      <w:szCs w:val="20"/>
    </w:rPr>
  </w:style>
  <w:style w:type="character" w:customStyle="1" w:styleId="Nagwek7Znak">
    <w:name w:val="Nagłówek 7 Znak"/>
    <w:link w:val="Nagwek7"/>
    <w:uiPriority w:val="99"/>
    <w:rsid w:val="0014691D"/>
    <w:rPr>
      <w:rFonts w:ascii="Calibri" w:eastAsia="Calibri" w:hAnsi="Calibri" w:cs="Times New Roman"/>
      <w:b/>
      <w:color w:val="1F497D"/>
      <w:sz w:val="28"/>
      <w:szCs w:val="24"/>
    </w:rPr>
  </w:style>
  <w:style w:type="character" w:customStyle="1" w:styleId="Nagwek8Znak">
    <w:name w:val="Nagłówek 8 Znak"/>
    <w:link w:val="Nagwek8"/>
    <w:uiPriority w:val="99"/>
    <w:rsid w:val="0014691D"/>
    <w:rPr>
      <w:rFonts w:ascii="Calibri" w:eastAsia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14691D"/>
    <w:rPr>
      <w:rFonts w:ascii="Cambria" w:eastAsia="Calibri" w:hAnsi="Cambria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14691D"/>
    <w:pPr>
      <w:ind w:left="720"/>
      <w:contextualSpacing/>
      <w:jc w:val="both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4691D"/>
    <w:rPr>
      <w:rFonts w:ascii="Calibri" w:eastAsia="Calibri" w:hAnsi="Calibri" w:cs="Times New Roman"/>
      <w:szCs w:val="20"/>
    </w:rPr>
  </w:style>
  <w:style w:type="numbering" w:customStyle="1" w:styleId="poziom4">
    <w:name w:val="poziom4"/>
    <w:rsid w:val="0014691D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1533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5337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F1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F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F1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1B"/>
    <w:rPr>
      <w:b/>
      <w:bCs/>
      <w:lang w:eastAsia="en-US"/>
    </w:rPr>
  </w:style>
  <w:style w:type="paragraph" w:styleId="Poprawka">
    <w:name w:val="Revision"/>
    <w:hidden/>
    <w:uiPriority w:val="99"/>
    <w:semiHidden/>
    <w:rsid w:val="006C3F1B"/>
    <w:rPr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40B56"/>
    <w:pPr>
      <w:spacing w:after="0"/>
      <w:ind w:left="220"/>
    </w:pPr>
    <w:rPr>
      <w:rFonts w:eastAsia="Times New Roman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40B56"/>
    <w:pPr>
      <w:spacing w:after="0"/>
      <w:ind w:left="440"/>
    </w:pPr>
    <w:rPr>
      <w:rFonts w:eastAsia="Times New Roman"/>
      <w:i/>
      <w:iCs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140B56"/>
    <w:pPr>
      <w:spacing w:after="0"/>
      <w:ind w:left="880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0E24-45D6-481A-BC47-FE030E3E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alichans</dc:creator>
  <cp:lastModifiedBy>Paweł Rzepczyński</cp:lastModifiedBy>
  <cp:revision>8</cp:revision>
  <dcterms:created xsi:type="dcterms:W3CDTF">2016-07-12T21:09:00Z</dcterms:created>
  <dcterms:modified xsi:type="dcterms:W3CDTF">2016-07-15T09:21:00Z</dcterms:modified>
</cp:coreProperties>
</file>