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42" w:rsidRDefault="00770B57" w:rsidP="00884030">
      <w:pPr>
        <w:jc w:val="right"/>
        <w:rPr>
          <w:i/>
          <w:sz w:val="24"/>
          <w:szCs w:val="24"/>
        </w:rPr>
      </w:pPr>
      <w:r w:rsidRPr="00D67F4F">
        <w:rPr>
          <w:i/>
          <w:sz w:val="24"/>
          <w:szCs w:val="24"/>
        </w:rPr>
        <w:t xml:space="preserve">Załącznik nr </w:t>
      </w:r>
      <w:r w:rsidR="00D67F4F" w:rsidRPr="00D67F4F">
        <w:rPr>
          <w:i/>
          <w:sz w:val="24"/>
          <w:szCs w:val="24"/>
        </w:rPr>
        <w:t>3a</w:t>
      </w:r>
      <w:r w:rsidRPr="00D67F4F">
        <w:rPr>
          <w:i/>
          <w:sz w:val="24"/>
          <w:szCs w:val="24"/>
        </w:rPr>
        <w:t xml:space="preserve"> do SIWZ</w:t>
      </w:r>
    </w:p>
    <w:p w:rsidR="00FF6817" w:rsidRPr="00D67F4F" w:rsidRDefault="00FF6817" w:rsidP="00FF6817">
      <w:pPr>
        <w:jc w:val="right"/>
        <w:rPr>
          <w:i/>
          <w:sz w:val="24"/>
          <w:szCs w:val="24"/>
        </w:rPr>
      </w:pPr>
      <w:r w:rsidRPr="00D67F4F">
        <w:rPr>
          <w:i/>
          <w:sz w:val="24"/>
          <w:szCs w:val="24"/>
        </w:rPr>
        <w:t xml:space="preserve">Załącznik nr </w:t>
      </w:r>
      <w:r>
        <w:rPr>
          <w:i/>
          <w:sz w:val="24"/>
          <w:szCs w:val="24"/>
        </w:rPr>
        <w:t>1 do umowy</w:t>
      </w:r>
    </w:p>
    <w:p w:rsidR="00FF6817" w:rsidRPr="00D67F4F" w:rsidRDefault="00FF6817" w:rsidP="00884030">
      <w:pPr>
        <w:jc w:val="right"/>
        <w:rPr>
          <w:i/>
          <w:sz w:val="24"/>
          <w:szCs w:val="24"/>
        </w:rPr>
      </w:pPr>
    </w:p>
    <w:p w:rsidR="00910C42" w:rsidRPr="00D67F4F" w:rsidRDefault="00DB1345" w:rsidP="000B7D60">
      <w:pPr>
        <w:rPr>
          <w:b/>
        </w:rPr>
      </w:pPr>
      <w:r>
        <w:rPr>
          <w:b/>
        </w:rPr>
        <w:pict>
          <v:roundrect id="Prostokąt zaokrąglony 1" o:spid="_x0000_s1026" style="position:absolute;margin-left:-.45pt;margin-top:9.45pt;width:180pt;height:8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QCSxb&#10;2wAAAAgBAAAPAAAAAAAAAAAAAAAAAKMEAABkcnMvZG93bnJldi54bWxQSwUGAAAAAAQABADzAAAA&#10;qwUAAAAA&#10;">
            <v:textbox style="mso-next-textbox:#Prostokąt zaokrąglony 1">
              <w:txbxContent>
                <w:p w:rsidR="00A425EB" w:rsidRDefault="00A425EB" w:rsidP="00910C42">
                  <w:pPr>
                    <w:rPr>
                      <w:sz w:val="18"/>
                    </w:rPr>
                  </w:pPr>
                </w:p>
                <w:p w:rsidR="00A425EB" w:rsidRDefault="00A425EB" w:rsidP="00910C42">
                  <w:pPr>
                    <w:rPr>
                      <w:sz w:val="18"/>
                    </w:rPr>
                  </w:pPr>
                </w:p>
                <w:p w:rsidR="00A425EB" w:rsidRDefault="00A425EB" w:rsidP="00910C42">
                  <w:pPr>
                    <w:rPr>
                      <w:sz w:val="18"/>
                    </w:rPr>
                  </w:pPr>
                </w:p>
                <w:p w:rsidR="00A425EB" w:rsidRDefault="00A425EB" w:rsidP="00910C42">
                  <w:pPr>
                    <w:rPr>
                      <w:sz w:val="18"/>
                    </w:rPr>
                  </w:pPr>
                </w:p>
                <w:p w:rsidR="00A425EB" w:rsidRDefault="00A425EB" w:rsidP="00910C42">
                  <w:pPr>
                    <w:jc w:val="center"/>
                    <w:rPr>
                      <w:sz w:val="18"/>
                    </w:rPr>
                  </w:pPr>
                </w:p>
                <w:p w:rsidR="00A425EB" w:rsidRDefault="00A425EB" w:rsidP="00910C4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BE3522" w:rsidRDefault="00BE3522" w:rsidP="000B7D60"/>
    <w:p w:rsidR="00FF6817" w:rsidRPr="001B44DB" w:rsidRDefault="00FF6817" w:rsidP="000B7D60"/>
    <w:p w:rsidR="00AF2AB4" w:rsidRPr="009E5F53" w:rsidRDefault="00AF2AB4" w:rsidP="00AF2AB4">
      <w:pPr>
        <w:jc w:val="center"/>
        <w:rPr>
          <w:b/>
          <w:sz w:val="24"/>
          <w:szCs w:val="24"/>
        </w:rPr>
      </w:pPr>
      <w:r w:rsidRPr="009E5F53">
        <w:rPr>
          <w:b/>
          <w:sz w:val="24"/>
          <w:szCs w:val="24"/>
        </w:rPr>
        <w:t>FORMULARZ TECHNICZNY</w:t>
      </w:r>
    </w:p>
    <w:p w:rsidR="00836129" w:rsidRPr="009E5F53" w:rsidRDefault="00F24D36" w:rsidP="00FF6817">
      <w:pPr>
        <w:spacing w:before="240"/>
        <w:jc w:val="center"/>
        <w:rPr>
          <w:sz w:val="24"/>
          <w:szCs w:val="24"/>
        </w:rPr>
      </w:pPr>
      <w:r w:rsidRPr="009E5F53">
        <w:rPr>
          <w:b/>
          <w:sz w:val="24"/>
          <w:szCs w:val="24"/>
        </w:rPr>
        <w:t>Parametry techniczne sprzętu</w:t>
      </w:r>
      <w:r w:rsidR="00B05994" w:rsidRPr="009E5F53">
        <w:rPr>
          <w:b/>
          <w:sz w:val="24"/>
          <w:szCs w:val="24"/>
        </w:rPr>
        <w:t xml:space="preserve"> oraz oprogramowania</w:t>
      </w:r>
      <w:r w:rsidRPr="009E5F53">
        <w:rPr>
          <w:b/>
          <w:sz w:val="24"/>
          <w:szCs w:val="24"/>
        </w:rPr>
        <w:t xml:space="preserve"> oferowanego przez Wykonawcę</w:t>
      </w:r>
      <w:r w:rsidR="005416B8" w:rsidRPr="009E5F53">
        <w:rPr>
          <w:b/>
          <w:sz w:val="24"/>
          <w:szCs w:val="24"/>
        </w:rPr>
        <w:t xml:space="preserve"> </w:t>
      </w:r>
      <w:r w:rsidR="00053D54" w:rsidRPr="009E5F53">
        <w:rPr>
          <w:b/>
          <w:sz w:val="24"/>
          <w:szCs w:val="24"/>
        </w:rPr>
        <w:br/>
      </w:r>
      <w:bookmarkStart w:id="0" w:name="_Toc303273214"/>
      <w:bookmarkStart w:id="1" w:name="_Toc304899239"/>
      <w:bookmarkStart w:id="2" w:name="_Toc306175619"/>
      <w:r w:rsidR="00836129" w:rsidRPr="009E5F53">
        <w:rPr>
          <w:sz w:val="24"/>
          <w:szCs w:val="24"/>
        </w:rPr>
        <w:t xml:space="preserve">Wykonawca zobowiązany </w:t>
      </w:r>
      <w:r w:rsidR="006D6D76">
        <w:rPr>
          <w:sz w:val="24"/>
          <w:szCs w:val="24"/>
        </w:rPr>
        <w:t xml:space="preserve">jest do wypełnienia kolumny </w:t>
      </w:r>
      <w:r w:rsidR="006D6D76" w:rsidRPr="006D6D76">
        <w:rPr>
          <w:i/>
          <w:sz w:val="24"/>
          <w:szCs w:val="24"/>
        </w:rPr>
        <w:t>„</w:t>
      </w:r>
      <w:r w:rsidR="006D6D76" w:rsidRPr="006D6D76">
        <w:rPr>
          <w:b/>
          <w:bCs/>
          <w:i/>
          <w:color w:val="000000"/>
          <w:sz w:val="22"/>
          <w:szCs w:val="22"/>
        </w:rPr>
        <w:t xml:space="preserve">Parametry techniczne sprzętu oferowanego przez Wykonawcę” </w:t>
      </w:r>
      <w:r w:rsidR="00836129" w:rsidRPr="009E5F53">
        <w:rPr>
          <w:sz w:val="24"/>
          <w:szCs w:val="24"/>
        </w:rPr>
        <w:t xml:space="preserve"> oraz podania nazwy, modelu i wersji produktów.</w:t>
      </w:r>
    </w:p>
    <w:bookmarkEnd w:id="0"/>
    <w:bookmarkEnd w:id="1"/>
    <w:bookmarkEnd w:id="2"/>
    <w:p w:rsidR="00505843" w:rsidRPr="00186B19" w:rsidRDefault="00607F85" w:rsidP="00566B11">
      <w:pPr>
        <w:numPr>
          <w:ilvl w:val="0"/>
          <w:numId w:val="2"/>
        </w:numPr>
        <w:spacing w:before="240" w:after="120" w:line="360" w:lineRule="auto"/>
        <w:ind w:left="714" w:hanging="998"/>
        <w:rPr>
          <w:b/>
          <w:sz w:val="24"/>
          <w:szCs w:val="24"/>
        </w:rPr>
      </w:pPr>
      <w:r w:rsidRPr="00607F85">
        <w:rPr>
          <w:b/>
          <w:sz w:val="24"/>
          <w:szCs w:val="24"/>
        </w:rPr>
        <w:t>Stacja graficzna typ 1</w:t>
      </w:r>
      <w:r>
        <w:rPr>
          <w:b/>
          <w:sz w:val="24"/>
          <w:szCs w:val="24"/>
        </w:rPr>
        <w:t xml:space="preserve"> </w:t>
      </w:r>
      <w:r w:rsidR="00356109">
        <w:rPr>
          <w:b/>
          <w:sz w:val="24"/>
          <w:szCs w:val="24"/>
        </w:rPr>
        <w:t>- 2</w:t>
      </w:r>
      <w:r w:rsidR="00505843" w:rsidRPr="00505843">
        <w:rPr>
          <w:b/>
          <w:sz w:val="24"/>
          <w:szCs w:val="24"/>
        </w:rPr>
        <w:t xml:space="preserve"> szt.</w:t>
      </w:r>
      <w:r w:rsidR="00685C1A" w:rsidRPr="00505843">
        <w:rPr>
          <w:b/>
          <w:sz w:val="24"/>
          <w:szCs w:val="24"/>
        </w:rPr>
        <w:t xml:space="preserve">; 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2568"/>
        <w:gridCol w:w="5209"/>
        <w:gridCol w:w="5104"/>
      </w:tblGrid>
      <w:tr w:rsidR="00607F85" w:rsidRPr="00C60EEA" w:rsidTr="00607F85">
        <w:tc>
          <w:tcPr>
            <w:tcW w:w="1229" w:type="dxa"/>
            <w:shd w:val="clear" w:color="auto" w:fill="7F7F7F" w:themeFill="text1" w:themeFillTint="80"/>
            <w:vAlign w:val="center"/>
          </w:tcPr>
          <w:p w:rsidR="00607F85" w:rsidRPr="00607F85" w:rsidRDefault="00607F85" w:rsidP="00607F85">
            <w:pPr>
              <w:pStyle w:val="Akapitzlist"/>
              <w:spacing w:after="0"/>
              <w:ind w:left="34"/>
              <w:jc w:val="center"/>
              <w:rPr>
                <w:b/>
                <w:color w:val="FFFFFF"/>
                <w:sz w:val="20"/>
                <w:szCs w:val="20"/>
              </w:rPr>
            </w:pPr>
            <w:r w:rsidRPr="00607F85">
              <w:rPr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568" w:type="dxa"/>
            <w:shd w:val="clear" w:color="auto" w:fill="7F7F7F" w:themeFill="text1" w:themeFillTint="80"/>
            <w:vAlign w:val="center"/>
          </w:tcPr>
          <w:p w:rsidR="00607F85" w:rsidRPr="008B75ED" w:rsidRDefault="00607F85" w:rsidP="008B75ED">
            <w:pPr>
              <w:pStyle w:val="Akapitzlist"/>
              <w:spacing w:after="0"/>
              <w:ind w:left="34"/>
              <w:jc w:val="center"/>
              <w:rPr>
                <w:b/>
                <w:color w:val="FFFFFF"/>
                <w:sz w:val="20"/>
                <w:szCs w:val="20"/>
              </w:rPr>
            </w:pPr>
            <w:r w:rsidRPr="008B75ED">
              <w:rPr>
                <w:b/>
                <w:color w:val="FFFFFF"/>
                <w:sz w:val="20"/>
                <w:szCs w:val="20"/>
              </w:rPr>
              <w:t>Nazwa elementu, parametru lub cechy</w:t>
            </w:r>
          </w:p>
        </w:tc>
        <w:tc>
          <w:tcPr>
            <w:tcW w:w="5209" w:type="dxa"/>
            <w:shd w:val="clear" w:color="auto" w:fill="7F7F7F" w:themeFill="text1" w:themeFillTint="80"/>
            <w:vAlign w:val="center"/>
          </w:tcPr>
          <w:p w:rsidR="00607F85" w:rsidRPr="008B75ED" w:rsidRDefault="00607F85" w:rsidP="008B75ED">
            <w:pPr>
              <w:pStyle w:val="Akapitzlist"/>
              <w:spacing w:after="0"/>
              <w:ind w:left="34"/>
              <w:jc w:val="center"/>
              <w:rPr>
                <w:b/>
                <w:color w:val="FFFFFF"/>
                <w:sz w:val="20"/>
                <w:szCs w:val="20"/>
              </w:rPr>
            </w:pPr>
            <w:r w:rsidRPr="008B75ED">
              <w:rPr>
                <w:b/>
                <w:color w:val="FFFFFF"/>
                <w:sz w:val="20"/>
                <w:szCs w:val="20"/>
              </w:rPr>
              <w:t>Wymagania minimalne</w:t>
            </w:r>
          </w:p>
        </w:tc>
        <w:tc>
          <w:tcPr>
            <w:tcW w:w="5104" w:type="dxa"/>
            <w:shd w:val="clear" w:color="auto" w:fill="7F7F7F" w:themeFill="text1" w:themeFillTint="80"/>
          </w:tcPr>
          <w:p w:rsidR="00607F85" w:rsidRPr="008B75ED" w:rsidRDefault="00607F85" w:rsidP="008B75ED">
            <w:pPr>
              <w:pStyle w:val="Akapitzlist"/>
              <w:spacing w:after="0"/>
              <w:ind w:left="34"/>
              <w:jc w:val="both"/>
              <w:rPr>
                <w:b/>
                <w:color w:val="FFFFFF"/>
                <w:sz w:val="20"/>
                <w:szCs w:val="20"/>
              </w:rPr>
            </w:pPr>
            <w:r w:rsidRPr="008B75ED">
              <w:rPr>
                <w:b/>
                <w:color w:val="FFFFFF"/>
                <w:sz w:val="20"/>
                <w:szCs w:val="20"/>
              </w:rPr>
              <w:t xml:space="preserve">Parametry techniczne sprzętu oferowanego przez Wykonawcę </w:t>
            </w:r>
          </w:p>
          <w:p w:rsidR="00607F85" w:rsidRPr="008B75ED" w:rsidRDefault="00607F85" w:rsidP="008B75ED">
            <w:pPr>
              <w:pStyle w:val="Akapitzlist"/>
              <w:spacing w:after="0"/>
              <w:ind w:left="34"/>
              <w:jc w:val="both"/>
              <w:rPr>
                <w:b/>
                <w:color w:val="FFFFFF"/>
                <w:sz w:val="20"/>
                <w:szCs w:val="20"/>
              </w:rPr>
            </w:pPr>
            <w:r w:rsidRPr="008B75ED">
              <w:rPr>
                <w:b/>
                <w:color w:val="FFFFFF"/>
                <w:sz w:val="20"/>
                <w:szCs w:val="20"/>
              </w:rPr>
              <w:t xml:space="preserve">/Zamawiający wymaga, aby Wykonawca wskazał konkretne parametry oferowanego przez siebie sprzętu, </w:t>
            </w:r>
            <w:r w:rsidR="008B75ED">
              <w:rPr>
                <w:b/>
                <w:color w:val="FFFFFF"/>
                <w:sz w:val="20"/>
                <w:szCs w:val="20"/>
              </w:rPr>
              <w:br/>
            </w:r>
            <w:r w:rsidRPr="008B75ED">
              <w:rPr>
                <w:b/>
                <w:color w:val="FFFFFF"/>
                <w:sz w:val="20"/>
                <w:szCs w:val="20"/>
              </w:rPr>
              <w:t>a nie zawierał zapisy typu „tak”/”zgodne z SIWZ” lub wpisywał wymagania podane przez Zamawiającego na zasadzie „kopiuj-wklej”/</w:t>
            </w:r>
          </w:p>
        </w:tc>
      </w:tr>
      <w:tr w:rsidR="00607F85" w:rsidRPr="00C60EEA" w:rsidTr="00607F85">
        <w:tc>
          <w:tcPr>
            <w:tcW w:w="122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Typ</w:t>
            </w:r>
          </w:p>
        </w:tc>
        <w:tc>
          <w:tcPr>
            <w:tcW w:w="5209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64"/>
              <w:jc w:val="both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Stacjonarna stacja graficzna. W ofercie wymagane jest podanie modelu, symbolu oraz producenta.</w:t>
            </w:r>
          </w:p>
        </w:tc>
        <w:tc>
          <w:tcPr>
            <w:tcW w:w="5104" w:type="dxa"/>
          </w:tcPr>
          <w:p w:rsidR="00607F85" w:rsidRDefault="00607F85" w:rsidP="00607F85">
            <w:pPr>
              <w:suppressAutoHyphens/>
              <w:spacing w:line="276" w:lineRule="auto"/>
              <w:jc w:val="both"/>
            </w:pPr>
          </w:p>
        </w:tc>
      </w:tr>
      <w:tr w:rsidR="00607F85" w:rsidRPr="00C60EEA" w:rsidTr="00607F85">
        <w:tc>
          <w:tcPr>
            <w:tcW w:w="122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Obudowa</w:t>
            </w:r>
          </w:p>
        </w:tc>
        <w:tc>
          <w:tcPr>
            <w:tcW w:w="520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 xml:space="preserve">Typu </w:t>
            </w:r>
            <w:proofErr w:type="spellStart"/>
            <w:r w:rsidRPr="00C57FB7">
              <w:rPr>
                <w:rFonts w:cs="Arial"/>
                <w:sz w:val="20"/>
                <w:szCs w:val="20"/>
              </w:rPr>
              <w:t>tower</w:t>
            </w:r>
            <w:proofErr w:type="spellEnd"/>
            <w:r w:rsidRPr="00C57FB7">
              <w:rPr>
                <w:rFonts w:cs="Arial"/>
                <w:sz w:val="20"/>
                <w:szCs w:val="20"/>
              </w:rPr>
              <w:t>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każdy komputer musi być oznaczony niepowtarzalnym numerem seryjnym umieszonym na obudowie, oraz musi być wpisany na stałe w BIOS.</w:t>
            </w:r>
          </w:p>
        </w:tc>
        <w:tc>
          <w:tcPr>
            <w:tcW w:w="5104" w:type="dxa"/>
          </w:tcPr>
          <w:p w:rsidR="00607F85" w:rsidRPr="00607F85" w:rsidRDefault="00607F85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7F85" w:rsidRPr="00C60EEA" w:rsidTr="00607F85">
        <w:tc>
          <w:tcPr>
            <w:tcW w:w="122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BIOS</w:t>
            </w:r>
          </w:p>
        </w:tc>
        <w:tc>
          <w:tcPr>
            <w:tcW w:w="520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Zgodny ze specyfikacją UEFI;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 xml:space="preserve">możliwość, bez uruchamiania systemu operacyjnego, </w:t>
            </w:r>
            <w:r w:rsidRPr="00C57FB7">
              <w:rPr>
                <w:rFonts w:cs="Arial"/>
                <w:sz w:val="20"/>
                <w:szCs w:val="20"/>
              </w:rPr>
              <w:lastRenderedPageBreak/>
              <w:t xml:space="preserve">odczytania z BIOS informacji, w szczególności o: 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 xml:space="preserve">wersji BIOS, 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numerze seryjnym komputera wraz z datą produkcji,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 xml:space="preserve">ilości i sposobie obłożenia slotów pamięciami RAM, 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 xml:space="preserve">typie procesora wraz z informacją o ilości rdzeni, wielkości pamięci </w:t>
            </w:r>
            <w:proofErr w:type="spellStart"/>
            <w:r w:rsidRPr="00C57FB7">
              <w:rPr>
                <w:rFonts w:cs="Arial"/>
                <w:sz w:val="20"/>
                <w:szCs w:val="20"/>
              </w:rPr>
              <w:t>cache</w:t>
            </w:r>
            <w:proofErr w:type="spellEnd"/>
            <w:r w:rsidRPr="00C57FB7">
              <w:rPr>
                <w:rFonts w:cs="Arial"/>
                <w:sz w:val="20"/>
                <w:szCs w:val="20"/>
              </w:rPr>
              <w:t>,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pojemności zainstalowanego dysku twardego,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 xml:space="preserve">rodzajach napędów optycznych, 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MAC adresie zintegrowanej karty sieciowej,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 xml:space="preserve">funkcja blokowania/odblokowania </w:t>
            </w:r>
            <w:proofErr w:type="spellStart"/>
            <w:r w:rsidRPr="00C57FB7">
              <w:rPr>
                <w:rFonts w:cs="Arial"/>
                <w:sz w:val="20"/>
                <w:szCs w:val="20"/>
              </w:rPr>
              <w:t>BOOT-owania</w:t>
            </w:r>
            <w:proofErr w:type="spellEnd"/>
            <w:r w:rsidRPr="00C57FB7">
              <w:rPr>
                <w:rFonts w:cs="Arial"/>
                <w:sz w:val="20"/>
                <w:szCs w:val="20"/>
              </w:rPr>
              <w:t xml:space="preserve"> stacji roboczej z zewnętrznych urządzeń;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możliwość, bez uruchomienia systemu operacyjnego, ustawienia hasła na poziomie systemu, administratora oraz dysku twardego, brak możliwości zmiany hasła pozwalającego na uruchomienie systemu bez podania hasła administratora;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możliwość włączenia / wyłączenia zintegrowanej karty dźwiękowej z poziomu BIOS;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możliwość włączenia/wyłączenia zintegrowanej karty sieciowej z poziomu BIOS;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C57FB7">
              <w:rPr>
                <w:rFonts w:cs="Arial"/>
                <w:sz w:val="20"/>
                <w:szCs w:val="20"/>
              </w:rPr>
              <w:t>bootujących</w:t>
            </w:r>
            <w:proofErr w:type="spellEnd"/>
            <w:r w:rsidRPr="00C57FB7">
              <w:rPr>
                <w:rFonts w:cs="Arial"/>
                <w:sz w:val="20"/>
                <w:szCs w:val="20"/>
              </w:rPr>
              <w:t xml:space="preserve"> typu USB, natomiast po uruchomieniu systemu operacyjnego porty USB są aktywne;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możliwość wyłączania portów USB</w:t>
            </w:r>
          </w:p>
        </w:tc>
        <w:tc>
          <w:tcPr>
            <w:tcW w:w="5104" w:type="dxa"/>
          </w:tcPr>
          <w:p w:rsidR="00607F85" w:rsidRPr="00607F85" w:rsidRDefault="00607F85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7F85" w:rsidRPr="00C60EEA" w:rsidTr="00607F85">
        <w:tc>
          <w:tcPr>
            <w:tcW w:w="122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Procesor</w:t>
            </w:r>
          </w:p>
        </w:tc>
        <w:tc>
          <w:tcPr>
            <w:tcW w:w="5209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64"/>
              <w:jc w:val="both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 xml:space="preserve">Procesor musi osiągać w teście wydajności </w:t>
            </w:r>
            <w:proofErr w:type="spellStart"/>
            <w:r w:rsidRPr="00C57FB7">
              <w:rPr>
                <w:rFonts w:ascii="Calibri" w:hAnsi="Calibri" w:cs="Arial"/>
              </w:rPr>
              <w:t>PassMark</w:t>
            </w:r>
            <w:proofErr w:type="spellEnd"/>
            <w:r w:rsidRPr="00C57FB7">
              <w:rPr>
                <w:rFonts w:ascii="Calibri" w:hAnsi="Calibri" w:cs="Arial"/>
              </w:rPr>
              <w:t xml:space="preserve"> </w:t>
            </w:r>
            <w:proofErr w:type="spellStart"/>
            <w:r w:rsidRPr="00C57FB7">
              <w:rPr>
                <w:rFonts w:ascii="Calibri" w:hAnsi="Calibri" w:cs="Arial"/>
              </w:rPr>
              <w:t>PerformanceTest</w:t>
            </w:r>
            <w:proofErr w:type="spellEnd"/>
            <w:r w:rsidRPr="00C57FB7">
              <w:rPr>
                <w:rFonts w:ascii="Calibri" w:hAnsi="Calibri" w:cs="Arial"/>
              </w:rPr>
              <w:t xml:space="preserve"> co najmniej 13490 punktów </w:t>
            </w:r>
            <w:proofErr w:type="spellStart"/>
            <w:r w:rsidRPr="00C57FB7">
              <w:rPr>
                <w:rFonts w:ascii="Calibri" w:hAnsi="Calibri" w:cs="Arial"/>
              </w:rPr>
              <w:t>PassMark</w:t>
            </w:r>
            <w:proofErr w:type="spellEnd"/>
            <w:r w:rsidRPr="00C57FB7">
              <w:rPr>
                <w:rFonts w:ascii="Calibri" w:hAnsi="Calibri" w:cs="Arial"/>
              </w:rPr>
              <w:t xml:space="preserve"> CPU Mark (wynik dostępny pod adresem www.cpubenchmark.net).</w:t>
            </w:r>
          </w:p>
        </w:tc>
        <w:tc>
          <w:tcPr>
            <w:tcW w:w="5104" w:type="dxa"/>
          </w:tcPr>
          <w:p w:rsidR="00607F85" w:rsidRPr="00693B03" w:rsidRDefault="00607F85" w:rsidP="00103CBB">
            <w:pPr>
              <w:suppressAutoHyphens/>
              <w:spacing w:line="276" w:lineRule="auto"/>
              <w:jc w:val="both"/>
            </w:pPr>
          </w:p>
        </w:tc>
      </w:tr>
      <w:tr w:rsidR="00607F85" w:rsidRPr="004D02B8" w:rsidTr="00607F85">
        <w:tc>
          <w:tcPr>
            <w:tcW w:w="122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Pamięć RAM</w:t>
            </w:r>
          </w:p>
        </w:tc>
        <w:tc>
          <w:tcPr>
            <w:tcW w:w="5209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64"/>
              <w:jc w:val="both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32GB DDR4 2133MHz ECC</w:t>
            </w:r>
          </w:p>
        </w:tc>
        <w:tc>
          <w:tcPr>
            <w:tcW w:w="5104" w:type="dxa"/>
          </w:tcPr>
          <w:p w:rsidR="00607F85" w:rsidRDefault="00607F85" w:rsidP="00103CBB">
            <w:pPr>
              <w:suppressAutoHyphens/>
              <w:spacing w:line="276" w:lineRule="auto"/>
              <w:jc w:val="both"/>
            </w:pPr>
          </w:p>
        </w:tc>
      </w:tr>
      <w:tr w:rsidR="00607F85" w:rsidRPr="00C60EEA" w:rsidTr="00607F85">
        <w:tc>
          <w:tcPr>
            <w:tcW w:w="122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Dyski twardy</w:t>
            </w:r>
          </w:p>
        </w:tc>
        <w:tc>
          <w:tcPr>
            <w:tcW w:w="520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34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512GB SSD – 1szt.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34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 xml:space="preserve">2TB 7200 </w:t>
            </w:r>
            <w:proofErr w:type="spellStart"/>
            <w:r w:rsidRPr="00C57FB7">
              <w:rPr>
                <w:rFonts w:cs="Arial"/>
                <w:sz w:val="20"/>
                <w:szCs w:val="20"/>
              </w:rPr>
              <w:t>rpm</w:t>
            </w:r>
            <w:proofErr w:type="spellEnd"/>
            <w:r w:rsidRPr="00C57FB7">
              <w:rPr>
                <w:rFonts w:cs="Arial"/>
                <w:sz w:val="20"/>
                <w:szCs w:val="20"/>
              </w:rPr>
              <w:t xml:space="preserve"> – 2szt.</w:t>
            </w:r>
          </w:p>
        </w:tc>
        <w:tc>
          <w:tcPr>
            <w:tcW w:w="5104" w:type="dxa"/>
          </w:tcPr>
          <w:p w:rsidR="00607F85" w:rsidRPr="00607F85" w:rsidRDefault="00607F85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7F85" w:rsidRPr="00C60EEA" w:rsidTr="00607F85">
        <w:tc>
          <w:tcPr>
            <w:tcW w:w="122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Napęd optyczny</w:t>
            </w:r>
          </w:p>
        </w:tc>
        <w:tc>
          <w:tcPr>
            <w:tcW w:w="5209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64"/>
              <w:jc w:val="both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 xml:space="preserve">Napęd </w:t>
            </w:r>
            <w:proofErr w:type="spellStart"/>
            <w:r w:rsidRPr="00C57FB7">
              <w:rPr>
                <w:rFonts w:ascii="Calibri" w:hAnsi="Calibri" w:cs="Arial"/>
              </w:rPr>
              <w:t>DVD-RW</w:t>
            </w:r>
            <w:proofErr w:type="spellEnd"/>
            <w:r w:rsidRPr="00C57FB7">
              <w:rPr>
                <w:rFonts w:ascii="Calibri" w:hAnsi="Calibri" w:cs="Arial"/>
              </w:rPr>
              <w:t xml:space="preserve"> wraz z oprogramowaniem do nagrywania płyt.</w:t>
            </w:r>
          </w:p>
        </w:tc>
        <w:tc>
          <w:tcPr>
            <w:tcW w:w="5104" w:type="dxa"/>
          </w:tcPr>
          <w:p w:rsidR="00607F85" w:rsidRDefault="00607F85" w:rsidP="00103CBB">
            <w:pPr>
              <w:suppressAutoHyphens/>
              <w:spacing w:line="276" w:lineRule="auto"/>
              <w:jc w:val="both"/>
            </w:pPr>
          </w:p>
        </w:tc>
      </w:tr>
      <w:tr w:rsidR="00607F85" w:rsidRPr="00C60EEA" w:rsidTr="00607F85">
        <w:tc>
          <w:tcPr>
            <w:tcW w:w="122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Karta graficzna</w:t>
            </w:r>
          </w:p>
        </w:tc>
        <w:tc>
          <w:tcPr>
            <w:tcW w:w="5209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64"/>
              <w:jc w:val="both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 xml:space="preserve">Karta graficzna musi osiągać w teście wydajności </w:t>
            </w:r>
            <w:proofErr w:type="spellStart"/>
            <w:r w:rsidRPr="00C57FB7">
              <w:rPr>
                <w:rFonts w:ascii="Calibri" w:hAnsi="Calibri" w:cs="Arial"/>
              </w:rPr>
              <w:t>PassMark</w:t>
            </w:r>
            <w:proofErr w:type="spellEnd"/>
            <w:r w:rsidRPr="00C57FB7">
              <w:rPr>
                <w:rFonts w:ascii="Calibri" w:hAnsi="Calibri" w:cs="Arial"/>
              </w:rPr>
              <w:t xml:space="preserve"> </w:t>
            </w:r>
            <w:proofErr w:type="spellStart"/>
            <w:r w:rsidRPr="00C57FB7">
              <w:rPr>
                <w:rFonts w:ascii="Calibri" w:hAnsi="Calibri" w:cs="Arial"/>
              </w:rPr>
              <w:t>PerformanceTest</w:t>
            </w:r>
            <w:proofErr w:type="spellEnd"/>
            <w:r w:rsidRPr="00C57FB7">
              <w:rPr>
                <w:rFonts w:ascii="Calibri" w:hAnsi="Calibri" w:cs="Arial"/>
              </w:rPr>
              <w:t xml:space="preserve"> co najmniej 8400 punktów </w:t>
            </w:r>
            <w:proofErr w:type="spellStart"/>
            <w:r w:rsidRPr="00C57FB7">
              <w:rPr>
                <w:rFonts w:ascii="Calibri" w:hAnsi="Calibri" w:cs="Arial"/>
              </w:rPr>
              <w:t>PassMark</w:t>
            </w:r>
            <w:proofErr w:type="spellEnd"/>
            <w:r w:rsidRPr="00C57FB7">
              <w:rPr>
                <w:rFonts w:ascii="Calibri" w:hAnsi="Calibri" w:cs="Arial"/>
              </w:rPr>
              <w:t xml:space="preserve"> G3D </w:t>
            </w:r>
            <w:r w:rsidRPr="00C57FB7">
              <w:rPr>
                <w:rFonts w:ascii="Calibri" w:hAnsi="Calibri" w:cs="Arial"/>
              </w:rPr>
              <w:lastRenderedPageBreak/>
              <w:t xml:space="preserve">Mark (wynik dostępny pod adresem www.videocardbenchmark.net). Karta graficzna musi posiadać sterownik z certyfikatami producenta oprogramowania: </w:t>
            </w:r>
            <w:proofErr w:type="spellStart"/>
            <w:r w:rsidRPr="00C57FB7">
              <w:rPr>
                <w:rFonts w:ascii="Calibri" w:hAnsi="Calibri" w:cs="Arial"/>
              </w:rPr>
              <w:t>esri</w:t>
            </w:r>
            <w:proofErr w:type="spellEnd"/>
            <w:r w:rsidRPr="00C57FB7">
              <w:rPr>
                <w:rFonts w:ascii="Calibri" w:hAnsi="Calibri" w:cs="Arial"/>
              </w:rPr>
              <w:t xml:space="preserve"> lub </w:t>
            </w:r>
            <w:proofErr w:type="spellStart"/>
            <w:r w:rsidRPr="00C57FB7">
              <w:rPr>
                <w:rFonts w:ascii="Calibri" w:hAnsi="Calibri" w:cs="Arial"/>
              </w:rPr>
              <w:t>erdas</w:t>
            </w:r>
            <w:proofErr w:type="spellEnd"/>
            <w:r w:rsidRPr="00C57FB7">
              <w:rPr>
                <w:rFonts w:ascii="Calibri" w:hAnsi="Calibri" w:cs="Arial"/>
              </w:rPr>
              <w:t>.</w:t>
            </w:r>
          </w:p>
        </w:tc>
        <w:tc>
          <w:tcPr>
            <w:tcW w:w="5104" w:type="dxa"/>
          </w:tcPr>
          <w:p w:rsidR="00607F85" w:rsidRDefault="00607F85" w:rsidP="00103CBB">
            <w:pPr>
              <w:suppressAutoHyphens/>
              <w:spacing w:line="276" w:lineRule="auto"/>
              <w:jc w:val="both"/>
            </w:pPr>
          </w:p>
        </w:tc>
      </w:tr>
      <w:tr w:rsidR="00607F85" w:rsidRPr="00C60EEA" w:rsidTr="00607F85">
        <w:tc>
          <w:tcPr>
            <w:tcW w:w="1229" w:type="dxa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Monitory</w:t>
            </w:r>
          </w:p>
        </w:tc>
        <w:tc>
          <w:tcPr>
            <w:tcW w:w="5209" w:type="dxa"/>
          </w:tcPr>
          <w:p w:rsidR="00607F85" w:rsidRPr="00C57FB7" w:rsidRDefault="00607F85" w:rsidP="00607F85">
            <w:pPr>
              <w:pStyle w:val="Akapitzlist"/>
              <w:spacing w:after="0"/>
              <w:ind w:left="317"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2szt. monitorów o poniższych wymaganiach: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przekątna – min. 27”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format 16:9 lub 16:10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rozdzielczość min. 4K 3840x2160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typ matrycy TFT IPS;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typ podświetlenia – LED.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 xml:space="preserve">pełna regulacja monitora (wysokość, obrót, pochylenie, </w:t>
            </w:r>
            <w:proofErr w:type="spellStart"/>
            <w:r w:rsidRPr="00C57FB7">
              <w:rPr>
                <w:rFonts w:cs="Arial"/>
                <w:sz w:val="20"/>
                <w:szCs w:val="20"/>
              </w:rPr>
              <w:t>pivot</w:t>
            </w:r>
            <w:proofErr w:type="spellEnd"/>
            <w:r w:rsidRPr="00C57FB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104" w:type="dxa"/>
          </w:tcPr>
          <w:p w:rsidR="00607F85" w:rsidRPr="00103CBB" w:rsidRDefault="00607F85" w:rsidP="00103CBB">
            <w:pPr>
              <w:jc w:val="both"/>
            </w:pPr>
          </w:p>
        </w:tc>
      </w:tr>
      <w:tr w:rsidR="00607F85" w:rsidRPr="00C60EEA" w:rsidTr="00607F85">
        <w:tc>
          <w:tcPr>
            <w:tcW w:w="122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Karta sieciowa</w:t>
            </w:r>
          </w:p>
        </w:tc>
        <w:tc>
          <w:tcPr>
            <w:tcW w:w="5209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jc w:val="both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Karta sieciowa 10/100/1000</w:t>
            </w:r>
            <w:r w:rsidR="00553804">
              <w:rPr>
                <w:rFonts w:ascii="Calibri" w:hAnsi="Calibri" w:cs="Arial"/>
              </w:rPr>
              <w:t xml:space="preserve"> Ethernet RJ 45, zintegrowana </w:t>
            </w:r>
            <w:r w:rsidR="00ED293B">
              <w:rPr>
                <w:rFonts w:ascii="Calibri" w:hAnsi="Calibri" w:cs="Arial"/>
              </w:rPr>
              <w:br/>
            </w:r>
            <w:r w:rsidR="00553804">
              <w:rPr>
                <w:rFonts w:ascii="Calibri" w:hAnsi="Calibri" w:cs="Arial"/>
              </w:rPr>
              <w:t xml:space="preserve">z </w:t>
            </w:r>
            <w:r w:rsidRPr="00C57FB7">
              <w:rPr>
                <w:rFonts w:ascii="Calibri" w:hAnsi="Calibri" w:cs="Arial"/>
              </w:rPr>
              <w:t>płytą główną, wspierająca obsługę Wake On LAN.</w:t>
            </w:r>
          </w:p>
        </w:tc>
        <w:tc>
          <w:tcPr>
            <w:tcW w:w="5104" w:type="dxa"/>
          </w:tcPr>
          <w:p w:rsidR="00607F85" w:rsidRDefault="00607F85" w:rsidP="00103CBB">
            <w:pPr>
              <w:suppressAutoHyphens/>
              <w:spacing w:line="276" w:lineRule="auto"/>
              <w:jc w:val="both"/>
            </w:pPr>
          </w:p>
        </w:tc>
      </w:tr>
      <w:tr w:rsidR="00607F85" w:rsidRPr="00C60EEA" w:rsidTr="00607F85">
        <w:tc>
          <w:tcPr>
            <w:tcW w:w="122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Wyposażenie multimedialne</w:t>
            </w:r>
          </w:p>
        </w:tc>
        <w:tc>
          <w:tcPr>
            <w:tcW w:w="5209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jc w:val="both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 xml:space="preserve">Karta dźwiękowa zintegrowana z płytą główną, zgodna z High </w:t>
            </w:r>
            <w:proofErr w:type="spellStart"/>
            <w:r w:rsidRPr="00C57FB7">
              <w:rPr>
                <w:rFonts w:ascii="Calibri" w:hAnsi="Calibri" w:cs="Arial"/>
              </w:rPr>
              <w:t>Definition</w:t>
            </w:r>
            <w:proofErr w:type="spellEnd"/>
            <w:r w:rsidRPr="00C57FB7">
              <w:rPr>
                <w:rFonts w:ascii="Calibri" w:hAnsi="Calibri" w:cs="Arial"/>
              </w:rPr>
              <w:t xml:space="preserve"> Audio, wewnętrzny głośnik w obudowie komputera.</w:t>
            </w:r>
          </w:p>
        </w:tc>
        <w:tc>
          <w:tcPr>
            <w:tcW w:w="5104" w:type="dxa"/>
          </w:tcPr>
          <w:p w:rsidR="00607F85" w:rsidRPr="00BF1BBF" w:rsidRDefault="00607F85" w:rsidP="00103CBB">
            <w:pPr>
              <w:suppressAutoHyphens/>
              <w:spacing w:line="276" w:lineRule="auto"/>
              <w:jc w:val="both"/>
            </w:pPr>
          </w:p>
        </w:tc>
      </w:tr>
      <w:tr w:rsidR="00607F85" w:rsidRPr="00C60EEA" w:rsidTr="00607F85">
        <w:tc>
          <w:tcPr>
            <w:tcW w:w="122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Certyfikaty i standardy</w:t>
            </w:r>
          </w:p>
        </w:tc>
        <w:tc>
          <w:tcPr>
            <w:tcW w:w="520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Certyfikat ISO9001 dla producenta sprzętu;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deklaracja zgodności CE;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 xml:space="preserve">komputer musi posiadać certyfikat EPEAT </w:t>
            </w:r>
            <w:proofErr w:type="spellStart"/>
            <w:r w:rsidRPr="00C57FB7">
              <w:rPr>
                <w:rFonts w:cs="Arial"/>
                <w:sz w:val="20"/>
                <w:szCs w:val="20"/>
              </w:rPr>
              <w:t>Gold</w:t>
            </w:r>
            <w:proofErr w:type="spellEnd"/>
            <w:r w:rsidRPr="00C57FB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607F85" w:rsidRPr="00607F85" w:rsidRDefault="00607F85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7F85" w:rsidRPr="00C60EEA" w:rsidTr="00607F85">
        <w:tc>
          <w:tcPr>
            <w:tcW w:w="122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Oprogramowanie</w:t>
            </w:r>
          </w:p>
        </w:tc>
        <w:tc>
          <w:tcPr>
            <w:tcW w:w="520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 xml:space="preserve">System operacyjny zgodny z opisem zamieszczonym </w:t>
            </w:r>
            <w:r w:rsidR="00ED293B">
              <w:rPr>
                <w:rFonts w:cs="Arial"/>
                <w:sz w:val="20"/>
                <w:szCs w:val="20"/>
              </w:rPr>
              <w:br/>
            </w:r>
            <w:r w:rsidRPr="00C57FB7">
              <w:rPr>
                <w:rFonts w:cs="Arial"/>
                <w:sz w:val="20"/>
                <w:szCs w:val="20"/>
              </w:rPr>
              <w:t xml:space="preserve">w Rozdziale 4.2; 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 xml:space="preserve">Pakiet biurowy zgodny z opisem zamieszczonym </w:t>
            </w:r>
            <w:r w:rsidR="00ED293B">
              <w:rPr>
                <w:rFonts w:cs="Arial"/>
                <w:sz w:val="20"/>
                <w:szCs w:val="20"/>
              </w:rPr>
              <w:br/>
            </w:r>
            <w:r w:rsidRPr="00C57FB7">
              <w:rPr>
                <w:rFonts w:cs="Arial"/>
                <w:sz w:val="20"/>
                <w:szCs w:val="20"/>
              </w:rPr>
              <w:t>w Rozdziale 4.1;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Oprogramowanie zabezpieczające zgodne z opisem zamieszczonym w rozdziale 4.3.</w:t>
            </w:r>
          </w:p>
        </w:tc>
        <w:tc>
          <w:tcPr>
            <w:tcW w:w="5104" w:type="dxa"/>
          </w:tcPr>
          <w:p w:rsidR="00607F85" w:rsidRPr="00607F85" w:rsidRDefault="00607F85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7F85" w:rsidRPr="00C60EEA" w:rsidTr="00607F85">
        <w:tc>
          <w:tcPr>
            <w:tcW w:w="122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Wsparcie techniczne producenta</w:t>
            </w:r>
          </w:p>
        </w:tc>
        <w:tc>
          <w:tcPr>
            <w:tcW w:w="520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Możliwość telefonicznego sprawdzenia konfiguracji sprzętowej komputera oraz warunków gwarancji po podaniu numeru seryjnego;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modelu.</w:t>
            </w:r>
          </w:p>
        </w:tc>
        <w:tc>
          <w:tcPr>
            <w:tcW w:w="5104" w:type="dxa"/>
          </w:tcPr>
          <w:p w:rsidR="00607F85" w:rsidRPr="00607F85" w:rsidRDefault="00607F85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7F85" w:rsidRPr="00C60EEA" w:rsidTr="00607F85">
        <w:tc>
          <w:tcPr>
            <w:tcW w:w="122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Wbudowane porty</w:t>
            </w:r>
          </w:p>
        </w:tc>
        <w:tc>
          <w:tcPr>
            <w:tcW w:w="520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 xml:space="preserve">Min. 3x Cyfrowe wyjście video (np. </w:t>
            </w:r>
            <w:proofErr w:type="spellStart"/>
            <w:r w:rsidRPr="00C57FB7">
              <w:rPr>
                <w:rFonts w:cs="Arial"/>
                <w:sz w:val="20"/>
                <w:szCs w:val="20"/>
              </w:rPr>
              <w:t>DisplayPort</w:t>
            </w:r>
            <w:proofErr w:type="spellEnd"/>
            <w:r w:rsidRPr="00C57FB7">
              <w:rPr>
                <w:rFonts w:cs="Arial"/>
                <w:sz w:val="20"/>
                <w:szCs w:val="20"/>
              </w:rPr>
              <w:t>);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Min. 6x USB – w tym min. 2 porty USB 3.0;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Min. 1x złącze RJ-45;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lastRenderedPageBreak/>
              <w:t>złącze słuchawkowe stereo i złącze mikrofonowe (może być współdzielone);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wbudowany układ TPM 1.2;</w:t>
            </w:r>
          </w:p>
          <w:p w:rsidR="00607F85" w:rsidRPr="00C57FB7" w:rsidRDefault="00607F85" w:rsidP="00607F85">
            <w:pPr>
              <w:suppressAutoHyphens/>
              <w:spacing w:line="276" w:lineRule="auto"/>
              <w:ind w:left="490"/>
              <w:jc w:val="both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  <w:u w:val="single"/>
              </w:rPr>
              <w:t>Uwaga:</w:t>
            </w:r>
            <w:r w:rsidRPr="00C57FB7">
              <w:rPr>
                <w:rFonts w:ascii="Calibri" w:hAnsi="Calibri" w:cs="Arial"/>
              </w:rPr>
              <w:t xml:space="preserve"> Wymagana ilość i rozmieszczenie (na zewnątrz obudowy komputera) portów USB nie może być osiągnięta w wyniku stosowania konwerterów, rozgałęziaczy, przejściówek, itp.</w:t>
            </w:r>
          </w:p>
        </w:tc>
        <w:tc>
          <w:tcPr>
            <w:tcW w:w="5104" w:type="dxa"/>
          </w:tcPr>
          <w:p w:rsidR="00607F85" w:rsidRPr="00607F85" w:rsidRDefault="00607F85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7F85" w:rsidRPr="00C60EEA" w:rsidTr="00607F85">
        <w:tc>
          <w:tcPr>
            <w:tcW w:w="122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Wymagania dodatkowe</w:t>
            </w:r>
          </w:p>
        </w:tc>
        <w:tc>
          <w:tcPr>
            <w:tcW w:w="520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Klawiatura zgodna ze standardem US QWERTY;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Mysz optyczna lub laserowa.</w:t>
            </w:r>
          </w:p>
        </w:tc>
        <w:tc>
          <w:tcPr>
            <w:tcW w:w="5104" w:type="dxa"/>
          </w:tcPr>
          <w:p w:rsidR="00607F85" w:rsidRPr="00607F85" w:rsidRDefault="00607F85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7F85" w:rsidRPr="002F1DC1" w:rsidTr="00607F85">
        <w:tc>
          <w:tcPr>
            <w:tcW w:w="1229" w:type="dxa"/>
            <w:vAlign w:val="center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vAlign w:val="center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Warunki gwarancji</w:t>
            </w:r>
          </w:p>
        </w:tc>
        <w:tc>
          <w:tcPr>
            <w:tcW w:w="5209" w:type="dxa"/>
            <w:vAlign w:val="center"/>
          </w:tcPr>
          <w:p w:rsidR="00607F85" w:rsidRPr="00C57FB7" w:rsidRDefault="00607F85" w:rsidP="002A2AD1">
            <w:pPr>
              <w:pStyle w:val="Akapitzlist"/>
              <w:keepNext/>
              <w:numPr>
                <w:ilvl w:val="0"/>
                <w:numId w:val="14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 xml:space="preserve">min. 3 lata gwarancji producenta na części i robociznę, naprawa w miejscu użytkowania, reakcja serwisowa </w:t>
            </w:r>
            <w:r w:rsidR="00ED293B">
              <w:rPr>
                <w:rFonts w:cs="Arial"/>
                <w:sz w:val="20"/>
                <w:szCs w:val="20"/>
              </w:rPr>
              <w:br/>
            </w:r>
            <w:r w:rsidRPr="00C57FB7">
              <w:rPr>
                <w:rFonts w:cs="Arial"/>
                <w:sz w:val="20"/>
                <w:szCs w:val="20"/>
              </w:rPr>
              <w:t>w następnym dniu roboczym od zgłoszenia awarii, bezpłatna pomoc telefoniczna w dni robocze przez min. 8h;</w:t>
            </w:r>
          </w:p>
          <w:p w:rsidR="00607F85" w:rsidRPr="00C57FB7" w:rsidRDefault="00607F85" w:rsidP="002A2AD1">
            <w:pPr>
              <w:pStyle w:val="Akapitzlist"/>
              <w:keepNext/>
              <w:numPr>
                <w:ilvl w:val="0"/>
                <w:numId w:val="14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serwis urządzenia musi być realizowany przez Producenta lub Autoryzowanego Partnera Serwisowego Producenta.</w:t>
            </w:r>
          </w:p>
          <w:p w:rsidR="00607F85" w:rsidRPr="00C57FB7" w:rsidRDefault="00607F85" w:rsidP="002A2AD1">
            <w:pPr>
              <w:pStyle w:val="Akapitzlist"/>
              <w:keepNext/>
              <w:numPr>
                <w:ilvl w:val="0"/>
                <w:numId w:val="14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 xml:space="preserve">W przypadku awarii dyski twarde pozostają </w:t>
            </w:r>
            <w:r w:rsidR="00ED293B">
              <w:rPr>
                <w:rFonts w:cs="Arial"/>
                <w:sz w:val="20"/>
                <w:szCs w:val="20"/>
              </w:rPr>
              <w:br/>
            </w:r>
            <w:r w:rsidRPr="00C57FB7">
              <w:rPr>
                <w:rFonts w:cs="Arial"/>
                <w:sz w:val="20"/>
                <w:szCs w:val="20"/>
              </w:rPr>
              <w:t>u Zamawiającego.</w:t>
            </w:r>
          </w:p>
        </w:tc>
        <w:tc>
          <w:tcPr>
            <w:tcW w:w="5104" w:type="dxa"/>
          </w:tcPr>
          <w:p w:rsidR="00607F85" w:rsidRPr="00607F85" w:rsidRDefault="00607F85" w:rsidP="00607F85">
            <w:pPr>
              <w:pStyle w:val="Akapitzlist"/>
              <w:keepNext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3A1E70" w:rsidRDefault="003A1E70"/>
    <w:p w:rsidR="00607F85" w:rsidRPr="00C57FB7" w:rsidRDefault="00607F85" w:rsidP="00C57FB7">
      <w:pPr>
        <w:numPr>
          <w:ilvl w:val="0"/>
          <w:numId w:val="2"/>
        </w:numPr>
        <w:spacing w:before="240" w:after="120" w:line="360" w:lineRule="auto"/>
        <w:ind w:left="714" w:hanging="998"/>
        <w:rPr>
          <w:b/>
          <w:sz w:val="24"/>
          <w:szCs w:val="24"/>
        </w:rPr>
      </w:pPr>
      <w:r w:rsidRPr="00607F85">
        <w:rPr>
          <w:b/>
          <w:sz w:val="24"/>
          <w:szCs w:val="24"/>
        </w:rPr>
        <w:t xml:space="preserve">Stacja graficzna typ </w:t>
      </w:r>
      <w:r>
        <w:rPr>
          <w:b/>
          <w:sz w:val="24"/>
          <w:szCs w:val="24"/>
        </w:rPr>
        <w:t>2 - 2</w:t>
      </w:r>
      <w:r w:rsidRPr="00505843">
        <w:rPr>
          <w:b/>
          <w:sz w:val="24"/>
          <w:szCs w:val="24"/>
        </w:rPr>
        <w:t xml:space="preserve"> szt.;</w:t>
      </w:r>
    </w:p>
    <w:tbl>
      <w:tblPr>
        <w:tblW w:w="14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2576"/>
        <w:gridCol w:w="5265"/>
        <w:gridCol w:w="5265"/>
      </w:tblGrid>
      <w:tr w:rsidR="00607F85" w:rsidRPr="00C60EEA" w:rsidTr="00607F85">
        <w:tc>
          <w:tcPr>
            <w:tcW w:w="1231" w:type="dxa"/>
            <w:shd w:val="clear" w:color="auto" w:fill="7F7F7F" w:themeFill="text1" w:themeFillTint="80"/>
            <w:vAlign w:val="center"/>
          </w:tcPr>
          <w:p w:rsidR="00607F85" w:rsidRPr="00607F85" w:rsidRDefault="00607F85" w:rsidP="00607F85">
            <w:pPr>
              <w:pStyle w:val="Akapitzlist"/>
              <w:spacing w:after="0"/>
              <w:ind w:left="34"/>
              <w:rPr>
                <w:b/>
                <w:color w:val="FFFFFF"/>
                <w:sz w:val="20"/>
                <w:szCs w:val="20"/>
              </w:rPr>
            </w:pPr>
            <w:r w:rsidRPr="00607F85">
              <w:rPr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576" w:type="dxa"/>
            <w:shd w:val="clear" w:color="auto" w:fill="7F7F7F" w:themeFill="text1" w:themeFillTint="80"/>
            <w:vAlign w:val="center"/>
          </w:tcPr>
          <w:p w:rsidR="00607F85" w:rsidRPr="00607F85" w:rsidRDefault="00607F85" w:rsidP="00607F85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607F85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265" w:type="dxa"/>
            <w:shd w:val="clear" w:color="auto" w:fill="7F7F7F" w:themeFill="text1" w:themeFillTint="80"/>
            <w:vAlign w:val="center"/>
          </w:tcPr>
          <w:p w:rsidR="00607F85" w:rsidRPr="00607F85" w:rsidRDefault="00607F85" w:rsidP="00607F85">
            <w:pPr>
              <w:suppressAutoHyphens/>
              <w:spacing w:line="276" w:lineRule="auto"/>
              <w:ind w:left="54"/>
              <w:jc w:val="center"/>
              <w:rPr>
                <w:b/>
                <w:color w:val="FFFFFF"/>
              </w:rPr>
            </w:pPr>
            <w:r w:rsidRPr="00607F85">
              <w:rPr>
                <w:b/>
                <w:color w:val="FFFFFF"/>
              </w:rPr>
              <w:t>Wymagania minimalne</w:t>
            </w:r>
          </w:p>
        </w:tc>
        <w:tc>
          <w:tcPr>
            <w:tcW w:w="5265" w:type="dxa"/>
            <w:shd w:val="clear" w:color="auto" w:fill="7F7F7F" w:themeFill="text1" w:themeFillTint="80"/>
          </w:tcPr>
          <w:p w:rsidR="00607F85" w:rsidRPr="00607F85" w:rsidRDefault="00607F85" w:rsidP="00A425EB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607F85" w:rsidRPr="00607F85" w:rsidRDefault="00607F85" w:rsidP="00A425EB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607F85" w:rsidRPr="00C60EEA" w:rsidTr="00607F85">
        <w:tc>
          <w:tcPr>
            <w:tcW w:w="1231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607F85" w:rsidRPr="00C60EEA" w:rsidRDefault="00607F85" w:rsidP="00607F85">
            <w:pPr>
              <w:suppressAutoHyphens/>
              <w:spacing w:line="276" w:lineRule="auto"/>
              <w:ind w:left="708"/>
            </w:pPr>
            <w:r w:rsidRPr="005B2718">
              <w:t>Typ</w:t>
            </w:r>
          </w:p>
        </w:tc>
        <w:tc>
          <w:tcPr>
            <w:tcW w:w="5265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54"/>
              <w:jc w:val="both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Stacjonarna stacja graficzna. W ofercie wymagane jest podanie modelu, symbolu oraz producenta.</w:t>
            </w:r>
          </w:p>
        </w:tc>
        <w:tc>
          <w:tcPr>
            <w:tcW w:w="5265" w:type="dxa"/>
          </w:tcPr>
          <w:p w:rsidR="00607F85" w:rsidRDefault="00607F85" w:rsidP="00A425EB">
            <w:pPr>
              <w:suppressAutoHyphens/>
              <w:spacing w:line="276" w:lineRule="auto"/>
              <w:jc w:val="both"/>
            </w:pPr>
          </w:p>
        </w:tc>
      </w:tr>
      <w:tr w:rsidR="00607F85" w:rsidRPr="00C60EEA" w:rsidTr="00607F85">
        <w:tc>
          <w:tcPr>
            <w:tcW w:w="1231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607F85" w:rsidRPr="005B2718" w:rsidRDefault="00607F85" w:rsidP="00607F85">
            <w:pPr>
              <w:suppressAutoHyphens/>
              <w:spacing w:line="276" w:lineRule="auto"/>
              <w:ind w:left="708"/>
            </w:pPr>
            <w:r>
              <w:t>Obudowa</w:t>
            </w:r>
          </w:p>
        </w:tc>
        <w:tc>
          <w:tcPr>
            <w:tcW w:w="5265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 xml:space="preserve">Typu </w:t>
            </w:r>
            <w:proofErr w:type="spellStart"/>
            <w:r w:rsidRPr="00607F85">
              <w:rPr>
                <w:sz w:val="20"/>
                <w:szCs w:val="20"/>
              </w:rPr>
              <w:t>tower</w:t>
            </w:r>
            <w:proofErr w:type="spellEnd"/>
            <w:r w:rsidRPr="00607F85">
              <w:rPr>
                <w:sz w:val="20"/>
                <w:szCs w:val="20"/>
              </w:rPr>
              <w:t>;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każdy komputer musi być oznaczony niepowtarzalnym numerem seryjnym umieszonym na obudowie, oraz musi być wpisany na stałe w BIOS.</w:t>
            </w:r>
          </w:p>
        </w:tc>
        <w:tc>
          <w:tcPr>
            <w:tcW w:w="5265" w:type="dxa"/>
          </w:tcPr>
          <w:p w:rsidR="00607F85" w:rsidRPr="00607F85" w:rsidRDefault="00607F85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7F85" w:rsidRPr="00C60EEA" w:rsidTr="00607F85">
        <w:tc>
          <w:tcPr>
            <w:tcW w:w="1231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607F85" w:rsidRDefault="00607F85" w:rsidP="00607F85">
            <w:pPr>
              <w:suppressAutoHyphens/>
              <w:spacing w:line="276" w:lineRule="auto"/>
              <w:ind w:left="708"/>
            </w:pPr>
            <w:r>
              <w:t>BIOS</w:t>
            </w:r>
          </w:p>
        </w:tc>
        <w:tc>
          <w:tcPr>
            <w:tcW w:w="5265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Zgodny ze specyfikacją UEFI;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lastRenderedPageBreak/>
              <w:t xml:space="preserve">możliwość, bez uruchamiania systemu operacyjnego, odczytania z BIOS informacji, w szczególności o: 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 xml:space="preserve">wersji BIOS, 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numerze seryjnym komputera wraz z datą produkcji,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 xml:space="preserve">ilości i sposobie obłożenia slotów pamięciami RAM, 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 xml:space="preserve">typie procesora wraz z informacją o ilości rdzeni, wielkości pamięci </w:t>
            </w:r>
            <w:proofErr w:type="spellStart"/>
            <w:r w:rsidRPr="00607F85">
              <w:rPr>
                <w:sz w:val="20"/>
                <w:szCs w:val="20"/>
              </w:rPr>
              <w:t>cache</w:t>
            </w:r>
            <w:proofErr w:type="spellEnd"/>
            <w:r w:rsidRPr="00607F85">
              <w:rPr>
                <w:sz w:val="20"/>
                <w:szCs w:val="20"/>
              </w:rPr>
              <w:t>,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pojemności zainstalowanego dysku twardego,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 xml:space="preserve">rodzajach napędów optycznych, 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MAC adresie zintegrowanej karty sieciowej,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 xml:space="preserve">funkcja blokowania/odblokowania </w:t>
            </w:r>
            <w:proofErr w:type="spellStart"/>
            <w:r w:rsidRPr="00607F85">
              <w:rPr>
                <w:sz w:val="20"/>
                <w:szCs w:val="20"/>
              </w:rPr>
              <w:t>BOOT-owania</w:t>
            </w:r>
            <w:proofErr w:type="spellEnd"/>
            <w:r w:rsidRPr="00607F85">
              <w:rPr>
                <w:sz w:val="20"/>
                <w:szCs w:val="20"/>
              </w:rPr>
              <w:t xml:space="preserve"> stacji roboczej z zewnętrznych urządzeń;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możliwość, bez uruchomienia systemu operacyjnego, ustawienia hasła na poziomie systemu, administratora oraz dysku twardego, brak możliwości zmiany hasła pozwalającego na uruchomienie systemu bez podania hasła administratora;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możliwość włączenia / wyłączenia zintegrowanej karty dźwiękowej z poziomu BIOS;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możliwość włączenia/wyłączenia zintegrowanej karty sieciowej z poziomu BIOS;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607F85">
              <w:rPr>
                <w:sz w:val="20"/>
                <w:szCs w:val="20"/>
              </w:rPr>
              <w:t>bootujących</w:t>
            </w:r>
            <w:proofErr w:type="spellEnd"/>
            <w:r w:rsidRPr="00607F85">
              <w:rPr>
                <w:sz w:val="20"/>
                <w:szCs w:val="20"/>
              </w:rPr>
              <w:t xml:space="preserve"> typu USB, natomiast po uruchomieniu systemu operacyjnego porty USB są aktywne;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możliwość wyłączania portów USB</w:t>
            </w:r>
          </w:p>
        </w:tc>
        <w:tc>
          <w:tcPr>
            <w:tcW w:w="5265" w:type="dxa"/>
          </w:tcPr>
          <w:p w:rsidR="00607F85" w:rsidRPr="00607F85" w:rsidRDefault="00607F85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7F85" w:rsidRPr="00C60EEA" w:rsidTr="00607F85">
        <w:tc>
          <w:tcPr>
            <w:tcW w:w="1231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607F85" w:rsidRPr="005B2718" w:rsidRDefault="00607F85" w:rsidP="00607F85">
            <w:pPr>
              <w:suppressAutoHyphens/>
              <w:spacing w:line="276" w:lineRule="auto"/>
              <w:ind w:left="708"/>
            </w:pPr>
            <w:r>
              <w:t>Procesor</w:t>
            </w:r>
          </w:p>
        </w:tc>
        <w:tc>
          <w:tcPr>
            <w:tcW w:w="5265" w:type="dxa"/>
            <w:shd w:val="clear" w:color="auto" w:fill="auto"/>
          </w:tcPr>
          <w:p w:rsidR="00FE703D" w:rsidRPr="00ED293B" w:rsidRDefault="00607F85">
            <w:pPr>
              <w:suppressAutoHyphens/>
              <w:spacing w:line="276" w:lineRule="auto"/>
              <w:ind w:left="338"/>
              <w:jc w:val="both"/>
              <w:rPr>
                <w:rFonts w:ascii="Calibri" w:eastAsia="Calibri" w:hAnsi="Calibri"/>
                <w:lang w:eastAsia="ar-SA"/>
              </w:rPr>
            </w:pPr>
            <w:r w:rsidRPr="00ED293B">
              <w:rPr>
                <w:rFonts w:ascii="Calibri" w:eastAsia="Calibri" w:hAnsi="Calibri"/>
                <w:lang w:eastAsia="ar-SA"/>
              </w:rPr>
              <w:t xml:space="preserve">Procesor musi osiągać w teście wydajności </w:t>
            </w:r>
            <w:proofErr w:type="spellStart"/>
            <w:r w:rsidRPr="00ED293B">
              <w:rPr>
                <w:rFonts w:ascii="Calibri" w:eastAsia="Calibri" w:hAnsi="Calibri"/>
                <w:lang w:eastAsia="ar-SA"/>
              </w:rPr>
              <w:t>PassMark</w:t>
            </w:r>
            <w:proofErr w:type="spellEnd"/>
            <w:r w:rsidRPr="00ED293B">
              <w:rPr>
                <w:rFonts w:ascii="Calibri" w:eastAsia="Calibri" w:hAnsi="Calibri"/>
                <w:lang w:eastAsia="ar-SA"/>
              </w:rPr>
              <w:t xml:space="preserve"> </w:t>
            </w:r>
            <w:proofErr w:type="spellStart"/>
            <w:r w:rsidRPr="00ED293B">
              <w:rPr>
                <w:rFonts w:ascii="Calibri" w:eastAsia="Calibri" w:hAnsi="Calibri"/>
                <w:lang w:eastAsia="ar-SA"/>
              </w:rPr>
              <w:t>PerformanceTest</w:t>
            </w:r>
            <w:proofErr w:type="spellEnd"/>
            <w:r w:rsidRPr="00ED293B">
              <w:rPr>
                <w:rFonts w:ascii="Calibri" w:eastAsia="Calibri" w:hAnsi="Calibri"/>
                <w:lang w:eastAsia="ar-SA"/>
              </w:rPr>
              <w:t xml:space="preserve"> co najmniej 13490 punktów </w:t>
            </w:r>
            <w:proofErr w:type="spellStart"/>
            <w:r w:rsidRPr="00ED293B">
              <w:rPr>
                <w:rFonts w:ascii="Calibri" w:eastAsia="Calibri" w:hAnsi="Calibri"/>
                <w:lang w:eastAsia="ar-SA"/>
              </w:rPr>
              <w:t>PassMark</w:t>
            </w:r>
            <w:proofErr w:type="spellEnd"/>
            <w:r w:rsidRPr="00ED293B">
              <w:rPr>
                <w:rFonts w:ascii="Calibri" w:eastAsia="Calibri" w:hAnsi="Calibri"/>
                <w:lang w:eastAsia="ar-SA"/>
              </w:rPr>
              <w:t xml:space="preserve"> CPU Mark (wynik dostępny pod adresem www.cpubenchmark.net).</w:t>
            </w:r>
          </w:p>
        </w:tc>
        <w:tc>
          <w:tcPr>
            <w:tcW w:w="5265" w:type="dxa"/>
          </w:tcPr>
          <w:p w:rsidR="00607F85" w:rsidRPr="00693B03" w:rsidRDefault="00607F85" w:rsidP="00C57FB7">
            <w:pPr>
              <w:suppressAutoHyphens/>
              <w:spacing w:line="276" w:lineRule="auto"/>
              <w:jc w:val="both"/>
            </w:pPr>
          </w:p>
        </w:tc>
      </w:tr>
      <w:tr w:rsidR="00607F85" w:rsidRPr="004D02B8" w:rsidTr="00607F85">
        <w:tc>
          <w:tcPr>
            <w:tcW w:w="1231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607F85" w:rsidRPr="00C60EEA" w:rsidRDefault="00607F85" w:rsidP="00607F85">
            <w:pPr>
              <w:suppressAutoHyphens/>
              <w:spacing w:line="276" w:lineRule="auto"/>
              <w:ind w:left="708"/>
            </w:pPr>
            <w:r>
              <w:t>Pamięć RAM</w:t>
            </w:r>
          </w:p>
        </w:tc>
        <w:tc>
          <w:tcPr>
            <w:tcW w:w="5265" w:type="dxa"/>
            <w:shd w:val="clear" w:color="auto" w:fill="auto"/>
          </w:tcPr>
          <w:p w:rsidR="00607F85" w:rsidRPr="00ED293B" w:rsidRDefault="00607F85" w:rsidP="00607F85">
            <w:pPr>
              <w:suppressAutoHyphens/>
              <w:spacing w:line="276" w:lineRule="auto"/>
              <w:ind w:left="708"/>
              <w:jc w:val="both"/>
              <w:rPr>
                <w:rFonts w:ascii="Calibri" w:eastAsia="Calibri" w:hAnsi="Calibri"/>
                <w:lang w:eastAsia="ar-SA"/>
              </w:rPr>
            </w:pPr>
            <w:r w:rsidRPr="00ED293B">
              <w:rPr>
                <w:rFonts w:ascii="Calibri" w:eastAsia="Calibri" w:hAnsi="Calibri"/>
                <w:lang w:eastAsia="ar-SA"/>
              </w:rPr>
              <w:t>32GB DDR4 2133MHz ECC</w:t>
            </w:r>
          </w:p>
        </w:tc>
        <w:tc>
          <w:tcPr>
            <w:tcW w:w="5265" w:type="dxa"/>
          </w:tcPr>
          <w:p w:rsidR="00607F85" w:rsidRDefault="00607F85" w:rsidP="00C57FB7">
            <w:pPr>
              <w:suppressAutoHyphens/>
              <w:spacing w:line="276" w:lineRule="auto"/>
              <w:jc w:val="both"/>
            </w:pPr>
          </w:p>
        </w:tc>
      </w:tr>
      <w:tr w:rsidR="00607F85" w:rsidRPr="00C60EEA" w:rsidTr="00607F85">
        <w:tc>
          <w:tcPr>
            <w:tcW w:w="1231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607F85" w:rsidRPr="00C60EEA" w:rsidRDefault="00607F85" w:rsidP="00607F85">
            <w:pPr>
              <w:suppressAutoHyphens/>
              <w:spacing w:line="276" w:lineRule="auto"/>
              <w:ind w:left="708"/>
            </w:pPr>
            <w:r>
              <w:t>Dyski twardy</w:t>
            </w:r>
          </w:p>
        </w:tc>
        <w:tc>
          <w:tcPr>
            <w:tcW w:w="5265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240GB SSD – 1szt.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 xml:space="preserve">2TB 7200 </w:t>
            </w:r>
            <w:proofErr w:type="spellStart"/>
            <w:r w:rsidRPr="00607F85">
              <w:rPr>
                <w:sz w:val="20"/>
                <w:szCs w:val="20"/>
              </w:rPr>
              <w:t>rpm</w:t>
            </w:r>
            <w:proofErr w:type="spellEnd"/>
            <w:r w:rsidRPr="00607F85">
              <w:rPr>
                <w:sz w:val="20"/>
                <w:szCs w:val="20"/>
              </w:rPr>
              <w:t xml:space="preserve"> – 1szt.</w:t>
            </w:r>
          </w:p>
        </w:tc>
        <w:tc>
          <w:tcPr>
            <w:tcW w:w="5265" w:type="dxa"/>
          </w:tcPr>
          <w:p w:rsidR="00607F85" w:rsidRPr="00607F85" w:rsidRDefault="00607F85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7F85" w:rsidRPr="00C60EEA" w:rsidTr="00607F85">
        <w:tc>
          <w:tcPr>
            <w:tcW w:w="1231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607F85" w:rsidRDefault="00607F85" w:rsidP="00607F85">
            <w:pPr>
              <w:suppressAutoHyphens/>
              <w:spacing w:line="276" w:lineRule="auto"/>
              <w:ind w:left="708"/>
            </w:pPr>
            <w:r>
              <w:t>Napęd optyczny</w:t>
            </w:r>
          </w:p>
        </w:tc>
        <w:tc>
          <w:tcPr>
            <w:tcW w:w="5265" w:type="dxa"/>
            <w:shd w:val="clear" w:color="auto" w:fill="auto"/>
          </w:tcPr>
          <w:p w:rsidR="00607F85" w:rsidRPr="00ED293B" w:rsidRDefault="00607F85" w:rsidP="00607F85">
            <w:pPr>
              <w:suppressAutoHyphens/>
              <w:spacing w:line="276" w:lineRule="auto"/>
              <w:ind w:left="708"/>
              <w:jc w:val="both"/>
              <w:rPr>
                <w:rFonts w:ascii="Calibri" w:eastAsia="Calibri" w:hAnsi="Calibri"/>
                <w:lang w:eastAsia="ar-SA"/>
              </w:rPr>
            </w:pPr>
            <w:r w:rsidRPr="00ED293B">
              <w:rPr>
                <w:rFonts w:ascii="Calibri" w:eastAsia="Calibri" w:hAnsi="Calibri"/>
                <w:lang w:eastAsia="ar-SA"/>
              </w:rPr>
              <w:t xml:space="preserve">Napęd </w:t>
            </w:r>
            <w:proofErr w:type="spellStart"/>
            <w:r w:rsidRPr="00ED293B">
              <w:rPr>
                <w:rFonts w:ascii="Calibri" w:eastAsia="Calibri" w:hAnsi="Calibri"/>
                <w:lang w:eastAsia="ar-SA"/>
              </w:rPr>
              <w:t>DVD-RW</w:t>
            </w:r>
            <w:proofErr w:type="spellEnd"/>
            <w:r w:rsidRPr="00ED293B">
              <w:rPr>
                <w:rFonts w:ascii="Calibri" w:eastAsia="Calibri" w:hAnsi="Calibri"/>
                <w:lang w:eastAsia="ar-SA"/>
              </w:rPr>
              <w:t xml:space="preserve"> wraz z oprogramowaniem do nagrywania płyt.</w:t>
            </w:r>
          </w:p>
        </w:tc>
        <w:tc>
          <w:tcPr>
            <w:tcW w:w="5265" w:type="dxa"/>
          </w:tcPr>
          <w:p w:rsidR="00607F85" w:rsidRDefault="00607F85" w:rsidP="00C57FB7">
            <w:pPr>
              <w:suppressAutoHyphens/>
              <w:spacing w:line="276" w:lineRule="auto"/>
              <w:jc w:val="both"/>
            </w:pPr>
          </w:p>
        </w:tc>
      </w:tr>
      <w:tr w:rsidR="00607F85" w:rsidRPr="00C60EEA" w:rsidTr="00607F85">
        <w:tc>
          <w:tcPr>
            <w:tcW w:w="1231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607F85" w:rsidRPr="00C60EEA" w:rsidRDefault="00607F85" w:rsidP="00607F85">
            <w:pPr>
              <w:suppressAutoHyphens/>
              <w:spacing w:line="276" w:lineRule="auto"/>
              <w:ind w:left="708"/>
            </w:pPr>
            <w:r>
              <w:t>Karty graficzne</w:t>
            </w:r>
          </w:p>
        </w:tc>
        <w:tc>
          <w:tcPr>
            <w:tcW w:w="5265" w:type="dxa"/>
            <w:shd w:val="clear" w:color="auto" w:fill="auto"/>
          </w:tcPr>
          <w:p w:rsidR="00FE703D" w:rsidRPr="00ED293B" w:rsidRDefault="00607F85">
            <w:pPr>
              <w:suppressAutoHyphens/>
              <w:spacing w:line="276" w:lineRule="auto"/>
              <w:ind w:left="196"/>
              <w:jc w:val="both"/>
              <w:rPr>
                <w:rFonts w:ascii="Calibri" w:eastAsia="Calibri" w:hAnsi="Calibri"/>
                <w:lang w:eastAsia="ar-SA"/>
              </w:rPr>
            </w:pPr>
            <w:r w:rsidRPr="00ED293B">
              <w:rPr>
                <w:rFonts w:ascii="Calibri" w:eastAsia="Calibri" w:hAnsi="Calibri"/>
                <w:lang w:eastAsia="ar-SA"/>
              </w:rPr>
              <w:t xml:space="preserve">2szt. kart graficznych, z których każda musi osiągać w teście </w:t>
            </w:r>
            <w:r w:rsidRPr="00ED293B">
              <w:rPr>
                <w:rFonts w:ascii="Calibri" w:eastAsia="Calibri" w:hAnsi="Calibri"/>
                <w:lang w:eastAsia="ar-SA"/>
              </w:rPr>
              <w:lastRenderedPageBreak/>
              <w:t xml:space="preserve">wydajności </w:t>
            </w:r>
            <w:proofErr w:type="spellStart"/>
            <w:r w:rsidRPr="00ED293B">
              <w:rPr>
                <w:rFonts w:ascii="Calibri" w:eastAsia="Calibri" w:hAnsi="Calibri"/>
                <w:lang w:eastAsia="ar-SA"/>
              </w:rPr>
              <w:t>PassMark</w:t>
            </w:r>
            <w:proofErr w:type="spellEnd"/>
            <w:r w:rsidRPr="00ED293B">
              <w:rPr>
                <w:rFonts w:ascii="Calibri" w:eastAsia="Calibri" w:hAnsi="Calibri"/>
                <w:lang w:eastAsia="ar-SA"/>
              </w:rPr>
              <w:t xml:space="preserve"> </w:t>
            </w:r>
            <w:proofErr w:type="spellStart"/>
            <w:r w:rsidRPr="00ED293B">
              <w:rPr>
                <w:rFonts w:ascii="Calibri" w:eastAsia="Calibri" w:hAnsi="Calibri"/>
                <w:lang w:eastAsia="ar-SA"/>
              </w:rPr>
              <w:t>PerformanceTest</w:t>
            </w:r>
            <w:proofErr w:type="spellEnd"/>
            <w:r w:rsidRPr="00ED293B">
              <w:rPr>
                <w:rFonts w:ascii="Calibri" w:eastAsia="Calibri" w:hAnsi="Calibri"/>
                <w:lang w:eastAsia="ar-SA"/>
              </w:rPr>
              <w:t xml:space="preserve"> co najmniej 6400 punktów </w:t>
            </w:r>
            <w:proofErr w:type="spellStart"/>
            <w:r w:rsidRPr="00ED293B">
              <w:rPr>
                <w:rFonts w:ascii="Calibri" w:eastAsia="Calibri" w:hAnsi="Calibri"/>
                <w:lang w:eastAsia="ar-SA"/>
              </w:rPr>
              <w:t>PassMark</w:t>
            </w:r>
            <w:proofErr w:type="spellEnd"/>
            <w:r w:rsidRPr="00ED293B">
              <w:rPr>
                <w:rFonts w:ascii="Calibri" w:eastAsia="Calibri" w:hAnsi="Calibri"/>
                <w:lang w:eastAsia="ar-SA"/>
              </w:rPr>
              <w:t xml:space="preserve"> G3D Mark (wynik dostępny pod adresem www.videocardbenchmark.net). Karta graficzna musi posiadać sterownik z certyfikatami producenta oprogramowania: </w:t>
            </w:r>
            <w:proofErr w:type="spellStart"/>
            <w:r w:rsidRPr="00ED293B">
              <w:rPr>
                <w:rFonts w:ascii="Calibri" w:eastAsia="Calibri" w:hAnsi="Calibri"/>
                <w:lang w:eastAsia="ar-SA"/>
              </w:rPr>
              <w:t>esri</w:t>
            </w:r>
            <w:proofErr w:type="spellEnd"/>
            <w:r w:rsidRPr="00ED293B">
              <w:rPr>
                <w:rFonts w:ascii="Calibri" w:eastAsia="Calibri" w:hAnsi="Calibri"/>
                <w:lang w:eastAsia="ar-SA"/>
              </w:rPr>
              <w:t xml:space="preserve"> lub </w:t>
            </w:r>
            <w:proofErr w:type="spellStart"/>
            <w:r w:rsidRPr="00ED293B">
              <w:rPr>
                <w:rFonts w:ascii="Calibri" w:eastAsia="Calibri" w:hAnsi="Calibri"/>
                <w:lang w:eastAsia="ar-SA"/>
              </w:rPr>
              <w:t>erdas</w:t>
            </w:r>
            <w:proofErr w:type="spellEnd"/>
            <w:r w:rsidRPr="00ED293B">
              <w:rPr>
                <w:rFonts w:ascii="Calibri" w:eastAsia="Calibri" w:hAnsi="Calibri"/>
                <w:lang w:eastAsia="ar-SA"/>
              </w:rPr>
              <w:t>.</w:t>
            </w:r>
          </w:p>
        </w:tc>
        <w:tc>
          <w:tcPr>
            <w:tcW w:w="5265" w:type="dxa"/>
          </w:tcPr>
          <w:p w:rsidR="00607F85" w:rsidRDefault="00607F85" w:rsidP="00C57FB7">
            <w:pPr>
              <w:suppressAutoHyphens/>
              <w:spacing w:line="276" w:lineRule="auto"/>
              <w:jc w:val="both"/>
            </w:pPr>
          </w:p>
        </w:tc>
      </w:tr>
      <w:tr w:rsidR="00D51FED" w:rsidRPr="00C60EEA" w:rsidTr="00607F85">
        <w:tc>
          <w:tcPr>
            <w:tcW w:w="1231" w:type="dxa"/>
          </w:tcPr>
          <w:p w:rsidR="00D51FED" w:rsidRPr="00607F85" w:rsidRDefault="00D51FED" w:rsidP="002A2AD1">
            <w:pPr>
              <w:pStyle w:val="Akapitzlist"/>
              <w:numPr>
                <w:ilvl w:val="0"/>
                <w:numId w:val="1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</w:tcPr>
          <w:p w:rsidR="00D51FED" w:rsidRPr="005B2718" w:rsidRDefault="00D51FED" w:rsidP="00607F85">
            <w:pPr>
              <w:suppressAutoHyphens/>
              <w:spacing w:line="276" w:lineRule="auto"/>
              <w:ind w:left="708"/>
            </w:pPr>
            <w:r>
              <w:t>Monitory</w:t>
            </w:r>
          </w:p>
        </w:tc>
        <w:tc>
          <w:tcPr>
            <w:tcW w:w="5265" w:type="dxa"/>
          </w:tcPr>
          <w:p w:rsidR="00D51FED" w:rsidRDefault="00D51FED" w:rsidP="00F92F4E">
            <w:pPr>
              <w:pStyle w:val="Akapitzlist"/>
              <w:spacing w:after="0"/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2szt. monitorów o poniższych wymaganiach:</w:t>
            </w:r>
          </w:p>
          <w:p w:rsidR="00D51FED" w:rsidRDefault="00D51FED" w:rsidP="00D51FED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przekątna – min. 24”</w:t>
            </w:r>
          </w:p>
          <w:p w:rsidR="00D51FED" w:rsidRPr="004D5C0F" w:rsidRDefault="00D51FED" w:rsidP="00D51FED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16:9 lub 16:10</w:t>
            </w:r>
          </w:p>
          <w:p w:rsidR="00D51FED" w:rsidRDefault="00D51FED" w:rsidP="00D51FED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min. 1920x1080 z częstotliwością odświeżania min. 120Hz</w:t>
            </w:r>
          </w:p>
          <w:p w:rsidR="00D51FED" w:rsidRDefault="00D51FED" w:rsidP="00D51FED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matrycy TFT IPS;</w:t>
            </w:r>
          </w:p>
          <w:p w:rsidR="00D51FED" w:rsidRDefault="00D51FED" w:rsidP="00D51FED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podświetlenia – LED.</w:t>
            </w:r>
          </w:p>
          <w:p w:rsidR="00D51FED" w:rsidRPr="00607F85" w:rsidRDefault="00D51FED" w:rsidP="002A2AD1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pełna regulacja monitora (wysokość, obrót, pochylenie, </w:t>
            </w:r>
            <w:proofErr w:type="spellStart"/>
            <w:r>
              <w:rPr>
                <w:sz w:val="20"/>
                <w:szCs w:val="20"/>
              </w:rPr>
              <w:t>pivot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65" w:type="dxa"/>
          </w:tcPr>
          <w:p w:rsidR="00D51FED" w:rsidRPr="00607F85" w:rsidRDefault="00D51FED" w:rsidP="00C57FB7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07F85" w:rsidRPr="00C60EEA" w:rsidTr="00607F85">
        <w:tc>
          <w:tcPr>
            <w:tcW w:w="1231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607F85" w:rsidRDefault="00607F85" w:rsidP="00607F85">
            <w:pPr>
              <w:suppressAutoHyphens/>
              <w:spacing w:line="276" w:lineRule="auto"/>
              <w:ind w:left="708"/>
            </w:pPr>
            <w:r>
              <w:t>Karta sieciowa</w:t>
            </w:r>
          </w:p>
        </w:tc>
        <w:tc>
          <w:tcPr>
            <w:tcW w:w="5265" w:type="dxa"/>
            <w:shd w:val="clear" w:color="auto" w:fill="auto"/>
          </w:tcPr>
          <w:p w:rsidR="00607F85" w:rsidRPr="00ED293B" w:rsidRDefault="00607F85" w:rsidP="00607F85">
            <w:pPr>
              <w:suppressAutoHyphens/>
              <w:spacing w:line="276" w:lineRule="auto"/>
              <w:ind w:left="708"/>
              <w:jc w:val="both"/>
              <w:rPr>
                <w:rFonts w:ascii="Calibri" w:eastAsia="Calibri" w:hAnsi="Calibri"/>
                <w:lang w:eastAsia="ar-SA"/>
              </w:rPr>
            </w:pPr>
            <w:r w:rsidRPr="00ED293B">
              <w:rPr>
                <w:rFonts w:ascii="Calibri" w:eastAsia="Calibri" w:hAnsi="Calibri"/>
                <w:lang w:eastAsia="ar-SA"/>
              </w:rPr>
              <w:t>Karta sieciowa 10/100/1000 Ethernet RJ 45, zintegrowana z płytą główną, wspierająca obsługę Wake On LAN.</w:t>
            </w:r>
          </w:p>
        </w:tc>
        <w:tc>
          <w:tcPr>
            <w:tcW w:w="5265" w:type="dxa"/>
          </w:tcPr>
          <w:p w:rsidR="00607F85" w:rsidRDefault="00607F85" w:rsidP="00C57FB7">
            <w:pPr>
              <w:suppressAutoHyphens/>
              <w:spacing w:line="276" w:lineRule="auto"/>
              <w:jc w:val="both"/>
            </w:pPr>
          </w:p>
        </w:tc>
      </w:tr>
      <w:tr w:rsidR="00607F85" w:rsidRPr="00C60EEA" w:rsidTr="00607F85">
        <w:tc>
          <w:tcPr>
            <w:tcW w:w="1231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607F85" w:rsidRPr="00C60EEA" w:rsidRDefault="00607F85" w:rsidP="00607F85">
            <w:pPr>
              <w:suppressAutoHyphens/>
              <w:spacing w:line="276" w:lineRule="auto"/>
              <w:ind w:left="708"/>
            </w:pPr>
            <w:r>
              <w:t>Wyposażenie multimedialne</w:t>
            </w:r>
          </w:p>
        </w:tc>
        <w:tc>
          <w:tcPr>
            <w:tcW w:w="5265" w:type="dxa"/>
            <w:shd w:val="clear" w:color="auto" w:fill="auto"/>
          </w:tcPr>
          <w:p w:rsidR="00607F85" w:rsidRPr="00ED293B" w:rsidRDefault="00607F85" w:rsidP="00607F85">
            <w:pPr>
              <w:suppressAutoHyphens/>
              <w:spacing w:line="276" w:lineRule="auto"/>
              <w:ind w:left="708"/>
              <w:jc w:val="both"/>
              <w:rPr>
                <w:rFonts w:ascii="Calibri" w:eastAsia="Calibri" w:hAnsi="Calibri"/>
                <w:lang w:eastAsia="ar-SA"/>
              </w:rPr>
            </w:pPr>
            <w:r w:rsidRPr="00ED293B">
              <w:rPr>
                <w:rFonts w:ascii="Calibri" w:eastAsia="Calibri" w:hAnsi="Calibri"/>
                <w:lang w:eastAsia="ar-SA"/>
              </w:rPr>
              <w:t xml:space="preserve">Karta dźwiękowa zintegrowana z płytą główną, zgodna z High </w:t>
            </w:r>
            <w:proofErr w:type="spellStart"/>
            <w:r w:rsidRPr="00ED293B">
              <w:rPr>
                <w:rFonts w:ascii="Calibri" w:eastAsia="Calibri" w:hAnsi="Calibri"/>
                <w:lang w:eastAsia="ar-SA"/>
              </w:rPr>
              <w:t>Definition</w:t>
            </w:r>
            <w:proofErr w:type="spellEnd"/>
            <w:r w:rsidRPr="00ED293B">
              <w:rPr>
                <w:rFonts w:ascii="Calibri" w:eastAsia="Calibri" w:hAnsi="Calibri"/>
                <w:lang w:eastAsia="ar-SA"/>
              </w:rPr>
              <w:t xml:space="preserve"> Audio, wewnętrzny głośnik w obudowie komputera.</w:t>
            </w:r>
          </w:p>
        </w:tc>
        <w:tc>
          <w:tcPr>
            <w:tcW w:w="5265" w:type="dxa"/>
          </w:tcPr>
          <w:p w:rsidR="00607F85" w:rsidRPr="00BF1BBF" w:rsidRDefault="00607F85" w:rsidP="00C57FB7">
            <w:pPr>
              <w:suppressAutoHyphens/>
              <w:spacing w:line="276" w:lineRule="auto"/>
              <w:jc w:val="both"/>
            </w:pPr>
          </w:p>
        </w:tc>
      </w:tr>
      <w:tr w:rsidR="00607F85" w:rsidRPr="00C60EEA" w:rsidTr="00607F85">
        <w:tc>
          <w:tcPr>
            <w:tcW w:w="1231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607F85" w:rsidRDefault="00607F85" w:rsidP="00607F85">
            <w:pPr>
              <w:suppressAutoHyphens/>
              <w:spacing w:line="276" w:lineRule="auto"/>
              <w:ind w:left="708"/>
            </w:pPr>
            <w:r w:rsidRPr="00BF1BBF">
              <w:t>Certyfikaty i standardy</w:t>
            </w:r>
          </w:p>
        </w:tc>
        <w:tc>
          <w:tcPr>
            <w:tcW w:w="5265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Certyfikat ISO9001 dla producenta sprzętu;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deklaracja zgodności CE;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 xml:space="preserve">komputer musi posiadać certyfikat EPEAT </w:t>
            </w:r>
            <w:proofErr w:type="spellStart"/>
            <w:r w:rsidRPr="00607F85">
              <w:rPr>
                <w:sz w:val="20"/>
                <w:szCs w:val="20"/>
              </w:rPr>
              <w:t>Gold</w:t>
            </w:r>
            <w:proofErr w:type="spellEnd"/>
            <w:r w:rsidRPr="00607F85">
              <w:rPr>
                <w:sz w:val="20"/>
                <w:szCs w:val="20"/>
              </w:rPr>
              <w:t>.</w:t>
            </w:r>
          </w:p>
        </w:tc>
        <w:tc>
          <w:tcPr>
            <w:tcW w:w="5265" w:type="dxa"/>
          </w:tcPr>
          <w:p w:rsidR="00607F85" w:rsidRPr="00607F85" w:rsidRDefault="00607F85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7F85" w:rsidRPr="00C60EEA" w:rsidTr="00607F85">
        <w:tc>
          <w:tcPr>
            <w:tcW w:w="1231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607F85" w:rsidRPr="009C0F21" w:rsidRDefault="00607F85" w:rsidP="00607F85">
            <w:pPr>
              <w:suppressAutoHyphens/>
              <w:spacing w:line="276" w:lineRule="auto"/>
              <w:ind w:left="708"/>
            </w:pPr>
            <w:r>
              <w:t>Oprogramowanie</w:t>
            </w:r>
          </w:p>
        </w:tc>
        <w:tc>
          <w:tcPr>
            <w:tcW w:w="5265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 xml:space="preserve">System operacyjny zgodny z opisem zamieszczonym </w:t>
            </w:r>
            <w:r w:rsidR="00ED293B">
              <w:rPr>
                <w:sz w:val="20"/>
                <w:szCs w:val="20"/>
              </w:rPr>
              <w:br/>
            </w:r>
            <w:r w:rsidRPr="00607F85">
              <w:rPr>
                <w:sz w:val="20"/>
                <w:szCs w:val="20"/>
              </w:rPr>
              <w:t xml:space="preserve">w Rozdziale 4.2; 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 xml:space="preserve">Pakiet biurowy zgodny z opisem zamieszczonym </w:t>
            </w:r>
            <w:r w:rsidR="00ED293B">
              <w:rPr>
                <w:sz w:val="20"/>
                <w:szCs w:val="20"/>
              </w:rPr>
              <w:br/>
            </w:r>
            <w:r w:rsidRPr="00607F85">
              <w:rPr>
                <w:sz w:val="20"/>
                <w:szCs w:val="20"/>
              </w:rPr>
              <w:t>w Rozdziale 4.1;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Oprogramowanie zabezpieczające zgodne z opisem zamieszczonym w rozdziale 4.3.</w:t>
            </w:r>
          </w:p>
        </w:tc>
        <w:tc>
          <w:tcPr>
            <w:tcW w:w="5265" w:type="dxa"/>
          </w:tcPr>
          <w:p w:rsidR="00607F85" w:rsidRPr="00607F85" w:rsidRDefault="00607F85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7F85" w:rsidRPr="00C60EEA" w:rsidTr="00607F85">
        <w:tc>
          <w:tcPr>
            <w:tcW w:w="1231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607F85" w:rsidRPr="00BF1BBF" w:rsidRDefault="00607F85" w:rsidP="00607F85">
            <w:pPr>
              <w:suppressAutoHyphens/>
              <w:spacing w:line="276" w:lineRule="auto"/>
              <w:ind w:left="708"/>
            </w:pPr>
            <w:r w:rsidRPr="00BF1BBF">
              <w:t>Wsparcie techniczne producenta</w:t>
            </w:r>
          </w:p>
        </w:tc>
        <w:tc>
          <w:tcPr>
            <w:tcW w:w="5265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Możliwość telefonicznego sprawdzenia konfiguracji sprzętowej komputera oraz warunków gwarancji po podaniu numeru seryjnego;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modelu.</w:t>
            </w:r>
          </w:p>
        </w:tc>
        <w:tc>
          <w:tcPr>
            <w:tcW w:w="5265" w:type="dxa"/>
          </w:tcPr>
          <w:p w:rsidR="00607F85" w:rsidRPr="00607F85" w:rsidRDefault="00607F85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7F85" w:rsidRPr="00C60EEA" w:rsidTr="00607F85">
        <w:tc>
          <w:tcPr>
            <w:tcW w:w="1231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607F85" w:rsidRPr="00BF1BBF" w:rsidRDefault="00607F85" w:rsidP="00607F85">
            <w:pPr>
              <w:suppressAutoHyphens/>
              <w:spacing w:line="276" w:lineRule="auto"/>
              <w:ind w:left="708"/>
            </w:pPr>
            <w:r>
              <w:t>Wbudowane porty</w:t>
            </w:r>
          </w:p>
        </w:tc>
        <w:tc>
          <w:tcPr>
            <w:tcW w:w="5265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 xml:space="preserve">Min. 4x Cyfrowe wyjście video (np. </w:t>
            </w:r>
            <w:proofErr w:type="spellStart"/>
            <w:r w:rsidRPr="00607F85">
              <w:rPr>
                <w:sz w:val="20"/>
                <w:szCs w:val="20"/>
              </w:rPr>
              <w:t>DisplayPort</w:t>
            </w:r>
            <w:proofErr w:type="spellEnd"/>
            <w:r w:rsidRPr="00607F85">
              <w:rPr>
                <w:sz w:val="20"/>
                <w:szCs w:val="20"/>
              </w:rPr>
              <w:t>);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Min. 6x USB – w tym min. 2 porty USB 3.0;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Min. 1x złącze RJ-45;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złącze słuchawkowe stereo i złącze mikrofonowe (może być współdzielone);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wbudowany układ TPM 1.2;</w:t>
            </w:r>
          </w:p>
          <w:p w:rsidR="00607F85" w:rsidRPr="006D01F8" w:rsidRDefault="00607F85" w:rsidP="00ED293B">
            <w:pPr>
              <w:suppressAutoHyphens/>
              <w:spacing w:line="276" w:lineRule="auto"/>
              <w:jc w:val="both"/>
            </w:pPr>
            <w:r w:rsidRPr="00ED293B">
              <w:rPr>
                <w:rFonts w:ascii="Calibri" w:eastAsia="Calibri" w:hAnsi="Calibri"/>
                <w:lang w:eastAsia="ar-SA"/>
              </w:rPr>
              <w:t xml:space="preserve">Uwaga: Wymagana ilość i rozmieszczenie (na zewnątrz obudowy komputera) portów USB nie może być osiągnięta </w:t>
            </w:r>
            <w:r w:rsidR="00ED293B">
              <w:rPr>
                <w:rFonts w:ascii="Calibri" w:eastAsia="Calibri" w:hAnsi="Calibri"/>
                <w:lang w:eastAsia="ar-SA"/>
              </w:rPr>
              <w:br/>
            </w:r>
            <w:r w:rsidRPr="00ED293B">
              <w:rPr>
                <w:rFonts w:ascii="Calibri" w:eastAsia="Calibri" w:hAnsi="Calibri"/>
                <w:lang w:eastAsia="ar-SA"/>
              </w:rPr>
              <w:t>w wyniku stosowania konwerterów, rozgałęziaczy, przejściówek, itp.</w:t>
            </w:r>
          </w:p>
        </w:tc>
        <w:tc>
          <w:tcPr>
            <w:tcW w:w="5265" w:type="dxa"/>
          </w:tcPr>
          <w:p w:rsidR="00607F85" w:rsidRPr="00607F85" w:rsidRDefault="00607F85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7F85" w:rsidRPr="00C60EEA" w:rsidTr="00607F85">
        <w:tc>
          <w:tcPr>
            <w:tcW w:w="1231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607F85" w:rsidRPr="00BF1BBF" w:rsidRDefault="00607F85" w:rsidP="00607F85">
            <w:pPr>
              <w:suppressAutoHyphens/>
              <w:spacing w:line="276" w:lineRule="auto"/>
              <w:ind w:left="708"/>
            </w:pPr>
            <w:r w:rsidRPr="00BF1BBF">
              <w:t>Wymagania dodatkowe</w:t>
            </w:r>
          </w:p>
        </w:tc>
        <w:tc>
          <w:tcPr>
            <w:tcW w:w="5265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Klawiatura zgodna ze standardem US QWERTY;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Mysz optyczna lub laserowa.</w:t>
            </w:r>
          </w:p>
        </w:tc>
        <w:tc>
          <w:tcPr>
            <w:tcW w:w="5265" w:type="dxa"/>
          </w:tcPr>
          <w:p w:rsidR="00607F85" w:rsidRPr="00607F85" w:rsidRDefault="00607F85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7F85" w:rsidRPr="002F1DC1" w:rsidTr="00607F85">
        <w:tc>
          <w:tcPr>
            <w:tcW w:w="1231" w:type="dxa"/>
            <w:vAlign w:val="center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607F85" w:rsidRDefault="00607F85" w:rsidP="00607F85">
            <w:pPr>
              <w:suppressAutoHyphens/>
              <w:spacing w:line="276" w:lineRule="auto"/>
              <w:ind w:left="708"/>
            </w:pPr>
            <w:r>
              <w:t>Warunki gwarancji</w:t>
            </w:r>
          </w:p>
        </w:tc>
        <w:tc>
          <w:tcPr>
            <w:tcW w:w="5265" w:type="dxa"/>
            <w:vAlign w:val="center"/>
          </w:tcPr>
          <w:p w:rsidR="00607F85" w:rsidRPr="00607F85" w:rsidRDefault="00607F85" w:rsidP="002A2AD1">
            <w:pPr>
              <w:pStyle w:val="Akapitzlist"/>
              <w:keepNext/>
              <w:numPr>
                <w:ilvl w:val="0"/>
                <w:numId w:val="25"/>
              </w:numPr>
              <w:suppressAutoHyphens w:val="0"/>
              <w:spacing w:after="0" w:line="240" w:lineRule="auto"/>
              <w:ind w:left="338" w:hanging="284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 xml:space="preserve">min. 3 lata gwarancji producenta na części i robociznę, naprawa w miejscu użytkowania, reakcja serwisowa </w:t>
            </w:r>
            <w:r w:rsidR="00ED293B">
              <w:rPr>
                <w:sz w:val="20"/>
                <w:szCs w:val="20"/>
              </w:rPr>
              <w:br/>
            </w:r>
            <w:r w:rsidRPr="00607F85">
              <w:rPr>
                <w:sz w:val="20"/>
                <w:szCs w:val="20"/>
              </w:rPr>
              <w:t>w następnym dniu roboczym od zgłoszenia awarii, bezpłatna pomoc telefoniczna w dni robocze przez min. 8h;</w:t>
            </w:r>
          </w:p>
          <w:p w:rsidR="00607F85" w:rsidRPr="00607F85" w:rsidRDefault="00607F85" w:rsidP="002A2AD1">
            <w:pPr>
              <w:pStyle w:val="Akapitzlist"/>
              <w:keepNext/>
              <w:numPr>
                <w:ilvl w:val="0"/>
                <w:numId w:val="25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serwis urządzenia musi być realizowany przez Producenta lub Autoryzowanego Partnera Serwisowego Producenta.</w:t>
            </w:r>
          </w:p>
          <w:p w:rsidR="00607F85" w:rsidRPr="00607F85" w:rsidRDefault="00607F85" w:rsidP="002A2AD1">
            <w:pPr>
              <w:pStyle w:val="Akapitzlist"/>
              <w:keepNext/>
              <w:numPr>
                <w:ilvl w:val="0"/>
                <w:numId w:val="25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 xml:space="preserve">W przypadku awarii dyski twarde pozostają </w:t>
            </w:r>
            <w:r w:rsidR="00ED293B">
              <w:rPr>
                <w:sz w:val="20"/>
                <w:szCs w:val="20"/>
              </w:rPr>
              <w:br/>
            </w:r>
            <w:r w:rsidRPr="00607F85">
              <w:rPr>
                <w:sz w:val="20"/>
                <w:szCs w:val="20"/>
              </w:rPr>
              <w:t>u Zamawiającego.</w:t>
            </w:r>
          </w:p>
        </w:tc>
        <w:tc>
          <w:tcPr>
            <w:tcW w:w="5265" w:type="dxa"/>
          </w:tcPr>
          <w:p w:rsidR="00607F85" w:rsidRPr="00607F85" w:rsidRDefault="00607F85" w:rsidP="00A425EB">
            <w:pPr>
              <w:pStyle w:val="Akapitzlist"/>
              <w:keepNext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C57FB7" w:rsidRDefault="00C57FB7" w:rsidP="00C57FB7">
      <w:pPr>
        <w:numPr>
          <w:ilvl w:val="0"/>
          <w:numId w:val="2"/>
        </w:numPr>
        <w:spacing w:before="240" w:after="120" w:line="360" w:lineRule="auto"/>
        <w:ind w:left="714" w:hanging="998"/>
        <w:rPr>
          <w:b/>
          <w:sz w:val="24"/>
          <w:szCs w:val="24"/>
        </w:rPr>
      </w:pPr>
      <w:r w:rsidRPr="00607F85">
        <w:rPr>
          <w:b/>
          <w:sz w:val="24"/>
          <w:szCs w:val="24"/>
        </w:rPr>
        <w:t xml:space="preserve">Stacja graficzna typ </w:t>
      </w:r>
      <w:r>
        <w:rPr>
          <w:b/>
          <w:sz w:val="24"/>
          <w:szCs w:val="24"/>
        </w:rPr>
        <w:t>3 - 2</w:t>
      </w:r>
      <w:r w:rsidRPr="00505843">
        <w:rPr>
          <w:b/>
          <w:sz w:val="24"/>
          <w:szCs w:val="24"/>
        </w:rPr>
        <w:t xml:space="preserve"> szt.;</w:t>
      </w:r>
    </w:p>
    <w:tbl>
      <w:tblPr>
        <w:tblW w:w="14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2576"/>
        <w:gridCol w:w="5265"/>
        <w:gridCol w:w="5265"/>
      </w:tblGrid>
      <w:tr w:rsidR="00C57FB7" w:rsidRPr="00C60EEA" w:rsidTr="00C57FB7">
        <w:tc>
          <w:tcPr>
            <w:tcW w:w="1231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pStyle w:val="Akapitzlist"/>
              <w:spacing w:after="0"/>
              <w:ind w:left="0"/>
              <w:rPr>
                <w:b/>
                <w:color w:val="FFFFFF"/>
                <w:sz w:val="20"/>
                <w:szCs w:val="20"/>
              </w:rPr>
            </w:pPr>
            <w:r w:rsidRPr="00C57FB7">
              <w:rPr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576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265" w:type="dxa"/>
            <w:shd w:val="clear" w:color="auto" w:fill="7F7F7F" w:themeFill="text1" w:themeFillTint="80"/>
            <w:vAlign w:val="center"/>
          </w:tcPr>
          <w:p w:rsidR="00C57FB7" w:rsidRPr="00C57FB7" w:rsidRDefault="00C57FB7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Wymagania minimalne</w:t>
            </w:r>
          </w:p>
        </w:tc>
        <w:tc>
          <w:tcPr>
            <w:tcW w:w="5265" w:type="dxa"/>
            <w:shd w:val="clear" w:color="auto" w:fill="7F7F7F" w:themeFill="text1" w:themeFillTint="80"/>
          </w:tcPr>
          <w:p w:rsidR="00C57FB7" w:rsidRPr="00607F85" w:rsidRDefault="00C57FB7" w:rsidP="00A425EB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C57FB7" w:rsidRPr="00607F85" w:rsidRDefault="00C57FB7" w:rsidP="00A425EB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C57FB7" w:rsidRPr="00C60EEA" w:rsidTr="00C57FB7">
        <w:tc>
          <w:tcPr>
            <w:tcW w:w="1231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C57FB7" w:rsidRPr="00ED293B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ED293B">
              <w:rPr>
                <w:rFonts w:ascii="Calibri" w:hAnsi="Calibri"/>
              </w:rPr>
              <w:t>Typ</w:t>
            </w:r>
          </w:p>
        </w:tc>
        <w:tc>
          <w:tcPr>
            <w:tcW w:w="5265" w:type="dxa"/>
          </w:tcPr>
          <w:p w:rsidR="00C57FB7" w:rsidRPr="00C57FB7" w:rsidRDefault="00C57FB7" w:rsidP="00A425EB">
            <w:pPr>
              <w:suppressAutoHyphens/>
              <w:spacing w:line="276" w:lineRule="auto"/>
              <w:jc w:val="both"/>
              <w:rPr>
                <w:rFonts w:ascii="Calibri" w:hAnsi="Calibri"/>
              </w:rPr>
            </w:pPr>
            <w:r w:rsidRPr="00C57FB7">
              <w:rPr>
                <w:rFonts w:ascii="Calibri" w:hAnsi="Calibri"/>
              </w:rPr>
              <w:t>Stacjonarna stacja graficzna. W ofercie wymagane jest podanie modelu, symbolu oraz producenta.</w:t>
            </w:r>
          </w:p>
        </w:tc>
        <w:tc>
          <w:tcPr>
            <w:tcW w:w="5265" w:type="dxa"/>
          </w:tcPr>
          <w:p w:rsidR="00C57FB7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1231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C57FB7" w:rsidRPr="00ED293B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ED293B">
              <w:rPr>
                <w:rFonts w:ascii="Calibri" w:hAnsi="Calibri"/>
              </w:rPr>
              <w:t>Obudowa</w:t>
            </w:r>
          </w:p>
        </w:tc>
        <w:tc>
          <w:tcPr>
            <w:tcW w:w="5265" w:type="dxa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7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Typu </w:t>
            </w:r>
            <w:proofErr w:type="spellStart"/>
            <w:r w:rsidRPr="00C57FB7">
              <w:rPr>
                <w:sz w:val="20"/>
                <w:szCs w:val="20"/>
              </w:rPr>
              <w:t>tower</w:t>
            </w:r>
            <w:proofErr w:type="spellEnd"/>
            <w:r w:rsidRPr="00C57FB7">
              <w:rPr>
                <w:sz w:val="20"/>
                <w:szCs w:val="20"/>
              </w:rPr>
              <w:t>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2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każdy komputer musi być oznaczony niepowtarzalnym numerem seryjnym umieszonym na obudowie, oraz musi być wpisany na stałe w BIOS.</w:t>
            </w:r>
          </w:p>
        </w:tc>
        <w:tc>
          <w:tcPr>
            <w:tcW w:w="5265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1231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C57FB7" w:rsidRPr="00ED293B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ED293B">
              <w:rPr>
                <w:rFonts w:ascii="Calibri" w:hAnsi="Calibri"/>
              </w:rPr>
              <w:t>BIOS</w:t>
            </w:r>
          </w:p>
        </w:tc>
        <w:tc>
          <w:tcPr>
            <w:tcW w:w="5265" w:type="dxa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Zgodny ze specyfikacją UEFI;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możliwość, bez uruchamiania systemu operacyjnego, odczytania z BIOS informacji, w szczególności o: 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wersji BIOS, 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numerze seryjnym komputera wraz z datą produkcji,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ilości i sposobie obłożenia slotów pamięciami RAM, 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typie procesora wraz z informacją o ilości rdzeni, wielkości pamięci </w:t>
            </w:r>
            <w:proofErr w:type="spellStart"/>
            <w:r w:rsidRPr="00C57FB7">
              <w:rPr>
                <w:sz w:val="20"/>
                <w:szCs w:val="20"/>
              </w:rPr>
              <w:t>cache</w:t>
            </w:r>
            <w:proofErr w:type="spellEnd"/>
            <w:r w:rsidRPr="00C57FB7">
              <w:rPr>
                <w:sz w:val="20"/>
                <w:szCs w:val="20"/>
              </w:rPr>
              <w:t>,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pojemności zainstalowanego dysku twardego,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rodzajach napędów optycznych, 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MAC adresie zintegrowanej karty sieciowej,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funkcja blokowania/odblokowania </w:t>
            </w:r>
            <w:proofErr w:type="spellStart"/>
            <w:r w:rsidRPr="00C57FB7">
              <w:rPr>
                <w:sz w:val="20"/>
                <w:szCs w:val="20"/>
              </w:rPr>
              <w:t>BOOT-owania</w:t>
            </w:r>
            <w:proofErr w:type="spellEnd"/>
            <w:r w:rsidRPr="00C57FB7">
              <w:rPr>
                <w:sz w:val="20"/>
                <w:szCs w:val="20"/>
              </w:rPr>
              <w:t xml:space="preserve"> stacji roboczej z zewnętrznych urządzeń;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możliwość, bez uruchomienia systemu operacyjnego, ustawienia hasła na poziomie systemu, administratora oraz dysku twardego, brak możliwości zmiany hasła pozwalającego na uruchomienie systemu bez podania hasła administratora;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możliwość włączenia / wyłączenia zintegrowanej karty dźwiękowej z poziomu BIOS;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możliwość włączenia/wyłączenia zintegrowanej karty sieciowej z poziomu BIOS;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C57FB7">
              <w:rPr>
                <w:sz w:val="20"/>
                <w:szCs w:val="20"/>
              </w:rPr>
              <w:t>bootujących</w:t>
            </w:r>
            <w:proofErr w:type="spellEnd"/>
            <w:r w:rsidRPr="00C57FB7">
              <w:rPr>
                <w:sz w:val="20"/>
                <w:szCs w:val="20"/>
              </w:rPr>
              <w:t xml:space="preserve"> typu USB, natomiast po uruchomieniu systemu operacyjnego porty USB są aktywne;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możliwość wyłączania portów USB</w:t>
            </w:r>
          </w:p>
        </w:tc>
        <w:tc>
          <w:tcPr>
            <w:tcW w:w="5265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1231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C57FB7" w:rsidRPr="00ED293B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ED293B">
              <w:rPr>
                <w:rFonts w:ascii="Calibri" w:hAnsi="Calibri"/>
              </w:rPr>
              <w:t>Procesor</w:t>
            </w:r>
          </w:p>
        </w:tc>
        <w:tc>
          <w:tcPr>
            <w:tcW w:w="5265" w:type="dxa"/>
          </w:tcPr>
          <w:p w:rsidR="00C57FB7" w:rsidRPr="00C57FB7" w:rsidRDefault="00C57FB7" w:rsidP="00A425EB">
            <w:pPr>
              <w:suppressAutoHyphens/>
              <w:spacing w:line="276" w:lineRule="auto"/>
              <w:jc w:val="both"/>
              <w:rPr>
                <w:rFonts w:ascii="Calibri" w:hAnsi="Calibri"/>
              </w:rPr>
            </w:pPr>
            <w:r w:rsidRPr="00C57FB7">
              <w:rPr>
                <w:rFonts w:ascii="Calibri" w:hAnsi="Calibri"/>
              </w:rPr>
              <w:t xml:space="preserve">Procesor musi osiągać w teście wydajności </w:t>
            </w:r>
            <w:proofErr w:type="spellStart"/>
            <w:r w:rsidRPr="00C57FB7">
              <w:rPr>
                <w:rFonts w:ascii="Calibri" w:hAnsi="Calibri"/>
              </w:rPr>
              <w:t>PassMark</w:t>
            </w:r>
            <w:proofErr w:type="spellEnd"/>
            <w:r w:rsidRPr="00C57FB7">
              <w:rPr>
                <w:rFonts w:ascii="Calibri" w:hAnsi="Calibri"/>
              </w:rPr>
              <w:t xml:space="preserve"> </w:t>
            </w:r>
            <w:proofErr w:type="spellStart"/>
            <w:r w:rsidRPr="00C57FB7">
              <w:rPr>
                <w:rFonts w:ascii="Calibri" w:hAnsi="Calibri"/>
              </w:rPr>
              <w:t>PerformanceTest</w:t>
            </w:r>
            <w:proofErr w:type="spellEnd"/>
            <w:r w:rsidRPr="00C57FB7">
              <w:rPr>
                <w:rFonts w:ascii="Calibri" w:hAnsi="Calibri"/>
              </w:rPr>
              <w:t xml:space="preserve"> co najmniej 10250 punktów </w:t>
            </w:r>
            <w:proofErr w:type="spellStart"/>
            <w:r w:rsidRPr="00C57FB7">
              <w:rPr>
                <w:rFonts w:ascii="Calibri" w:hAnsi="Calibri"/>
              </w:rPr>
              <w:t>PassMark</w:t>
            </w:r>
            <w:proofErr w:type="spellEnd"/>
            <w:r w:rsidRPr="00C57FB7">
              <w:rPr>
                <w:rFonts w:ascii="Calibri" w:hAnsi="Calibri"/>
              </w:rPr>
              <w:t xml:space="preserve"> CPU Mark (wynik dostępny pod adresem www.cpubenchmark.net).</w:t>
            </w:r>
          </w:p>
        </w:tc>
        <w:tc>
          <w:tcPr>
            <w:tcW w:w="5265" w:type="dxa"/>
          </w:tcPr>
          <w:p w:rsidR="00C57FB7" w:rsidRPr="00693B03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4D02B8" w:rsidTr="00C57FB7">
        <w:tc>
          <w:tcPr>
            <w:tcW w:w="1231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C57FB7" w:rsidRPr="00ED293B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ED293B">
              <w:rPr>
                <w:rFonts w:ascii="Calibri" w:hAnsi="Calibri"/>
              </w:rPr>
              <w:t>Pamięć RAM</w:t>
            </w:r>
          </w:p>
        </w:tc>
        <w:tc>
          <w:tcPr>
            <w:tcW w:w="5265" w:type="dxa"/>
          </w:tcPr>
          <w:p w:rsidR="00C57FB7" w:rsidRPr="00C57FB7" w:rsidRDefault="00C57FB7" w:rsidP="00A425EB">
            <w:pPr>
              <w:suppressAutoHyphens/>
              <w:spacing w:line="276" w:lineRule="auto"/>
              <w:ind w:left="708"/>
              <w:jc w:val="both"/>
              <w:rPr>
                <w:rFonts w:ascii="Calibri" w:hAnsi="Calibri"/>
              </w:rPr>
            </w:pPr>
            <w:r w:rsidRPr="00C57FB7">
              <w:rPr>
                <w:rFonts w:ascii="Calibri" w:hAnsi="Calibri"/>
              </w:rPr>
              <w:t>16GB DDR4 2133MHz  ECC</w:t>
            </w:r>
          </w:p>
        </w:tc>
        <w:tc>
          <w:tcPr>
            <w:tcW w:w="5265" w:type="dxa"/>
          </w:tcPr>
          <w:p w:rsidR="00C57FB7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1231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C57FB7" w:rsidRPr="00ED293B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ED293B">
              <w:rPr>
                <w:rFonts w:ascii="Calibri" w:hAnsi="Calibri"/>
              </w:rPr>
              <w:t>Dyski twardy</w:t>
            </w:r>
          </w:p>
        </w:tc>
        <w:tc>
          <w:tcPr>
            <w:tcW w:w="5265" w:type="dxa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240GB SSD – 1szt.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1TB 7200 </w:t>
            </w:r>
            <w:proofErr w:type="spellStart"/>
            <w:r w:rsidRPr="00C57FB7">
              <w:rPr>
                <w:sz w:val="20"/>
                <w:szCs w:val="20"/>
              </w:rPr>
              <w:t>rpm</w:t>
            </w:r>
            <w:proofErr w:type="spellEnd"/>
            <w:r w:rsidRPr="00C57FB7">
              <w:rPr>
                <w:sz w:val="20"/>
                <w:szCs w:val="20"/>
              </w:rPr>
              <w:t xml:space="preserve"> – 1szt.</w:t>
            </w:r>
          </w:p>
        </w:tc>
        <w:tc>
          <w:tcPr>
            <w:tcW w:w="5265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1231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C57FB7" w:rsidRPr="00ED293B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ED293B">
              <w:rPr>
                <w:rFonts w:ascii="Calibri" w:hAnsi="Calibri"/>
              </w:rPr>
              <w:t>Napęd optyczny</w:t>
            </w:r>
          </w:p>
        </w:tc>
        <w:tc>
          <w:tcPr>
            <w:tcW w:w="5265" w:type="dxa"/>
          </w:tcPr>
          <w:p w:rsidR="00C57FB7" w:rsidRPr="00C57FB7" w:rsidRDefault="00C57FB7" w:rsidP="00A425EB">
            <w:pPr>
              <w:suppressAutoHyphens/>
              <w:spacing w:line="276" w:lineRule="auto"/>
              <w:ind w:left="54"/>
              <w:jc w:val="both"/>
              <w:rPr>
                <w:rFonts w:ascii="Calibri" w:hAnsi="Calibri"/>
              </w:rPr>
            </w:pPr>
            <w:r w:rsidRPr="00C57FB7">
              <w:rPr>
                <w:rFonts w:ascii="Calibri" w:hAnsi="Calibri"/>
              </w:rPr>
              <w:t xml:space="preserve">Napęd </w:t>
            </w:r>
            <w:proofErr w:type="spellStart"/>
            <w:r w:rsidRPr="00C57FB7">
              <w:rPr>
                <w:rFonts w:ascii="Calibri" w:hAnsi="Calibri"/>
              </w:rPr>
              <w:t>DVD-RW</w:t>
            </w:r>
            <w:proofErr w:type="spellEnd"/>
            <w:r w:rsidRPr="00C57FB7">
              <w:rPr>
                <w:rFonts w:ascii="Calibri" w:hAnsi="Calibri"/>
              </w:rPr>
              <w:t xml:space="preserve"> wraz z oprogramowaniem do</w:t>
            </w:r>
            <w:r>
              <w:rPr>
                <w:rFonts w:ascii="Calibri" w:hAnsi="Calibri"/>
              </w:rPr>
              <w:t xml:space="preserve"> </w:t>
            </w:r>
            <w:r w:rsidRPr="00C57FB7">
              <w:rPr>
                <w:rFonts w:ascii="Calibri" w:hAnsi="Calibri"/>
              </w:rPr>
              <w:t>nagrywania płyt.</w:t>
            </w:r>
          </w:p>
        </w:tc>
        <w:tc>
          <w:tcPr>
            <w:tcW w:w="5265" w:type="dxa"/>
          </w:tcPr>
          <w:p w:rsidR="00C57FB7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1231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C57FB7" w:rsidRPr="00ED293B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ED293B">
              <w:rPr>
                <w:rFonts w:ascii="Calibri" w:hAnsi="Calibri"/>
              </w:rPr>
              <w:t>Karty graficzne</w:t>
            </w:r>
          </w:p>
        </w:tc>
        <w:tc>
          <w:tcPr>
            <w:tcW w:w="5265" w:type="dxa"/>
          </w:tcPr>
          <w:p w:rsidR="00C57FB7" w:rsidRPr="00C57FB7" w:rsidRDefault="00C57FB7" w:rsidP="00A425EB">
            <w:pPr>
              <w:suppressAutoHyphens/>
              <w:spacing w:line="276" w:lineRule="auto"/>
              <w:ind w:left="54"/>
              <w:jc w:val="both"/>
              <w:rPr>
                <w:rFonts w:ascii="Calibri" w:hAnsi="Calibri"/>
              </w:rPr>
            </w:pPr>
            <w:r w:rsidRPr="00C57FB7">
              <w:rPr>
                <w:rFonts w:ascii="Calibri" w:hAnsi="Calibri"/>
              </w:rPr>
              <w:t xml:space="preserve">Karta graficzna musi osiągać w teście wydajności </w:t>
            </w:r>
            <w:proofErr w:type="spellStart"/>
            <w:r w:rsidRPr="00C57FB7">
              <w:rPr>
                <w:rFonts w:ascii="Calibri" w:hAnsi="Calibri"/>
              </w:rPr>
              <w:t>PassMark</w:t>
            </w:r>
            <w:proofErr w:type="spellEnd"/>
            <w:r w:rsidRPr="00C57FB7">
              <w:rPr>
                <w:rFonts w:ascii="Calibri" w:hAnsi="Calibri"/>
              </w:rPr>
              <w:t xml:space="preserve"> </w:t>
            </w:r>
            <w:proofErr w:type="spellStart"/>
            <w:r w:rsidRPr="00C57FB7">
              <w:rPr>
                <w:rFonts w:ascii="Calibri" w:hAnsi="Calibri"/>
              </w:rPr>
              <w:t>PerformanceTest</w:t>
            </w:r>
            <w:proofErr w:type="spellEnd"/>
            <w:r w:rsidRPr="00C57FB7">
              <w:rPr>
                <w:rFonts w:ascii="Calibri" w:hAnsi="Calibri"/>
              </w:rPr>
              <w:t xml:space="preserve"> co najmniej 2250 punktów </w:t>
            </w:r>
            <w:proofErr w:type="spellStart"/>
            <w:r w:rsidRPr="00C57FB7">
              <w:rPr>
                <w:rFonts w:ascii="Calibri" w:hAnsi="Calibri"/>
              </w:rPr>
              <w:t>PassMark</w:t>
            </w:r>
            <w:proofErr w:type="spellEnd"/>
            <w:r w:rsidRPr="00C57FB7">
              <w:rPr>
                <w:rFonts w:ascii="Calibri" w:hAnsi="Calibri"/>
              </w:rPr>
              <w:t xml:space="preserve"> G3D Mark (wynik dostępny pod adresem www.videocardbenchmark.net). Karta graficzna musi posiadać sterownik z certyfikatami producenta oprogramowania: </w:t>
            </w:r>
            <w:proofErr w:type="spellStart"/>
            <w:r w:rsidRPr="00C57FB7">
              <w:rPr>
                <w:rFonts w:ascii="Calibri" w:hAnsi="Calibri"/>
              </w:rPr>
              <w:t>esri</w:t>
            </w:r>
            <w:proofErr w:type="spellEnd"/>
            <w:r w:rsidRPr="00C57FB7">
              <w:rPr>
                <w:rFonts w:ascii="Calibri" w:hAnsi="Calibri"/>
              </w:rPr>
              <w:t xml:space="preserve"> lub </w:t>
            </w:r>
            <w:proofErr w:type="spellStart"/>
            <w:r w:rsidRPr="00C57FB7">
              <w:rPr>
                <w:rFonts w:ascii="Calibri" w:hAnsi="Calibri"/>
              </w:rPr>
              <w:t>erdas</w:t>
            </w:r>
            <w:proofErr w:type="spellEnd"/>
            <w:r w:rsidRPr="00C57FB7">
              <w:rPr>
                <w:rFonts w:ascii="Calibri" w:hAnsi="Calibri"/>
              </w:rPr>
              <w:t>.</w:t>
            </w:r>
          </w:p>
        </w:tc>
        <w:tc>
          <w:tcPr>
            <w:tcW w:w="5265" w:type="dxa"/>
          </w:tcPr>
          <w:p w:rsidR="00C57FB7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D51FED" w:rsidRPr="00C60EEA" w:rsidTr="00C57FB7">
        <w:tc>
          <w:tcPr>
            <w:tcW w:w="1231" w:type="dxa"/>
          </w:tcPr>
          <w:p w:rsidR="00D51FED" w:rsidRPr="00C57FB7" w:rsidRDefault="00D51FED" w:rsidP="002A2AD1">
            <w:pPr>
              <w:pStyle w:val="Akapitzlist"/>
              <w:numPr>
                <w:ilvl w:val="0"/>
                <w:numId w:val="2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</w:tcPr>
          <w:p w:rsidR="00D51FED" w:rsidRPr="00ED293B" w:rsidRDefault="00D51FED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ED293B">
              <w:rPr>
                <w:rFonts w:ascii="Calibri" w:eastAsia="Calibri" w:hAnsi="Calibri"/>
                <w:lang w:eastAsia="ar-SA"/>
              </w:rPr>
              <w:t>Monitory</w:t>
            </w:r>
          </w:p>
        </w:tc>
        <w:tc>
          <w:tcPr>
            <w:tcW w:w="5265" w:type="dxa"/>
          </w:tcPr>
          <w:p w:rsidR="00D51FED" w:rsidRDefault="00D51FED" w:rsidP="00F92F4E">
            <w:pPr>
              <w:pStyle w:val="Akapitzlist"/>
              <w:spacing w:after="0"/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2szt. monitorów o poniższych wymaganiach:</w:t>
            </w:r>
          </w:p>
          <w:p w:rsidR="00D51FED" w:rsidRDefault="00D51FED" w:rsidP="00D51FED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przekątna – min. 24”</w:t>
            </w:r>
          </w:p>
          <w:p w:rsidR="00D51FED" w:rsidRPr="004D5C0F" w:rsidRDefault="00D51FED" w:rsidP="00D51FED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16:10</w:t>
            </w:r>
          </w:p>
          <w:p w:rsidR="00D51FED" w:rsidRDefault="00D51FED" w:rsidP="00D51FED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min. 1920x1200</w:t>
            </w:r>
          </w:p>
          <w:p w:rsidR="00D51FED" w:rsidRDefault="00D51FED" w:rsidP="00D51FED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matrycy TFT IPS;</w:t>
            </w:r>
          </w:p>
          <w:p w:rsidR="00D51FED" w:rsidRDefault="00D51FED" w:rsidP="00D51FED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podświetlenia – LED.</w:t>
            </w:r>
          </w:p>
          <w:p w:rsidR="00D51FED" w:rsidRPr="00C57FB7" w:rsidRDefault="00D51FED" w:rsidP="002A2AD1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pełna regulacja monitora (wysokość, obrót, pochylenie, </w:t>
            </w:r>
            <w:proofErr w:type="spellStart"/>
            <w:r>
              <w:rPr>
                <w:sz w:val="20"/>
                <w:szCs w:val="20"/>
              </w:rPr>
              <w:t>pivot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65" w:type="dxa"/>
          </w:tcPr>
          <w:p w:rsidR="00D51FED" w:rsidRPr="00607F85" w:rsidRDefault="00D51FED" w:rsidP="00A425EB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1231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C57FB7" w:rsidRPr="00ED293B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ED293B">
              <w:rPr>
                <w:rFonts w:ascii="Calibri" w:eastAsia="Calibri" w:hAnsi="Calibri"/>
                <w:lang w:eastAsia="ar-SA"/>
              </w:rPr>
              <w:t>Karta sieciowa</w:t>
            </w:r>
          </w:p>
        </w:tc>
        <w:tc>
          <w:tcPr>
            <w:tcW w:w="5265" w:type="dxa"/>
          </w:tcPr>
          <w:p w:rsidR="00C57FB7" w:rsidRPr="00C57FB7" w:rsidRDefault="00C57FB7" w:rsidP="00A425EB">
            <w:pPr>
              <w:suppressAutoHyphens/>
              <w:spacing w:line="276" w:lineRule="auto"/>
              <w:ind w:left="54"/>
              <w:jc w:val="both"/>
              <w:rPr>
                <w:rFonts w:ascii="Calibri" w:hAnsi="Calibri"/>
              </w:rPr>
            </w:pPr>
            <w:r w:rsidRPr="00C57FB7">
              <w:rPr>
                <w:rFonts w:ascii="Calibri" w:hAnsi="Calibri"/>
              </w:rPr>
              <w:t>Karta sieciowa 10/100/1000</w:t>
            </w:r>
            <w:r>
              <w:rPr>
                <w:rFonts w:ascii="Calibri" w:hAnsi="Calibri"/>
              </w:rPr>
              <w:t xml:space="preserve"> Ethernet RJ 45, zintegrowana </w:t>
            </w:r>
            <w:r w:rsidR="00ED293B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z </w:t>
            </w:r>
            <w:r w:rsidRPr="00C57FB7">
              <w:rPr>
                <w:rFonts w:ascii="Calibri" w:hAnsi="Calibri"/>
              </w:rPr>
              <w:t>płytą główną, wspierająca obsługę Wake On LAN.</w:t>
            </w:r>
          </w:p>
        </w:tc>
        <w:tc>
          <w:tcPr>
            <w:tcW w:w="5265" w:type="dxa"/>
          </w:tcPr>
          <w:p w:rsidR="00C57FB7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1231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C57FB7" w:rsidRPr="00ED293B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ED293B">
              <w:rPr>
                <w:rFonts w:ascii="Calibri" w:eastAsia="Calibri" w:hAnsi="Calibri"/>
                <w:lang w:eastAsia="ar-SA"/>
              </w:rPr>
              <w:t>Wyposażenie multimedialne</w:t>
            </w:r>
          </w:p>
        </w:tc>
        <w:tc>
          <w:tcPr>
            <w:tcW w:w="5265" w:type="dxa"/>
          </w:tcPr>
          <w:p w:rsidR="00C57FB7" w:rsidRPr="00C57FB7" w:rsidRDefault="00C57FB7" w:rsidP="00A425EB">
            <w:pPr>
              <w:suppressAutoHyphens/>
              <w:spacing w:line="276" w:lineRule="auto"/>
              <w:ind w:left="54"/>
              <w:jc w:val="both"/>
              <w:rPr>
                <w:rFonts w:ascii="Calibri" w:hAnsi="Calibri"/>
              </w:rPr>
            </w:pPr>
            <w:r w:rsidRPr="00C57FB7">
              <w:rPr>
                <w:rFonts w:ascii="Calibri" w:hAnsi="Calibri"/>
              </w:rPr>
              <w:t xml:space="preserve">Karta dźwiękowa zintegrowana z płytą główną, zgodna z High </w:t>
            </w:r>
            <w:proofErr w:type="spellStart"/>
            <w:r w:rsidRPr="00C57FB7">
              <w:rPr>
                <w:rFonts w:ascii="Calibri" w:hAnsi="Calibri"/>
              </w:rPr>
              <w:t>Definition</w:t>
            </w:r>
            <w:proofErr w:type="spellEnd"/>
            <w:r w:rsidRPr="00C57FB7">
              <w:rPr>
                <w:rFonts w:ascii="Calibri" w:hAnsi="Calibri"/>
              </w:rPr>
              <w:t xml:space="preserve"> Audio, wewnętrzny głośnik w obudowie komputera.</w:t>
            </w:r>
          </w:p>
        </w:tc>
        <w:tc>
          <w:tcPr>
            <w:tcW w:w="5265" w:type="dxa"/>
          </w:tcPr>
          <w:p w:rsidR="00C57FB7" w:rsidRPr="00BF1BBF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1231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C57FB7" w:rsidRPr="00ED293B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ED293B">
              <w:rPr>
                <w:rFonts w:ascii="Calibri" w:eastAsia="Calibri" w:hAnsi="Calibri"/>
                <w:lang w:eastAsia="ar-SA"/>
              </w:rPr>
              <w:t>Certyfikaty i standardy</w:t>
            </w:r>
          </w:p>
        </w:tc>
        <w:tc>
          <w:tcPr>
            <w:tcW w:w="5265" w:type="dxa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Certyfikat ISO9001 dla producenta sprzętu;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deklaracja zgodności CE;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komputer musi posiadać certyfikat EPEAT </w:t>
            </w:r>
            <w:proofErr w:type="spellStart"/>
            <w:r w:rsidRPr="00C57FB7">
              <w:rPr>
                <w:sz w:val="20"/>
                <w:szCs w:val="20"/>
              </w:rPr>
              <w:t>Gold</w:t>
            </w:r>
            <w:proofErr w:type="spellEnd"/>
            <w:r w:rsidRPr="00C57FB7">
              <w:rPr>
                <w:sz w:val="20"/>
                <w:szCs w:val="20"/>
              </w:rPr>
              <w:t>.</w:t>
            </w:r>
          </w:p>
        </w:tc>
        <w:tc>
          <w:tcPr>
            <w:tcW w:w="5265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1231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C57FB7" w:rsidRPr="00ED293B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ED293B">
              <w:rPr>
                <w:rFonts w:ascii="Calibri" w:eastAsia="Calibri" w:hAnsi="Calibri"/>
                <w:lang w:eastAsia="ar-SA"/>
              </w:rPr>
              <w:t>Oprogramowanie</w:t>
            </w:r>
          </w:p>
        </w:tc>
        <w:tc>
          <w:tcPr>
            <w:tcW w:w="5265" w:type="dxa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System operacyjny zgodny z opisem zamieszczonym </w:t>
            </w:r>
            <w:r w:rsidR="00ED293B">
              <w:rPr>
                <w:sz w:val="20"/>
                <w:szCs w:val="20"/>
              </w:rPr>
              <w:br/>
            </w:r>
            <w:r w:rsidRPr="00C57FB7">
              <w:rPr>
                <w:sz w:val="20"/>
                <w:szCs w:val="20"/>
              </w:rPr>
              <w:t xml:space="preserve">w Rozdziale 4.2; 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Pakiet biurowy zgodny z opisem zamieszczonym </w:t>
            </w:r>
            <w:r w:rsidR="00ED293B">
              <w:rPr>
                <w:sz w:val="20"/>
                <w:szCs w:val="20"/>
              </w:rPr>
              <w:br/>
            </w:r>
            <w:r w:rsidRPr="00C57FB7">
              <w:rPr>
                <w:sz w:val="20"/>
                <w:szCs w:val="20"/>
              </w:rPr>
              <w:t>w Rozdziale 4.1;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Oprogramowanie zabezpieczające zgodne z opisem zamieszczonym w rozdziale 4.3.</w:t>
            </w:r>
          </w:p>
        </w:tc>
        <w:tc>
          <w:tcPr>
            <w:tcW w:w="5265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1231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C57FB7" w:rsidRPr="00ED293B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ED293B">
              <w:rPr>
                <w:rFonts w:ascii="Calibri" w:eastAsia="Calibri" w:hAnsi="Calibri"/>
                <w:lang w:eastAsia="ar-SA"/>
              </w:rPr>
              <w:t>Wsparcie techniczne producenta</w:t>
            </w:r>
          </w:p>
        </w:tc>
        <w:tc>
          <w:tcPr>
            <w:tcW w:w="5265" w:type="dxa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2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Możliwość telefonicznego sprawdzenia konfiguracji sprzętowej komputera oraz warunków gwarancji po podaniu numeru seryjnego;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modelu.</w:t>
            </w:r>
          </w:p>
        </w:tc>
        <w:tc>
          <w:tcPr>
            <w:tcW w:w="5265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1231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C57FB7" w:rsidRPr="00ED293B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ED293B">
              <w:rPr>
                <w:rFonts w:ascii="Calibri" w:eastAsia="Calibri" w:hAnsi="Calibri"/>
                <w:lang w:eastAsia="ar-SA"/>
              </w:rPr>
              <w:t>Wbudowane porty</w:t>
            </w:r>
          </w:p>
        </w:tc>
        <w:tc>
          <w:tcPr>
            <w:tcW w:w="5265" w:type="dxa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Min. 2x Cyfrowe wyjście video (np. </w:t>
            </w:r>
            <w:proofErr w:type="spellStart"/>
            <w:r w:rsidRPr="00C57FB7">
              <w:rPr>
                <w:sz w:val="20"/>
                <w:szCs w:val="20"/>
              </w:rPr>
              <w:t>DisplayPort</w:t>
            </w:r>
            <w:proofErr w:type="spellEnd"/>
            <w:r w:rsidRPr="00C57FB7">
              <w:rPr>
                <w:sz w:val="20"/>
                <w:szCs w:val="20"/>
              </w:rPr>
              <w:t>);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lastRenderedPageBreak/>
              <w:t>Min. 6x USB – w tym min. 2 porty USB 3.0;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Min. 1x złącze RJ-45;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złącze słuchawkowe stereo i złącze mikrofonowe (może być współdzielone);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wbudowany układ TPM 1.2;</w:t>
            </w:r>
          </w:p>
          <w:p w:rsidR="00C57FB7" w:rsidRPr="00C57FB7" w:rsidRDefault="00C57FB7" w:rsidP="00A425EB">
            <w:pPr>
              <w:suppressAutoHyphens/>
              <w:spacing w:line="276" w:lineRule="auto"/>
              <w:ind w:left="54"/>
              <w:jc w:val="both"/>
              <w:rPr>
                <w:rFonts w:ascii="Calibri" w:hAnsi="Calibri"/>
              </w:rPr>
            </w:pPr>
            <w:r w:rsidRPr="00C57FB7">
              <w:rPr>
                <w:rFonts w:ascii="Calibri" w:hAnsi="Calibri"/>
                <w:u w:val="single"/>
              </w:rPr>
              <w:t>Uwaga:</w:t>
            </w:r>
            <w:r w:rsidRPr="00C57FB7">
              <w:rPr>
                <w:rFonts w:ascii="Calibri" w:hAnsi="Calibri"/>
              </w:rPr>
              <w:t xml:space="preserve"> Wymagana ilość i rozmieszczenie (na zewnątrz obudowy komputera) portów USB nie może być osiągnięta </w:t>
            </w:r>
            <w:r w:rsidR="001A6835">
              <w:rPr>
                <w:rFonts w:ascii="Calibri" w:hAnsi="Calibri"/>
              </w:rPr>
              <w:br/>
            </w:r>
            <w:r w:rsidRPr="00C57FB7">
              <w:rPr>
                <w:rFonts w:ascii="Calibri" w:hAnsi="Calibri"/>
              </w:rPr>
              <w:t>w wyniku stosowania konwerterów, rozgałęziaczy, przejściówek, itp.</w:t>
            </w:r>
          </w:p>
        </w:tc>
        <w:tc>
          <w:tcPr>
            <w:tcW w:w="5265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1231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C57FB7" w:rsidRPr="001A6835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1A6835">
              <w:rPr>
                <w:rFonts w:ascii="Calibri" w:hAnsi="Calibri"/>
              </w:rPr>
              <w:t>Wymagania dodatkowe</w:t>
            </w:r>
          </w:p>
        </w:tc>
        <w:tc>
          <w:tcPr>
            <w:tcW w:w="5265" w:type="dxa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4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Klawiatura zgodna ze standardem US QWERTY;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Mysz optyczna lub laserowa.</w:t>
            </w:r>
          </w:p>
        </w:tc>
        <w:tc>
          <w:tcPr>
            <w:tcW w:w="5265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2F1DC1" w:rsidTr="00C57FB7">
        <w:tc>
          <w:tcPr>
            <w:tcW w:w="1231" w:type="dxa"/>
            <w:vAlign w:val="center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C57FB7" w:rsidRPr="001A6835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1A6835">
              <w:rPr>
                <w:rFonts w:ascii="Calibri" w:hAnsi="Calibri"/>
              </w:rPr>
              <w:t>Warunki gwarancji</w:t>
            </w:r>
          </w:p>
        </w:tc>
        <w:tc>
          <w:tcPr>
            <w:tcW w:w="5265" w:type="dxa"/>
            <w:vAlign w:val="center"/>
          </w:tcPr>
          <w:p w:rsidR="00C57FB7" w:rsidRPr="00C57FB7" w:rsidRDefault="00C57FB7" w:rsidP="002A2AD1">
            <w:pPr>
              <w:pStyle w:val="Akapitzlist"/>
              <w:keepNext/>
              <w:numPr>
                <w:ilvl w:val="0"/>
                <w:numId w:val="35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min. 3 lata gwarancji producenta na części i robociznę, naprawa w miejscu użytkowania, reakcja serwisowa </w:t>
            </w:r>
            <w:r w:rsidR="001A6835">
              <w:rPr>
                <w:sz w:val="20"/>
                <w:szCs w:val="20"/>
              </w:rPr>
              <w:br/>
            </w:r>
            <w:r w:rsidRPr="00C57FB7">
              <w:rPr>
                <w:sz w:val="20"/>
                <w:szCs w:val="20"/>
              </w:rPr>
              <w:t>w następnym dniu roboczym od zgłoszenia awarii, bezpłatna pomoc telefoniczna w dni robocze przez min. 8h;</w:t>
            </w:r>
          </w:p>
          <w:p w:rsidR="00C57FB7" w:rsidRPr="00C57FB7" w:rsidRDefault="00C57FB7" w:rsidP="002A2AD1">
            <w:pPr>
              <w:pStyle w:val="Akapitzlist"/>
              <w:keepNext/>
              <w:numPr>
                <w:ilvl w:val="0"/>
                <w:numId w:val="35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serwis urządzenia musi być realizowany przez Producenta lub Autoryzowanego Partnera Serwisowego Producenta.</w:t>
            </w:r>
          </w:p>
          <w:p w:rsidR="00C57FB7" w:rsidRPr="00C57FB7" w:rsidRDefault="00C57FB7" w:rsidP="002A2AD1">
            <w:pPr>
              <w:pStyle w:val="Akapitzlist"/>
              <w:keepNext/>
              <w:numPr>
                <w:ilvl w:val="0"/>
                <w:numId w:val="35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W przypadku awarii dyski twarde pozostają </w:t>
            </w:r>
            <w:r w:rsidR="001A6835">
              <w:rPr>
                <w:sz w:val="20"/>
                <w:szCs w:val="20"/>
              </w:rPr>
              <w:br/>
            </w:r>
            <w:r w:rsidRPr="00C57FB7">
              <w:rPr>
                <w:sz w:val="20"/>
                <w:szCs w:val="20"/>
              </w:rPr>
              <w:t>u Zamawiającego.</w:t>
            </w:r>
          </w:p>
        </w:tc>
        <w:tc>
          <w:tcPr>
            <w:tcW w:w="5265" w:type="dxa"/>
          </w:tcPr>
          <w:p w:rsidR="00C57FB7" w:rsidRPr="00607F85" w:rsidRDefault="00C57FB7" w:rsidP="00A425EB">
            <w:pPr>
              <w:pStyle w:val="Akapitzlist"/>
              <w:keepNext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C57FB7" w:rsidRDefault="00C57FB7" w:rsidP="00C57FB7">
      <w:pPr>
        <w:spacing w:before="240" w:after="120" w:line="360" w:lineRule="auto"/>
        <w:ind w:left="-284"/>
        <w:rPr>
          <w:b/>
          <w:sz w:val="24"/>
          <w:szCs w:val="24"/>
        </w:rPr>
      </w:pPr>
    </w:p>
    <w:p w:rsidR="00C57FB7" w:rsidRDefault="00C57FB7" w:rsidP="00C57FB7">
      <w:pPr>
        <w:numPr>
          <w:ilvl w:val="0"/>
          <w:numId w:val="2"/>
        </w:numPr>
        <w:spacing w:before="240" w:after="120" w:line="360" w:lineRule="auto"/>
        <w:ind w:left="714" w:hanging="998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607F85">
        <w:rPr>
          <w:b/>
          <w:sz w:val="24"/>
          <w:szCs w:val="24"/>
        </w:rPr>
        <w:lastRenderedPageBreak/>
        <w:t xml:space="preserve">Stacja graficzna typ </w:t>
      </w:r>
      <w:r w:rsidR="00356109">
        <w:rPr>
          <w:b/>
          <w:sz w:val="24"/>
          <w:szCs w:val="24"/>
        </w:rPr>
        <w:t>4 - 4</w:t>
      </w:r>
      <w:r w:rsidRPr="00505843">
        <w:rPr>
          <w:b/>
          <w:sz w:val="24"/>
          <w:szCs w:val="24"/>
        </w:rPr>
        <w:t xml:space="preserve"> szt.;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2568"/>
        <w:gridCol w:w="5209"/>
        <w:gridCol w:w="5104"/>
      </w:tblGrid>
      <w:tr w:rsidR="00C57FB7" w:rsidRPr="00C60EEA" w:rsidTr="00C57FB7">
        <w:tc>
          <w:tcPr>
            <w:tcW w:w="1229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pStyle w:val="Akapitzlist"/>
              <w:spacing w:after="0"/>
              <w:ind w:left="0"/>
              <w:rPr>
                <w:b/>
                <w:color w:val="FFFFFF"/>
                <w:sz w:val="20"/>
                <w:szCs w:val="20"/>
              </w:rPr>
            </w:pPr>
            <w:r w:rsidRPr="00C57FB7">
              <w:rPr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568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209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Wymagania minimalne</w:t>
            </w:r>
          </w:p>
        </w:tc>
        <w:tc>
          <w:tcPr>
            <w:tcW w:w="5104" w:type="dxa"/>
            <w:shd w:val="clear" w:color="auto" w:fill="7F7F7F" w:themeFill="text1" w:themeFillTint="80"/>
          </w:tcPr>
          <w:p w:rsidR="00C57FB7" w:rsidRPr="00607F85" w:rsidRDefault="00C57FB7" w:rsidP="00A425EB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C57FB7" w:rsidRPr="00607F85" w:rsidRDefault="00C57FB7" w:rsidP="00A425EB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C57FB7" w:rsidRPr="00C60EEA" w:rsidTr="00C57FB7">
        <w:tc>
          <w:tcPr>
            <w:tcW w:w="122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Typ</w:t>
            </w:r>
          </w:p>
        </w:tc>
        <w:tc>
          <w:tcPr>
            <w:tcW w:w="5209" w:type="dxa"/>
            <w:shd w:val="clear" w:color="auto" w:fill="auto"/>
          </w:tcPr>
          <w:p w:rsidR="00C57FB7" w:rsidRPr="00C60EEA" w:rsidRDefault="00C57FB7" w:rsidP="00C57FB7">
            <w:pPr>
              <w:suppressAutoHyphens/>
              <w:spacing w:line="276" w:lineRule="auto"/>
              <w:jc w:val="both"/>
            </w:pPr>
            <w:r>
              <w:t>Stacjonarna stacja graficzna. W</w:t>
            </w:r>
            <w:r w:rsidRPr="005B452B">
              <w:t xml:space="preserve"> ofercie wymagane jest podanie modelu, symbolu oraz producenta</w:t>
            </w:r>
            <w:r>
              <w:t>.</w:t>
            </w:r>
          </w:p>
        </w:tc>
        <w:tc>
          <w:tcPr>
            <w:tcW w:w="5104" w:type="dxa"/>
          </w:tcPr>
          <w:p w:rsidR="00C57FB7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122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Obudowa</w:t>
            </w:r>
          </w:p>
        </w:tc>
        <w:tc>
          <w:tcPr>
            <w:tcW w:w="520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Typu </w:t>
            </w:r>
            <w:proofErr w:type="spellStart"/>
            <w:r w:rsidRPr="00C57FB7">
              <w:rPr>
                <w:sz w:val="20"/>
                <w:szCs w:val="20"/>
              </w:rPr>
              <w:t>tower</w:t>
            </w:r>
            <w:proofErr w:type="spellEnd"/>
            <w:r w:rsidRPr="00C57FB7">
              <w:rPr>
                <w:sz w:val="20"/>
                <w:szCs w:val="20"/>
              </w:rPr>
              <w:t>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każdy komputer musi być oznaczony niepowtarzalnym numerem seryjnym umieszonym na obudowie, oraz musi być wpisany na stałe w BIOS.</w:t>
            </w:r>
          </w:p>
        </w:tc>
        <w:tc>
          <w:tcPr>
            <w:tcW w:w="5104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122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BIOS</w:t>
            </w:r>
          </w:p>
        </w:tc>
        <w:tc>
          <w:tcPr>
            <w:tcW w:w="520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Zgodny ze specyfikacją UEFI;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możliwość, bez uruchamiania systemu operacyjnego, odczytania z BIOS informacji, w szczególności o: 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wersji BIOS, 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numerze seryjnym komputera wraz z datą produkcji,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ilości i sposobie obłożenia slotów pamięciami RAM, 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typie procesora wraz z informacją o ilości rdzeni, wielkości pamięci </w:t>
            </w:r>
            <w:proofErr w:type="spellStart"/>
            <w:r w:rsidRPr="00C57FB7">
              <w:rPr>
                <w:sz w:val="20"/>
                <w:szCs w:val="20"/>
              </w:rPr>
              <w:t>cache</w:t>
            </w:r>
            <w:proofErr w:type="spellEnd"/>
            <w:r w:rsidRPr="00C57FB7">
              <w:rPr>
                <w:sz w:val="20"/>
                <w:szCs w:val="20"/>
              </w:rPr>
              <w:t>,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pojemności zainstalowanego dysku twardego,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rodzajach napędów optycznych, 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MAC adresie zintegrowanej karty sieciowej,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funkcja blokowania/odblokowania </w:t>
            </w:r>
            <w:proofErr w:type="spellStart"/>
            <w:r w:rsidRPr="00C57FB7">
              <w:rPr>
                <w:sz w:val="20"/>
                <w:szCs w:val="20"/>
              </w:rPr>
              <w:t>BOOT-owania</w:t>
            </w:r>
            <w:proofErr w:type="spellEnd"/>
            <w:r w:rsidRPr="00C57FB7">
              <w:rPr>
                <w:sz w:val="20"/>
                <w:szCs w:val="20"/>
              </w:rPr>
              <w:t xml:space="preserve"> stacji roboczej z zewnętrznych urządzeń;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możliwość, bez uruchomienia systemu operacyjnego, ustawienia hasła na poziomie systemu, administratora oraz dysku twardego, brak możliwości zmiany hasła pozwalającego na uruchomienie systemu bez podania hasła administratora;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możliwość włączenia / wyłączenia zintegrowanej karty dźwiękowej z poziomu BIOS;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możliwość włączenia/wyłączenia zintegrowanej karty sieciowej z poziomu BIOS;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możliwość ustawienia portów USB w trybie „no BOOT”, </w:t>
            </w:r>
            <w:r w:rsidRPr="00C57FB7">
              <w:rPr>
                <w:sz w:val="20"/>
                <w:szCs w:val="20"/>
              </w:rPr>
              <w:lastRenderedPageBreak/>
              <w:t xml:space="preserve">czyli podczas startu komputer nie wykrywa urządzeń </w:t>
            </w:r>
            <w:proofErr w:type="spellStart"/>
            <w:r w:rsidRPr="00C57FB7">
              <w:rPr>
                <w:sz w:val="20"/>
                <w:szCs w:val="20"/>
              </w:rPr>
              <w:t>bootujących</w:t>
            </w:r>
            <w:proofErr w:type="spellEnd"/>
            <w:r w:rsidRPr="00C57FB7">
              <w:rPr>
                <w:sz w:val="20"/>
                <w:szCs w:val="20"/>
              </w:rPr>
              <w:t xml:space="preserve"> typu USB, natomiast po uruchomieniu systemu operacyjnego porty USB są aktywne;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możliwość wyłączania portów USB</w:t>
            </w:r>
          </w:p>
        </w:tc>
        <w:tc>
          <w:tcPr>
            <w:tcW w:w="5104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122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Procesor</w:t>
            </w:r>
          </w:p>
        </w:tc>
        <w:tc>
          <w:tcPr>
            <w:tcW w:w="5209" w:type="dxa"/>
            <w:shd w:val="clear" w:color="auto" w:fill="auto"/>
          </w:tcPr>
          <w:p w:rsidR="00C57FB7" w:rsidRPr="00C57FB7" w:rsidRDefault="00C57FB7" w:rsidP="00C57FB7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C57FB7">
              <w:rPr>
                <w:rFonts w:asciiTheme="minorHAnsi" w:hAnsiTheme="minorHAnsi"/>
              </w:rPr>
              <w:t xml:space="preserve">Procesor musi osiągać w teście wydajności </w:t>
            </w:r>
            <w:proofErr w:type="spellStart"/>
            <w:r w:rsidRPr="00C57FB7">
              <w:rPr>
                <w:rFonts w:asciiTheme="minorHAnsi" w:hAnsiTheme="minorHAnsi"/>
              </w:rPr>
              <w:t>PassMark</w:t>
            </w:r>
            <w:proofErr w:type="spellEnd"/>
            <w:r w:rsidRPr="00C57FB7">
              <w:rPr>
                <w:rFonts w:asciiTheme="minorHAnsi" w:hAnsiTheme="minorHAnsi"/>
              </w:rPr>
              <w:t xml:space="preserve"> </w:t>
            </w:r>
            <w:proofErr w:type="spellStart"/>
            <w:r w:rsidRPr="00C57FB7">
              <w:rPr>
                <w:rFonts w:asciiTheme="minorHAnsi" w:hAnsiTheme="minorHAnsi"/>
              </w:rPr>
              <w:t>PerformanceTest</w:t>
            </w:r>
            <w:proofErr w:type="spellEnd"/>
            <w:r w:rsidRPr="00C57FB7">
              <w:rPr>
                <w:rFonts w:asciiTheme="minorHAnsi" w:hAnsiTheme="minorHAnsi"/>
              </w:rPr>
              <w:t xml:space="preserve"> co najmniej 13490 punktów </w:t>
            </w:r>
            <w:proofErr w:type="spellStart"/>
            <w:r w:rsidRPr="00C57FB7">
              <w:rPr>
                <w:rFonts w:asciiTheme="minorHAnsi" w:hAnsiTheme="minorHAnsi"/>
              </w:rPr>
              <w:t>PassMark</w:t>
            </w:r>
            <w:proofErr w:type="spellEnd"/>
            <w:r w:rsidRPr="00C57FB7">
              <w:rPr>
                <w:rFonts w:asciiTheme="minorHAnsi" w:hAnsiTheme="minorHAnsi"/>
              </w:rPr>
              <w:t xml:space="preserve"> CPU Mark (wynik dostępny pod adresem www.cpubenchmark.net).</w:t>
            </w:r>
          </w:p>
        </w:tc>
        <w:tc>
          <w:tcPr>
            <w:tcW w:w="5104" w:type="dxa"/>
          </w:tcPr>
          <w:p w:rsidR="00C57FB7" w:rsidRPr="00693B03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4D02B8" w:rsidTr="00C57FB7">
        <w:tc>
          <w:tcPr>
            <w:tcW w:w="122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Pamięć RAM</w:t>
            </w:r>
          </w:p>
        </w:tc>
        <w:tc>
          <w:tcPr>
            <w:tcW w:w="5209" w:type="dxa"/>
            <w:shd w:val="clear" w:color="auto" w:fill="auto"/>
          </w:tcPr>
          <w:p w:rsidR="00C57FB7" w:rsidRPr="00C57FB7" w:rsidRDefault="00C57FB7" w:rsidP="00C57FB7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C57FB7">
              <w:rPr>
                <w:rFonts w:asciiTheme="minorHAnsi" w:hAnsiTheme="minorHAnsi"/>
              </w:rPr>
              <w:t xml:space="preserve">32GB DDR4 2133MHz ECC </w:t>
            </w:r>
          </w:p>
        </w:tc>
        <w:tc>
          <w:tcPr>
            <w:tcW w:w="5104" w:type="dxa"/>
          </w:tcPr>
          <w:p w:rsidR="00C57FB7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122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Dyski twardy</w:t>
            </w:r>
          </w:p>
        </w:tc>
        <w:tc>
          <w:tcPr>
            <w:tcW w:w="520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7FB7">
              <w:rPr>
                <w:rFonts w:asciiTheme="minorHAnsi" w:hAnsiTheme="minorHAnsi"/>
                <w:sz w:val="20"/>
                <w:szCs w:val="20"/>
              </w:rPr>
              <w:t>512GB SSD – 1szt.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7FB7">
              <w:rPr>
                <w:rFonts w:asciiTheme="minorHAnsi" w:hAnsiTheme="minorHAnsi"/>
                <w:sz w:val="20"/>
                <w:szCs w:val="20"/>
              </w:rPr>
              <w:t xml:space="preserve">2TB 7200 </w:t>
            </w:r>
            <w:proofErr w:type="spellStart"/>
            <w:r w:rsidRPr="00C57FB7">
              <w:rPr>
                <w:rFonts w:asciiTheme="minorHAnsi" w:hAnsiTheme="minorHAnsi"/>
                <w:sz w:val="20"/>
                <w:szCs w:val="20"/>
              </w:rPr>
              <w:t>rpm</w:t>
            </w:r>
            <w:proofErr w:type="spellEnd"/>
            <w:r w:rsidRPr="00C57FB7">
              <w:rPr>
                <w:rFonts w:asciiTheme="minorHAnsi" w:hAnsiTheme="minorHAnsi"/>
                <w:sz w:val="20"/>
                <w:szCs w:val="20"/>
              </w:rPr>
              <w:t xml:space="preserve"> – 1szt.</w:t>
            </w:r>
          </w:p>
        </w:tc>
        <w:tc>
          <w:tcPr>
            <w:tcW w:w="5104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122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Napęd optyczny</w:t>
            </w:r>
          </w:p>
        </w:tc>
        <w:tc>
          <w:tcPr>
            <w:tcW w:w="5209" w:type="dxa"/>
            <w:shd w:val="clear" w:color="auto" w:fill="auto"/>
          </w:tcPr>
          <w:p w:rsidR="00C57FB7" w:rsidRPr="00C57FB7" w:rsidRDefault="00C57FB7" w:rsidP="00C57FB7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C57FB7">
              <w:rPr>
                <w:rFonts w:asciiTheme="minorHAnsi" w:hAnsiTheme="minorHAnsi"/>
              </w:rPr>
              <w:t xml:space="preserve">Napęd </w:t>
            </w:r>
            <w:proofErr w:type="spellStart"/>
            <w:r w:rsidRPr="00C57FB7">
              <w:rPr>
                <w:rFonts w:asciiTheme="minorHAnsi" w:hAnsiTheme="minorHAnsi"/>
              </w:rPr>
              <w:t>DVD-RW</w:t>
            </w:r>
            <w:proofErr w:type="spellEnd"/>
            <w:r w:rsidRPr="00C57FB7">
              <w:rPr>
                <w:rFonts w:asciiTheme="minorHAnsi" w:hAnsiTheme="minorHAnsi"/>
              </w:rPr>
              <w:t xml:space="preserve"> wraz z oprogramowaniem do</w:t>
            </w:r>
            <w:r>
              <w:rPr>
                <w:rFonts w:asciiTheme="minorHAnsi" w:hAnsiTheme="minorHAnsi"/>
              </w:rPr>
              <w:t xml:space="preserve"> </w:t>
            </w:r>
            <w:r w:rsidRPr="00C57FB7">
              <w:rPr>
                <w:rFonts w:asciiTheme="minorHAnsi" w:hAnsiTheme="minorHAnsi"/>
              </w:rPr>
              <w:t>nagrywania płyt.</w:t>
            </w:r>
          </w:p>
        </w:tc>
        <w:tc>
          <w:tcPr>
            <w:tcW w:w="5104" w:type="dxa"/>
          </w:tcPr>
          <w:p w:rsidR="00C57FB7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122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Karty graficzne</w:t>
            </w:r>
          </w:p>
        </w:tc>
        <w:tc>
          <w:tcPr>
            <w:tcW w:w="5209" w:type="dxa"/>
            <w:shd w:val="clear" w:color="auto" w:fill="auto"/>
          </w:tcPr>
          <w:p w:rsidR="00C57FB7" w:rsidRPr="00C57FB7" w:rsidRDefault="00C57FB7" w:rsidP="00C57FB7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C57FB7">
              <w:rPr>
                <w:rFonts w:asciiTheme="minorHAnsi" w:hAnsiTheme="minorHAnsi"/>
              </w:rPr>
              <w:t xml:space="preserve">Karta graficzna musi osiągać w teście wydajności </w:t>
            </w:r>
            <w:proofErr w:type="spellStart"/>
            <w:r w:rsidRPr="00C57FB7">
              <w:rPr>
                <w:rFonts w:asciiTheme="minorHAnsi" w:hAnsiTheme="minorHAnsi"/>
              </w:rPr>
              <w:t>PassMark</w:t>
            </w:r>
            <w:proofErr w:type="spellEnd"/>
            <w:r w:rsidRPr="00C57FB7">
              <w:rPr>
                <w:rFonts w:asciiTheme="minorHAnsi" w:hAnsiTheme="minorHAnsi"/>
              </w:rPr>
              <w:t xml:space="preserve"> </w:t>
            </w:r>
            <w:proofErr w:type="spellStart"/>
            <w:r w:rsidRPr="00C57FB7">
              <w:rPr>
                <w:rFonts w:asciiTheme="minorHAnsi" w:hAnsiTheme="minorHAnsi"/>
              </w:rPr>
              <w:t>PerformanceTest</w:t>
            </w:r>
            <w:proofErr w:type="spellEnd"/>
            <w:r w:rsidRPr="00C57FB7">
              <w:rPr>
                <w:rFonts w:asciiTheme="minorHAnsi" w:hAnsiTheme="minorHAnsi"/>
              </w:rPr>
              <w:t xml:space="preserve"> co najmniej 6400 punktów </w:t>
            </w:r>
            <w:proofErr w:type="spellStart"/>
            <w:r w:rsidRPr="00C57FB7">
              <w:rPr>
                <w:rFonts w:asciiTheme="minorHAnsi" w:hAnsiTheme="minorHAnsi"/>
              </w:rPr>
              <w:t>PassMark</w:t>
            </w:r>
            <w:proofErr w:type="spellEnd"/>
            <w:r w:rsidRPr="00C57FB7">
              <w:rPr>
                <w:rFonts w:asciiTheme="minorHAnsi" w:hAnsiTheme="minorHAnsi"/>
              </w:rPr>
              <w:t xml:space="preserve"> G3D Mark (wynik dostępny pod adresem www.videocardbenchmark.net). Karta graficzna musi posiadać sterownik z certyfikatami producenta oprogramowania: </w:t>
            </w:r>
            <w:proofErr w:type="spellStart"/>
            <w:r w:rsidRPr="00C57FB7">
              <w:rPr>
                <w:rFonts w:asciiTheme="minorHAnsi" w:hAnsiTheme="minorHAnsi"/>
              </w:rPr>
              <w:t>esri</w:t>
            </w:r>
            <w:proofErr w:type="spellEnd"/>
            <w:r w:rsidRPr="00C57FB7">
              <w:rPr>
                <w:rFonts w:asciiTheme="minorHAnsi" w:hAnsiTheme="minorHAnsi"/>
              </w:rPr>
              <w:t xml:space="preserve"> lub </w:t>
            </w:r>
            <w:proofErr w:type="spellStart"/>
            <w:r w:rsidRPr="00C57FB7">
              <w:rPr>
                <w:rFonts w:asciiTheme="minorHAnsi" w:hAnsiTheme="minorHAnsi"/>
              </w:rPr>
              <w:t>erdas</w:t>
            </w:r>
            <w:proofErr w:type="spellEnd"/>
            <w:r w:rsidRPr="00C57FB7">
              <w:rPr>
                <w:rFonts w:asciiTheme="minorHAnsi" w:hAnsiTheme="minorHAnsi"/>
              </w:rPr>
              <w:t>.</w:t>
            </w:r>
          </w:p>
        </w:tc>
        <w:tc>
          <w:tcPr>
            <w:tcW w:w="5104" w:type="dxa"/>
          </w:tcPr>
          <w:p w:rsidR="00C57FB7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1229" w:type="dxa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Monitory</w:t>
            </w:r>
          </w:p>
        </w:tc>
        <w:tc>
          <w:tcPr>
            <w:tcW w:w="5209" w:type="dxa"/>
          </w:tcPr>
          <w:p w:rsidR="00C57FB7" w:rsidRPr="00C57FB7" w:rsidRDefault="00C57FB7" w:rsidP="00C57FB7">
            <w:pPr>
              <w:pStyle w:val="Akapitzlist"/>
              <w:spacing w:after="0"/>
              <w:ind w:left="338"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2szt. monitorów o poniższych wymaganiach: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przekątna – min. 24”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format 16:9 lub 16:10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rozdzielczość min. 1920x1080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typ matrycy TFT IPS;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typ podświetlenia – LED.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pełna regulacja monitora (wysokość, obrót, pochylenie, </w:t>
            </w:r>
            <w:proofErr w:type="spellStart"/>
            <w:r w:rsidRPr="00C57FB7">
              <w:rPr>
                <w:sz w:val="20"/>
                <w:szCs w:val="20"/>
              </w:rPr>
              <w:t>pivot</w:t>
            </w:r>
            <w:proofErr w:type="spellEnd"/>
            <w:r w:rsidRPr="00C57FB7">
              <w:rPr>
                <w:sz w:val="20"/>
                <w:szCs w:val="20"/>
              </w:rPr>
              <w:t>)</w:t>
            </w:r>
          </w:p>
        </w:tc>
        <w:tc>
          <w:tcPr>
            <w:tcW w:w="5104" w:type="dxa"/>
          </w:tcPr>
          <w:p w:rsidR="00C57FB7" w:rsidRPr="00607F85" w:rsidRDefault="00C57FB7" w:rsidP="00A425EB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122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Karta sieciowa</w:t>
            </w:r>
          </w:p>
        </w:tc>
        <w:tc>
          <w:tcPr>
            <w:tcW w:w="5209" w:type="dxa"/>
            <w:shd w:val="clear" w:color="auto" w:fill="auto"/>
          </w:tcPr>
          <w:p w:rsidR="00C57FB7" w:rsidRPr="00C57FB7" w:rsidRDefault="00C57FB7" w:rsidP="00C57FB7">
            <w:pPr>
              <w:suppressAutoHyphens/>
              <w:spacing w:line="276" w:lineRule="auto"/>
              <w:jc w:val="both"/>
              <w:rPr>
                <w:rFonts w:ascii="Calibri" w:hAnsi="Calibri"/>
              </w:rPr>
            </w:pPr>
            <w:r w:rsidRPr="00C57FB7">
              <w:rPr>
                <w:rFonts w:ascii="Calibri" w:hAnsi="Calibri"/>
              </w:rPr>
              <w:t>Karta sieciowa 10/100/1000 Ethernet RJ 45, zintegrowana z płytą główną, wspierająca obsługę Wake On LAN.</w:t>
            </w:r>
          </w:p>
        </w:tc>
        <w:tc>
          <w:tcPr>
            <w:tcW w:w="5104" w:type="dxa"/>
          </w:tcPr>
          <w:p w:rsidR="00C57FB7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122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Wyposażenie multimedialne</w:t>
            </w:r>
          </w:p>
        </w:tc>
        <w:tc>
          <w:tcPr>
            <w:tcW w:w="5209" w:type="dxa"/>
            <w:shd w:val="clear" w:color="auto" w:fill="auto"/>
          </w:tcPr>
          <w:p w:rsidR="00C57FB7" w:rsidRPr="00C57FB7" w:rsidRDefault="00C57FB7" w:rsidP="00C57FB7">
            <w:pPr>
              <w:suppressAutoHyphens/>
              <w:spacing w:line="276" w:lineRule="auto"/>
              <w:jc w:val="both"/>
              <w:rPr>
                <w:rFonts w:ascii="Calibri" w:hAnsi="Calibri"/>
              </w:rPr>
            </w:pPr>
            <w:r w:rsidRPr="00C57FB7">
              <w:rPr>
                <w:rFonts w:ascii="Calibri" w:hAnsi="Calibri"/>
              </w:rPr>
              <w:t xml:space="preserve">Karta dźwiękowa zintegrowana z płytą główną, zgodna z High </w:t>
            </w:r>
            <w:proofErr w:type="spellStart"/>
            <w:r w:rsidRPr="00C57FB7">
              <w:rPr>
                <w:rFonts w:ascii="Calibri" w:hAnsi="Calibri"/>
              </w:rPr>
              <w:t>Definition</w:t>
            </w:r>
            <w:proofErr w:type="spellEnd"/>
            <w:r w:rsidRPr="00C57FB7">
              <w:rPr>
                <w:rFonts w:ascii="Calibri" w:hAnsi="Calibri"/>
              </w:rPr>
              <w:t xml:space="preserve"> Audio, wewnętrzny głośnik w obudowie komputera.</w:t>
            </w:r>
          </w:p>
        </w:tc>
        <w:tc>
          <w:tcPr>
            <w:tcW w:w="5104" w:type="dxa"/>
          </w:tcPr>
          <w:p w:rsidR="00C57FB7" w:rsidRPr="00BF1BBF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122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Certyfikaty i standardy</w:t>
            </w:r>
          </w:p>
        </w:tc>
        <w:tc>
          <w:tcPr>
            <w:tcW w:w="520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Certyfikat ISO9001 dla producenta sprzętu;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deklaracja zgodności CE;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komputer musi posiadać certyfikat EPEAT </w:t>
            </w:r>
            <w:proofErr w:type="spellStart"/>
            <w:r w:rsidRPr="00C57FB7">
              <w:rPr>
                <w:sz w:val="20"/>
                <w:szCs w:val="20"/>
              </w:rPr>
              <w:t>Gold</w:t>
            </w:r>
            <w:proofErr w:type="spellEnd"/>
            <w:r w:rsidRPr="00C57FB7"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122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Oprogramowanie</w:t>
            </w:r>
          </w:p>
        </w:tc>
        <w:tc>
          <w:tcPr>
            <w:tcW w:w="520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4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System operacyjny zgodny z opisem zamieszczonym </w:t>
            </w:r>
            <w:r w:rsidR="00872185">
              <w:rPr>
                <w:sz w:val="20"/>
                <w:szCs w:val="20"/>
              </w:rPr>
              <w:br/>
            </w:r>
            <w:r w:rsidRPr="00C57FB7">
              <w:rPr>
                <w:sz w:val="20"/>
                <w:szCs w:val="20"/>
              </w:rPr>
              <w:t xml:space="preserve">w Rozdziale 4.2; 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Pakiet biurowy zgodny z opisem zamieszczonym </w:t>
            </w:r>
            <w:r w:rsidR="00872185">
              <w:rPr>
                <w:sz w:val="20"/>
                <w:szCs w:val="20"/>
              </w:rPr>
              <w:br/>
            </w:r>
            <w:r w:rsidRPr="00C57FB7">
              <w:rPr>
                <w:sz w:val="20"/>
                <w:szCs w:val="20"/>
              </w:rPr>
              <w:t>w Rozdziale 4.1;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Oprogramowanie zabezpieczające zgodne z opisem zamieszczonym w rozdziale 4.3.</w:t>
            </w:r>
          </w:p>
        </w:tc>
        <w:tc>
          <w:tcPr>
            <w:tcW w:w="5104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122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Wsparcie techniczne producenta</w:t>
            </w:r>
          </w:p>
        </w:tc>
        <w:tc>
          <w:tcPr>
            <w:tcW w:w="520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Możliwość telefonicznego sprawdzenia konfiguracji sprzętowej komputera oraz warunków gwarancji po podaniu numeru seryjnego;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modelu.</w:t>
            </w:r>
          </w:p>
        </w:tc>
        <w:tc>
          <w:tcPr>
            <w:tcW w:w="5104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122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Wbudowane porty</w:t>
            </w:r>
          </w:p>
        </w:tc>
        <w:tc>
          <w:tcPr>
            <w:tcW w:w="520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4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Min. 4x Cyfrowe wyjście video (np. </w:t>
            </w:r>
            <w:proofErr w:type="spellStart"/>
            <w:r w:rsidRPr="00C57FB7">
              <w:rPr>
                <w:sz w:val="20"/>
                <w:szCs w:val="20"/>
              </w:rPr>
              <w:t>DisplayPort</w:t>
            </w:r>
            <w:proofErr w:type="spellEnd"/>
            <w:r w:rsidRPr="00C57FB7">
              <w:rPr>
                <w:sz w:val="20"/>
                <w:szCs w:val="20"/>
              </w:rPr>
              <w:t>);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Min. 6x USB – w tym min. 2 porty USB 3.0;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Min. 1x złącze RJ-45;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złącze słuchawkowe stereo i złącze mikrofonowe (może być współdzielone);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wbudowany układ TPM 1.2;</w:t>
            </w:r>
          </w:p>
          <w:p w:rsidR="00C57FB7" w:rsidRPr="00872185" w:rsidRDefault="00C57FB7" w:rsidP="00C57FB7">
            <w:pPr>
              <w:suppressAutoHyphens/>
              <w:spacing w:line="276" w:lineRule="auto"/>
              <w:ind w:left="317" w:hanging="142"/>
              <w:jc w:val="both"/>
              <w:rPr>
                <w:b/>
              </w:rPr>
            </w:pPr>
            <w:r w:rsidRPr="00872185">
              <w:rPr>
                <w:rFonts w:ascii="Calibri" w:eastAsia="Calibri" w:hAnsi="Calibri"/>
                <w:b/>
                <w:lang w:eastAsia="ar-SA"/>
              </w:rPr>
              <w:t>Uwaga: Wymagana ilość i rozmieszczenie (na zewnątrz obudowy komputera) portów USB nie może być osiągnięta w wyniku stosowania konwerterów, rozgałęziaczy, przejściówek, itp.</w:t>
            </w:r>
          </w:p>
        </w:tc>
        <w:tc>
          <w:tcPr>
            <w:tcW w:w="5104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122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Wymagania dodatkowe</w:t>
            </w:r>
          </w:p>
        </w:tc>
        <w:tc>
          <w:tcPr>
            <w:tcW w:w="520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44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Klawiatura zgodna ze standardem US QWERTY;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Mysz optyczna lub laserowa.</w:t>
            </w:r>
          </w:p>
        </w:tc>
        <w:tc>
          <w:tcPr>
            <w:tcW w:w="5104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2F1DC1" w:rsidTr="00C57FB7">
        <w:tc>
          <w:tcPr>
            <w:tcW w:w="1229" w:type="dxa"/>
            <w:vAlign w:val="center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vAlign w:val="center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Warunki gwarancji</w:t>
            </w:r>
          </w:p>
        </w:tc>
        <w:tc>
          <w:tcPr>
            <w:tcW w:w="5209" w:type="dxa"/>
            <w:vAlign w:val="center"/>
          </w:tcPr>
          <w:p w:rsidR="00C57FB7" w:rsidRPr="00C57FB7" w:rsidRDefault="00C57FB7" w:rsidP="002A2AD1">
            <w:pPr>
              <w:pStyle w:val="Akapitzlist"/>
              <w:keepNext/>
              <w:numPr>
                <w:ilvl w:val="0"/>
                <w:numId w:val="45"/>
              </w:numPr>
              <w:suppressAutoHyphens w:val="0"/>
              <w:spacing w:after="0" w:line="240" w:lineRule="auto"/>
              <w:ind w:left="338" w:hanging="284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min. 3 lata gwarancji producenta na części i robociznę, naprawa w miejscu użytkowania, reakcja serwisowa </w:t>
            </w:r>
            <w:r w:rsidR="00872185">
              <w:rPr>
                <w:sz w:val="20"/>
                <w:szCs w:val="20"/>
              </w:rPr>
              <w:br/>
            </w:r>
            <w:r w:rsidRPr="00C57FB7">
              <w:rPr>
                <w:sz w:val="20"/>
                <w:szCs w:val="20"/>
              </w:rPr>
              <w:t>w następnym dniu roboczym od zgłoszenia awarii, bezpłatna pomoc telefoniczna w dni robocze przez min. 8h;</w:t>
            </w:r>
          </w:p>
          <w:p w:rsidR="00C57FB7" w:rsidRPr="00C57FB7" w:rsidRDefault="00C57FB7" w:rsidP="002A2AD1">
            <w:pPr>
              <w:pStyle w:val="Akapitzlist"/>
              <w:keepNext/>
              <w:numPr>
                <w:ilvl w:val="0"/>
                <w:numId w:val="45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serwis urządzenia musi być realizowany przez Producenta lub Autoryzowanego Partnera Serwisowego Producenta.</w:t>
            </w:r>
          </w:p>
          <w:p w:rsidR="00C57FB7" w:rsidRPr="00C57FB7" w:rsidRDefault="00C57FB7" w:rsidP="002A2AD1">
            <w:pPr>
              <w:pStyle w:val="Akapitzlist"/>
              <w:keepNext/>
              <w:numPr>
                <w:ilvl w:val="0"/>
                <w:numId w:val="45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W przypadku awarii dyski twarde pozostają </w:t>
            </w:r>
            <w:r w:rsidR="00872185">
              <w:rPr>
                <w:sz w:val="20"/>
                <w:szCs w:val="20"/>
              </w:rPr>
              <w:br/>
            </w:r>
            <w:r w:rsidRPr="00C57FB7">
              <w:rPr>
                <w:sz w:val="20"/>
                <w:szCs w:val="20"/>
              </w:rPr>
              <w:t>u Zamawiającego.</w:t>
            </w:r>
          </w:p>
        </w:tc>
        <w:tc>
          <w:tcPr>
            <w:tcW w:w="5104" w:type="dxa"/>
          </w:tcPr>
          <w:p w:rsidR="00C57FB7" w:rsidRPr="00607F85" w:rsidRDefault="00C57FB7" w:rsidP="00A425EB">
            <w:pPr>
              <w:pStyle w:val="Akapitzlist"/>
              <w:keepNext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C57FB7" w:rsidRPr="00C57FB7" w:rsidRDefault="00350C5C" w:rsidP="00C57FB7">
      <w:pPr>
        <w:numPr>
          <w:ilvl w:val="0"/>
          <w:numId w:val="2"/>
        </w:numPr>
        <w:spacing w:before="240" w:after="120" w:line="360" w:lineRule="auto"/>
        <w:ind w:left="714" w:hanging="998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57FB7" w:rsidRPr="00C57FB7">
        <w:rPr>
          <w:b/>
          <w:sz w:val="24"/>
          <w:szCs w:val="24"/>
        </w:rPr>
        <w:lastRenderedPageBreak/>
        <w:t>Mobilna stacja graficzna</w:t>
      </w:r>
      <w:r w:rsidR="00C57FB7">
        <w:rPr>
          <w:b/>
          <w:sz w:val="24"/>
          <w:szCs w:val="24"/>
        </w:rPr>
        <w:t xml:space="preserve"> – 2 szt.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2784"/>
        <w:gridCol w:w="5388"/>
        <w:gridCol w:w="5122"/>
      </w:tblGrid>
      <w:tr w:rsidR="00C57FB7" w:rsidRPr="00C60EEA" w:rsidTr="00C57FB7">
        <w:tc>
          <w:tcPr>
            <w:tcW w:w="816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suppressAutoHyphens/>
              <w:spacing w:line="276" w:lineRule="auto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Lp.</w:t>
            </w:r>
          </w:p>
        </w:tc>
        <w:tc>
          <w:tcPr>
            <w:tcW w:w="2784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388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Wymagania minimalne</w:t>
            </w:r>
          </w:p>
        </w:tc>
        <w:tc>
          <w:tcPr>
            <w:tcW w:w="5122" w:type="dxa"/>
            <w:shd w:val="clear" w:color="auto" w:fill="7F7F7F" w:themeFill="text1" w:themeFillTint="80"/>
          </w:tcPr>
          <w:p w:rsidR="00C57FB7" w:rsidRPr="00607F85" w:rsidRDefault="00C57FB7" w:rsidP="00A425EB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C57FB7" w:rsidRPr="00607F85" w:rsidRDefault="00C57FB7" w:rsidP="00A425EB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C57FB7" w:rsidRPr="00C60EEA" w:rsidTr="00C57FB7">
        <w:tc>
          <w:tcPr>
            <w:tcW w:w="816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6"/>
              </w:numPr>
              <w:tabs>
                <w:tab w:val="left" w:pos="34"/>
                <w:tab w:val="left" w:pos="635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872185">
              <w:rPr>
                <w:rFonts w:ascii="Calibri" w:hAnsi="Calibri"/>
              </w:rPr>
              <w:t>Typ</w:t>
            </w:r>
          </w:p>
        </w:tc>
        <w:tc>
          <w:tcPr>
            <w:tcW w:w="5388" w:type="dxa"/>
            <w:shd w:val="clear" w:color="auto" w:fill="auto"/>
          </w:tcPr>
          <w:p w:rsidR="00C57FB7" w:rsidRPr="00C57FB7" w:rsidRDefault="00C57FB7" w:rsidP="00C57FB7">
            <w:pPr>
              <w:suppressAutoHyphens/>
              <w:spacing w:line="276" w:lineRule="auto"/>
              <w:ind w:left="6"/>
              <w:jc w:val="both"/>
              <w:rPr>
                <w:rFonts w:ascii="Calibri" w:hAnsi="Calibri"/>
              </w:rPr>
            </w:pPr>
            <w:r w:rsidRPr="00C57FB7">
              <w:rPr>
                <w:rFonts w:ascii="Calibri" w:hAnsi="Calibri"/>
              </w:rPr>
              <w:t>Komputer przenośny typu notebook. W ofercie wymagane jest podanie modelu, symbolu oraz producenta.</w:t>
            </w:r>
          </w:p>
        </w:tc>
        <w:tc>
          <w:tcPr>
            <w:tcW w:w="5122" w:type="dxa"/>
          </w:tcPr>
          <w:p w:rsidR="00C57FB7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816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872185">
              <w:rPr>
                <w:rFonts w:ascii="Calibri" w:hAnsi="Calibri"/>
              </w:rPr>
              <w:t>Ekran</w:t>
            </w:r>
          </w:p>
        </w:tc>
        <w:tc>
          <w:tcPr>
            <w:tcW w:w="5388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5"/>
              </w:numPr>
              <w:suppressAutoHyphens w:val="0"/>
              <w:spacing w:after="0" w:line="240" w:lineRule="auto"/>
              <w:ind w:left="31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przekątna – 15,6”;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rozdzielczość min. 1920x1080;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typ podświetlenia – LED;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Powłoka </w:t>
            </w:r>
            <w:proofErr w:type="spellStart"/>
            <w:r w:rsidRPr="00C57FB7">
              <w:rPr>
                <w:sz w:val="20"/>
                <w:szCs w:val="20"/>
              </w:rPr>
              <w:t>antyodblaskowa</w:t>
            </w:r>
            <w:proofErr w:type="spellEnd"/>
            <w:r w:rsidRPr="00C57FB7">
              <w:rPr>
                <w:sz w:val="20"/>
                <w:szCs w:val="20"/>
              </w:rPr>
              <w:t>.</w:t>
            </w:r>
          </w:p>
        </w:tc>
        <w:tc>
          <w:tcPr>
            <w:tcW w:w="5122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816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872185">
              <w:rPr>
                <w:rFonts w:ascii="Calibri" w:hAnsi="Calibri"/>
              </w:rPr>
              <w:t>BIOS</w:t>
            </w:r>
          </w:p>
        </w:tc>
        <w:tc>
          <w:tcPr>
            <w:tcW w:w="5388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4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Zgodny ze specyfikacją UEFI;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możliwość, bez uruchamiania systemu operacyjnego, odczytania z BIOS informacji, w szczególności o: 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wersji BIOS, 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numerze seryjnym komputera wraz z datą produkcji,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ilości i sposobie obłożenia slotów pamięciami RAM, 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typie procesora wraz z informacją o ilości rdzeni, wielkości pamięci </w:t>
            </w:r>
            <w:proofErr w:type="spellStart"/>
            <w:r w:rsidRPr="00C57FB7">
              <w:rPr>
                <w:sz w:val="20"/>
                <w:szCs w:val="20"/>
              </w:rPr>
              <w:t>cache</w:t>
            </w:r>
            <w:proofErr w:type="spellEnd"/>
            <w:r w:rsidRPr="00C57FB7">
              <w:rPr>
                <w:sz w:val="20"/>
                <w:szCs w:val="20"/>
              </w:rPr>
              <w:t xml:space="preserve"> L2 i L3,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pojemności zainstalowanego dysku twardego,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rodzajach napędów optycznych, 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MAC adresie zintegrowanej karty sieciowej,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kontrolerze audio;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funkcja blokowania/odblokowania </w:t>
            </w:r>
            <w:proofErr w:type="spellStart"/>
            <w:r w:rsidRPr="00C57FB7">
              <w:rPr>
                <w:sz w:val="20"/>
                <w:szCs w:val="20"/>
              </w:rPr>
              <w:t>BOOT-owania</w:t>
            </w:r>
            <w:proofErr w:type="spellEnd"/>
            <w:r w:rsidRPr="00C57FB7">
              <w:rPr>
                <w:sz w:val="20"/>
                <w:szCs w:val="20"/>
              </w:rPr>
              <w:t xml:space="preserve"> stacji roboczej z zewnętrznych urządzeń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funkcja blokowania/odblokowania </w:t>
            </w:r>
            <w:proofErr w:type="spellStart"/>
            <w:r w:rsidRPr="00C57FB7">
              <w:rPr>
                <w:sz w:val="20"/>
                <w:szCs w:val="20"/>
              </w:rPr>
              <w:t>BOOT-owania</w:t>
            </w:r>
            <w:proofErr w:type="spellEnd"/>
            <w:r w:rsidRPr="00C57FB7">
              <w:rPr>
                <w:sz w:val="20"/>
                <w:szCs w:val="20"/>
              </w:rPr>
              <w:t xml:space="preserve"> stacji roboczej z USB;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możliwość, bez uruchomienia systemu operacyjnego, ustawienia hasła na poziomie systemu, administratora oraz dysku twardego, brak możliwości zmiany hasła pozwalającego na uruchomienie systemu bez podania hasła administratora;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możliwość włączenia / wyłączenia zintegrowanej karty </w:t>
            </w:r>
            <w:r w:rsidRPr="00C57FB7">
              <w:rPr>
                <w:sz w:val="20"/>
                <w:szCs w:val="20"/>
              </w:rPr>
              <w:lastRenderedPageBreak/>
              <w:t>sieciowej z poziomu BIOS;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możliwość włączenia / wyłączenia portów USB z poziomu BIOS;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możliwość włączenia / wyłączenia hasła dla dysku twardego;</w:t>
            </w:r>
          </w:p>
        </w:tc>
        <w:tc>
          <w:tcPr>
            <w:tcW w:w="5122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816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872185">
              <w:rPr>
                <w:rFonts w:ascii="Calibri" w:hAnsi="Calibri"/>
              </w:rPr>
              <w:t>Procesor</w:t>
            </w:r>
          </w:p>
        </w:tc>
        <w:tc>
          <w:tcPr>
            <w:tcW w:w="5388" w:type="dxa"/>
            <w:shd w:val="clear" w:color="auto" w:fill="auto"/>
          </w:tcPr>
          <w:p w:rsidR="00C57FB7" w:rsidRPr="00C57FB7" w:rsidRDefault="00C57FB7" w:rsidP="00C57FB7">
            <w:pPr>
              <w:suppressAutoHyphens/>
              <w:spacing w:line="276" w:lineRule="auto"/>
              <w:ind w:left="19"/>
              <w:jc w:val="both"/>
              <w:rPr>
                <w:rFonts w:ascii="Calibri" w:hAnsi="Calibri"/>
              </w:rPr>
            </w:pPr>
            <w:r w:rsidRPr="00C57FB7">
              <w:rPr>
                <w:rFonts w:ascii="Calibri" w:hAnsi="Calibri"/>
              </w:rPr>
              <w:t xml:space="preserve">Procesor musi osiągać w teście wydajności </w:t>
            </w:r>
            <w:proofErr w:type="spellStart"/>
            <w:r w:rsidRPr="00C57FB7">
              <w:rPr>
                <w:rFonts w:ascii="Calibri" w:hAnsi="Calibri"/>
              </w:rPr>
              <w:t>PassMark</w:t>
            </w:r>
            <w:proofErr w:type="spellEnd"/>
            <w:r w:rsidRPr="00C57FB7">
              <w:rPr>
                <w:rFonts w:ascii="Calibri" w:hAnsi="Calibri"/>
              </w:rPr>
              <w:t xml:space="preserve"> </w:t>
            </w:r>
            <w:proofErr w:type="spellStart"/>
            <w:r w:rsidRPr="00C57FB7">
              <w:rPr>
                <w:rFonts w:ascii="Calibri" w:hAnsi="Calibri"/>
              </w:rPr>
              <w:t>PerformanceTest</w:t>
            </w:r>
            <w:proofErr w:type="spellEnd"/>
            <w:r w:rsidRPr="00C57FB7">
              <w:rPr>
                <w:rFonts w:ascii="Calibri" w:hAnsi="Calibri"/>
              </w:rPr>
              <w:t xml:space="preserve"> co najmniej 5750 punktów </w:t>
            </w:r>
            <w:proofErr w:type="spellStart"/>
            <w:r w:rsidRPr="00C57FB7">
              <w:rPr>
                <w:rFonts w:ascii="Calibri" w:hAnsi="Calibri"/>
              </w:rPr>
              <w:t>PassMark</w:t>
            </w:r>
            <w:proofErr w:type="spellEnd"/>
            <w:r w:rsidRPr="00C57FB7">
              <w:rPr>
                <w:rFonts w:ascii="Calibri" w:hAnsi="Calibri"/>
              </w:rPr>
              <w:t xml:space="preserve"> CPU Mark (wynik dostępny pod adresem www.cpubenchmark.net).</w:t>
            </w:r>
          </w:p>
        </w:tc>
        <w:tc>
          <w:tcPr>
            <w:tcW w:w="5122" w:type="dxa"/>
          </w:tcPr>
          <w:p w:rsidR="00C57FB7" w:rsidRPr="00693B03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237DDD" w:rsidTr="00C57FB7">
        <w:tc>
          <w:tcPr>
            <w:tcW w:w="816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872185">
              <w:rPr>
                <w:rFonts w:ascii="Calibri" w:hAnsi="Calibri"/>
              </w:rPr>
              <w:t>Pamięć RAM</w:t>
            </w:r>
          </w:p>
        </w:tc>
        <w:tc>
          <w:tcPr>
            <w:tcW w:w="5388" w:type="dxa"/>
            <w:shd w:val="clear" w:color="auto" w:fill="auto"/>
          </w:tcPr>
          <w:p w:rsidR="00C57FB7" w:rsidRPr="00C57FB7" w:rsidRDefault="00C57FB7" w:rsidP="00C57FB7">
            <w:pPr>
              <w:suppressAutoHyphens/>
              <w:spacing w:line="276" w:lineRule="auto"/>
              <w:ind w:left="19"/>
              <w:jc w:val="both"/>
              <w:rPr>
                <w:rFonts w:ascii="Calibri" w:hAnsi="Calibri"/>
                <w:lang w:val="en-US"/>
              </w:rPr>
            </w:pPr>
            <w:r w:rsidRPr="00C57FB7">
              <w:rPr>
                <w:rFonts w:ascii="Calibri" w:hAnsi="Calibri"/>
                <w:lang w:val="en-US"/>
              </w:rPr>
              <w:t>16GB DDR4, non-ECC;</w:t>
            </w:r>
          </w:p>
        </w:tc>
        <w:tc>
          <w:tcPr>
            <w:tcW w:w="5122" w:type="dxa"/>
          </w:tcPr>
          <w:p w:rsidR="00C57FB7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816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84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872185">
              <w:rPr>
                <w:rFonts w:ascii="Calibri" w:hAnsi="Calibri"/>
              </w:rPr>
              <w:t>Dysk twardy</w:t>
            </w:r>
          </w:p>
        </w:tc>
        <w:tc>
          <w:tcPr>
            <w:tcW w:w="5388" w:type="dxa"/>
            <w:shd w:val="clear" w:color="auto" w:fill="auto"/>
          </w:tcPr>
          <w:p w:rsidR="00C57FB7" w:rsidRPr="00C57FB7" w:rsidRDefault="00C57FB7" w:rsidP="00C57FB7">
            <w:pPr>
              <w:suppressAutoHyphens/>
              <w:spacing w:line="276" w:lineRule="auto"/>
              <w:ind w:left="19"/>
              <w:jc w:val="both"/>
              <w:rPr>
                <w:rFonts w:ascii="Calibri" w:hAnsi="Calibri"/>
              </w:rPr>
            </w:pPr>
            <w:r w:rsidRPr="00C57FB7">
              <w:rPr>
                <w:rFonts w:ascii="Calibri" w:hAnsi="Calibri"/>
              </w:rPr>
              <w:t>Pojemność min. 1TB 7200rpm</w:t>
            </w:r>
          </w:p>
        </w:tc>
        <w:tc>
          <w:tcPr>
            <w:tcW w:w="5122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816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872185">
              <w:rPr>
                <w:rFonts w:ascii="Calibri" w:hAnsi="Calibri"/>
              </w:rPr>
              <w:t>Karta graficzna</w:t>
            </w:r>
          </w:p>
        </w:tc>
        <w:tc>
          <w:tcPr>
            <w:tcW w:w="5388" w:type="dxa"/>
            <w:shd w:val="clear" w:color="auto" w:fill="auto"/>
          </w:tcPr>
          <w:p w:rsidR="00C57FB7" w:rsidRPr="00C57FB7" w:rsidRDefault="00C57FB7" w:rsidP="00C57FB7">
            <w:pPr>
              <w:suppressAutoHyphens/>
              <w:spacing w:line="276" w:lineRule="auto"/>
              <w:ind w:left="19"/>
              <w:jc w:val="both"/>
              <w:rPr>
                <w:rFonts w:ascii="Calibri" w:hAnsi="Calibri"/>
              </w:rPr>
            </w:pPr>
            <w:r w:rsidRPr="00C57FB7">
              <w:rPr>
                <w:rFonts w:ascii="Calibri" w:hAnsi="Calibri"/>
              </w:rPr>
              <w:t xml:space="preserve">Dedykowana (niezintegrowana) karta graficzna osiągająca </w:t>
            </w:r>
            <w:r w:rsidR="00872185">
              <w:rPr>
                <w:rFonts w:ascii="Calibri" w:hAnsi="Calibri"/>
              </w:rPr>
              <w:br/>
            </w:r>
            <w:r w:rsidRPr="00C57FB7">
              <w:rPr>
                <w:rFonts w:ascii="Calibri" w:hAnsi="Calibri"/>
              </w:rPr>
              <w:t xml:space="preserve">w teście wydajności </w:t>
            </w:r>
            <w:proofErr w:type="spellStart"/>
            <w:r w:rsidRPr="00C57FB7">
              <w:rPr>
                <w:rFonts w:ascii="Calibri" w:hAnsi="Calibri"/>
              </w:rPr>
              <w:t>PassMark</w:t>
            </w:r>
            <w:proofErr w:type="spellEnd"/>
            <w:r w:rsidRPr="00C57FB7">
              <w:rPr>
                <w:rFonts w:ascii="Calibri" w:hAnsi="Calibri"/>
              </w:rPr>
              <w:t xml:space="preserve"> </w:t>
            </w:r>
            <w:proofErr w:type="spellStart"/>
            <w:r w:rsidRPr="00C57FB7">
              <w:rPr>
                <w:rFonts w:ascii="Calibri" w:hAnsi="Calibri"/>
              </w:rPr>
              <w:t>PerformanceTest</w:t>
            </w:r>
            <w:proofErr w:type="spellEnd"/>
            <w:r w:rsidRPr="00C57FB7">
              <w:rPr>
                <w:rFonts w:ascii="Calibri" w:hAnsi="Calibri"/>
              </w:rPr>
              <w:t xml:space="preserve"> co najmniej 1580 punktów </w:t>
            </w:r>
            <w:proofErr w:type="spellStart"/>
            <w:r w:rsidRPr="00C57FB7">
              <w:rPr>
                <w:rFonts w:ascii="Calibri" w:hAnsi="Calibri"/>
              </w:rPr>
              <w:t>PassMark</w:t>
            </w:r>
            <w:proofErr w:type="spellEnd"/>
            <w:r w:rsidRPr="00C57FB7">
              <w:rPr>
                <w:rFonts w:ascii="Calibri" w:hAnsi="Calibri"/>
              </w:rPr>
              <w:t xml:space="preserve"> G3D Mark (wynik dostępny pod adresem www.videocardbenchmark.net). Karta graficzna musi posiadać sterownik z certyfikatami producenta oprogramowania: </w:t>
            </w:r>
            <w:proofErr w:type="spellStart"/>
            <w:r w:rsidRPr="00C57FB7">
              <w:rPr>
                <w:rFonts w:ascii="Calibri" w:hAnsi="Calibri"/>
              </w:rPr>
              <w:t>esri</w:t>
            </w:r>
            <w:proofErr w:type="spellEnd"/>
            <w:r w:rsidRPr="00C57FB7">
              <w:rPr>
                <w:rFonts w:ascii="Calibri" w:hAnsi="Calibri"/>
              </w:rPr>
              <w:t xml:space="preserve"> lub </w:t>
            </w:r>
            <w:proofErr w:type="spellStart"/>
            <w:r w:rsidRPr="00C57FB7">
              <w:rPr>
                <w:rFonts w:ascii="Calibri" w:hAnsi="Calibri"/>
              </w:rPr>
              <w:t>erdas</w:t>
            </w:r>
            <w:proofErr w:type="spellEnd"/>
            <w:r w:rsidRPr="00C57FB7">
              <w:rPr>
                <w:rFonts w:ascii="Calibri" w:hAnsi="Calibri"/>
              </w:rPr>
              <w:t>.</w:t>
            </w:r>
          </w:p>
        </w:tc>
        <w:tc>
          <w:tcPr>
            <w:tcW w:w="5122" w:type="dxa"/>
          </w:tcPr>
          <w:p w:rsidR="00C57FB7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816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872185">
              <w:rPr>
                <w:rFonts w:ascii="Calibri" w:hAnsi="Calibri"/>
              </w:rPr>
              <w:t>Karta dźwiękowa</w:t>
            </w:r>
          </w:p>
        </w:tc>
        <w:tc>
          <w:tcPr>
            <w:tcW w:w="5388" w:type="dxa"/>
            <w:shd w:val="clear" w:color="auto" w:fill="auto"/>
          </w:tcPr>
          <w:p w:rsidR="00C57FB7" w:rsidRPr="00C57FB7" w:rsidRDefault="00C57FB7" w:rsidP="00C57FB7">
            <w:pPr>
              <w:suppressAutoHyphens/>
              <w:spacing w:line="276" w:lineRule="auto"/>
              <w:ind w:left="19"/>
              <w:jc w:val="both"/>
              <w:rPr>
                <w:rFonts w:ascii="Calibri" w:hAnsi="Calibri"/>
              </w:rPr>
            </w:pPr>
            <w:r w:rsidRPr="00C57FB7">
              <w:rPr>
                <w:rFonts w:ascii="Calibri" w:hAnsi="Calibri"/>
              </w:rPr>
              <w:t xml:space="preserve">Min 24-bitowa karta dźwiękowa zintegrowana z płytą główną, zgodna z High </w:t>
            </w:r>
            <w:proofErr w:type="spellStart"/>
            <w:r w:rsidRPr="00C57FB7">
              <w:rPr>
                <w:rFonts w:ascii="Calibri" w:hAnsi="Calibri"/>
              </w:rPr>
              <w:t>Definition</w:t>
            </w:r>
            <w:proofErr w:type="spellEnd"/>
            <w:r w:rsidRPr="00C57FB7">
              <w:rPr>
                <w:rFonts w:ascii="Calibri" w:hAnsi="Calibri"/>
              </w:rPr>
              <w:t>, wbudowane głośniki stereo.</w:t>
            </w:r>
          </w:p>
        </w:tc>
        <w:tc>
          <w:tcPr>
            <w:tcW w:w="5122" w:type="dxa"/>
          </w:tcPr>
          <w:p w:rsidR="00C57FB7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816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872185">
              <w:rPr>
                <w:rFonts w:ascii="Calibri" w:hAnsi="Calibri"/>
              </w:rPr>
              <w:t>Karta sieciowa</w:t>
            </w:r>
          </w:p>
        </w:tc>
        <w:tc>
          <w:tcPr>
            <w:tcW w:w="5388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3"/>
              </w:numPr>
              <w:suppressAutoHyphens w:val="0"/>
              <w:spacing w:after="0" w:line="240" w:lineRule="auto"/>
              <w:ind w:left="31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karta sieciowa 10/100/1000 Ethernet RJ 45, zintegrowana z płytą główną, wspierająca obsługę Wake On LAN;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bezprzewodowa karta sieciowa WLAN 802.11 b/g/n/</w:t>
            </w:r>
            <w:proofErr w:type="spellStart"/>
            <w:r w:rsidRPr="00C57FB7">
              <w:rPr>
                <w:sz w:val="20"/>
                <w:szCs w:val="20"/>
              </w:rPr>
              <w:t>ac</w:t>
            </w:r>
            <w:proofErr w:type="spellEnd"/>
            <w:r w:rsidRPr="00C57FB7">
              <w:rPr>
                <w:sz w:val="20"/>
                <w:szCs w:val="20"/>
              </w:rPr>
              <w:t xml:space="preserve"> zintegrowany z płytą główną lub w postaci wewnętrznego modułu </w:t>
            </w:r>
            <w:proofErr w:type="spellStart"/>
            <w:r w:rsidRPr="00C57FB7">
              <w:rPr>
                <w:sz w:val="20"/>
                <w:szCs w:val="20"/>
              </w:rPr>
              <w:t>mini-PCI</w:t>
            </w:r>
            <w:proofErr w:type="spellEnd"/>
            <w:r w:rsidRPr="00C57FB7">
              <w:rPr>
                <w:sz w:val="20"/>
                <w:szCs w:val="20"/>
              </w:rPr>
              <w:t xml:space="preserve"> Express;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wbudowany moduł </w:t>
            </w:r>
            <w:proofErr w:type="spellStart"/>
            <w:r w:rsidRPr="00C57FB7">
              <w:rPr>
                <w:sz w:val="20"/>
                <w:szCs w:val="20"/>
              </w:rPr>
              <w:t>Bluetooth</w:t>
            </w:r>
            <w:proofErr w:type="spellEnd"/>
            <w:r w:rsidRPr="00C57FB7">
              <w:rPr>
                <w:sz w:val="20"/>
                <w:szCs w:val="20"/>
              </w:rPr>
              <w:t>.</w:t>
            </w:r>
          </w:p>
        </w:tc>
        <w:tc>
          <w:tcPr>
            <w:tcW w:w="5122" w:type="dxa"/>
          </w:tcPr>
          <w:p w:rsidR="00C57FB7" w:rsidRPr="00607F85" w:rsidRDefault="00C57FB7" w:rsidP="00A425EB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816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872185">
              <w:rPr>
                <w:rFonts w:ascii="Calibri" w:hAnsi="Calibri"/>
              </w:rPr>
              <w:t>Bezpieczeństwo</w:t>
            </w:r>
          </w:p>
        </w:tc>
        <w:tc>
          <w:tcPr>
            <w:tcW w:w="5388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gniazdo zabezpieczenia przed kradzieżą.</w:t>
            </w:r>
          </w:p>
        </w:tc>
        <w:tc>
          <w:tcPr>
            <w:tcW w:w="5122" w:type="dxa"/>
          </w:tcPr>
          <w:p w:rsidR="00C57FB7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816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872185">
              <w:rPr>
                <w:rFonts w:ascii="Calibri" w:hAnsi="Calibri"/>
              </w:rPr>
              <w:t>Bateria i zasilanie</w:t>
            </w:r>
          </w:p>
        </w:tc>
        <w:tc>
          <w:tcPr>
            <w:tcW w:w="5388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bateria min. 6 komorowa</w:t>
            </w:r>
          </w:p>
        </w:tc>
        <w:tc>
          <w:tcPr>
            <w:tcW w:w="5122" w:type="dxa"/>
          </w:tcPr>
          <w:p w:rsidR="00C57FB7" w:rsidRPr="00BF1BBF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816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872185">
              <w:rPr>
                <w:rFonts w:ascii="Calibri" w:hAnsi="Calibri"/>
              </w:rPr>
              <w:t>Certyfikaty i standardy</w:t>
            </w:r>
          </w:p>
        </w:tc>
        <w:tc>
          <w:tcPr>
            <w:tcW w:w="5388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4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Certyfikat ISO9001 dla producenta sprzętu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deklaracja zgodności CE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8"/>
              </w:numPr>
              <w:suppressAutoHyphens w:val="0"/>
              <w:spacing w:after="0" w:line="240" w:lineRule="auto"/>
              <w:ind w:left="31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komputer musi posiadać certyfikat EPEAT </w:t>
            </w:r>
            <w:proofErr w:type="spellStart"/>
            <w:r w:rsidRPr="00C57FB7">
              <w:rPr>
                <w:sz w:val="20"/>
                <w:szCs w:val="20"/>
              </w:rPr>
              <w:t>Gold</w:t>
            </w:r>
            <w:proofErr w:type="spellEnd"/>
            <w:r w:rsidRPr="00C57FB7">
              <w:rPr>
                <w:sz w:val="20"/>
                <w:szCs w:val="20"/>
              </w:rPr>
              <w:t>.</w:t>
            </w:r>
          </w:p>
        </w:tc>
        <w:tc>
          <w:tcPr>
            <w:tcW w:w="5122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816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872185">
              <w:rPr>
                <w:rFonts w:ascii="Calibri" w:hAnsi="Calibri"/>
              </w:rPr>
              <w:t>Oprogramowanie</w:t>
            </w:r>
          </w:p>
        </w:tc>
        <w:tc>
          <w:tcPr>
            <w:tcW w:w="5388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7"/>
              </w:numPr>
              <w:suppressAutoHyphens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System operacyjny zgodny z opisem zamieszczonym </w:t>
            </w:r>
            <w:r w:rsidR="00872185">
              <w:rPr>
                <w:sz w:val="20"/>
                <w:szCs w:val="20"/>
              </w:rPr>
              <w:br/>
            </w:r>
            <w:r w:rsidRPr="00C57FB7">
              <w:rPr>
                <w:sz w:val="20"/>
                <w:szCs w:val="20"/>
              </w:rPr>
              <w:t xml:space="preserve">w Rozdziale 4.2; 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Pakiet biurowy zgodny z opisem zamieszczonym </w:t>
            </w:r>
            <w:r w:rsidR="00872185">
              <w:rPr>
                <w:sz w:val="20"/>
                <w:szCs w:val="20"/>
              </w:rPr>
              <w:br/>
            </w:r>
            <w:r w:rsidRPr="00C57FB7">
              <w:rPr>
                <w:sz w:val="20"/>
                <w:szCs w:val="20"/>
              </w:rPr>
              <w:t>w Rozdziale 4.1;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Oprogramowanie zabezpieczające zgodne z opisem zamieszczonym w rozdziale 4.3.</w:t>
            </w:r>
          </w:p>
        </w:tc>
        <w:tc>
          <w:tcPr>
            <w:tcW w:w="5122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816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Wsparcie techniczne producenta</w:t>
            </w:r>
          </w:p>
        </w:tc>
        <w:tc>
          <w:tcPr>
            <w:tcW w:w="5388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4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Możliwość telefonicznego sprawdzenia konfiguracji sprzętowej komputera oraz warunków gwarancji po podaniu numeru seryjnego;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5122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816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Wymagania dodatkowe</w:t>
            </w:r>
          </w:p>
        </w:tc>
        <w:tc>
          <w:tcPr>
            <w:tcW w:w="5388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1x Cyfrowe wyjście video (np. </w:t>
            </w:r>
            <w:proofErr w:type="spellStart"/>
            <w:r w:rsidRPr="00C57FB7">
              <w:rPr>
                <w:sz w:val="20"/>
                <w:szCs w:val="20"/>
              </w:rPr>
              <w:t>DisplayPort</w:t>
            </w:r>
            <w:proofErr w:type="spellEnd"/>
            <w:r w:rsidRPr="00C57FB7">
              <w:rPr>
                <w:sz w:val="20"/>
                <w:szCs w:val="20"/>
              </w:rPr>
              <w:t>);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min. 3x USB (w tym min.2x USB 3.0)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możliwość podłączenia dedykowanego </w:t>
            </w:r>
            <w:proofErr w:type="spellStart"/>
            <w:r w:rsidRPr="00C57FB7">
              <w:rPr>
                <w:sz w:val="20"/>
                <w:szCs w:val="20"/>
              </w:rPr>
              <w:t>replikatora</w:t>
            </w:r>
            <w:proofErr w:type="spellEnd"/>
            <w:r w:rsidRPr="00C57FB7">
              <w:rPr>
                <w:sz w:val="20"/>
                <w:szCs w:val="20"/>
              </w:rPr>
              <w:t xml:space="preserve"> portów nie zajmującego złącza USB, 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1x port sieciowy RJ-45;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złącze słuchawkowe stereo i złącze mikrofonowe (może być współdzielone);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czytnik kart multimedialnych;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czytnik linii papilarnych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wbudowana kamera HD;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wbudowany mikrofon;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wbudowany układ TPM 1.2;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port zasilania;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klawiatura (układ US -QWERTY)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C57FB7">
              <w:rPr>
                <w:sz w:val="20"/>
                <w:szCs w:val="20"/>
              </w:rPr>
              <w:t>Touchpad</w:t>
            </w:r>
            <w:proofErr w:type="spellEnd"/>
            <w:r w:rsidRPr="00C57FB7">
              <w:rPr>
                <w:sz w:val="20"/>
                <w:szCs w:val="20"/>
              </w:rPr>
              <w:t xml:space="preserve"> z strefą przewijania;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torba dedykowana do przenoszenia notebooka z minimum 2 komorami sygnowana logo producenta komputera;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zasilacz dedykowany do notebooka;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bezprzewodowa mysz optyczna lub laserowa z rolką (przewijania) sygnowana logo producenta komputera.</w:t>
            </w:r>
          </w:p>
        </w:tc>
        <w:tc>
          <w:tcPr>
            <w:tcW w:w="5122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816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after="200"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Warunki gwarancji</w:t>
            </w:r>
          </w:p>
        </w:tc>
        <w:tc>
          <w:tcPr>
            <w:tcW w:w="5388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4"/>
              </w:numPr>
              <w:suppressAutoHyphens w:val="0"/>
              <w:spacing w:after="120" w:line="240" w:lineRule="auto"/>
              <w:ind w:left="318" w:hanging="284"/>
              <w:contextualSpacing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Min. 3 lata gwarancji producenta na części i robociznę, naprawa w miejscu użytkowania, reakcja serwisowa w następnym dniu roboczym od zgłoszenia awarii, bezpłatna pomoc telefoniczna w dni robocze przez min. 8h;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4"/>
              </w:numPr>
              <w:suppressAutoHyphens w:val="0"/>
              <w:spacing w:after="120" w:line="240" w:lineRule="auto"/>
              <w:ind w:left="318" w:hanging="284"/>
              <w:contextualSpacing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serwis urządzenia musi być realizowany przez Producenta lub Autoryzowanego Partnera Serwisowego Producenta.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4"/>
              </w:numPr>
              <w:suppressAutoHyphens w:val="0"/>
              <w:spacing w:after="120" w:line="240" w:lineRule="auto"/>
              <w:ind w:left="318" w:hanging="284"/>
              <w:contextualSpacing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W przypadku awarii dyski twarde pozostają </w:t>
            </w:r>
            <w:r w:rsidR="00872185">
              <w:rPr>
                <w:sz w:val="20"/>
                <w:szCs w:val="20"/>
              </w:rPr>
              <w:br/>
            </w:r>
            <w:r w:rsidRPr="00C57FB7">
              <w:rPr>
                <w:sz w:val="20"/>
                <w:szCs w:val="20"/>
              </w:rPr>
              <w:t>u Zamawiającego.</w:t>
            </w:r>
          </w:p>
        </w:tc>
        <w:tc>
          <w:tcPr>
            <w:tcW w:w="5122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4744AA" w:rsidRPr="003A1E70" w:rsidRDefault="004744AA" w:rsidP="003A1E70"/>
    <w:p w:rsidR="00103CBB" w:rsidRDefault="00103CB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57FB7" w:rsidRDefault="00C57FB7" w:rsidP="003B70D9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Komputer przenośny – 4</w:t>
      </w:r>
      <w:r w:rsidR="00D51FE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szt.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2788"/>
        <w:gridCol w:w="5366"/>
        <w:gridCol w:w="5138"/>
      </w:tblGrid>
      <w:tr w:rsidR="00350C5C" w:rsidRPr="00C60EEA" w:rsidTr="00350C5C">
        <w:tc>
          <w:tcPr>
            <w:tcW w:w="818" w:type="dxa"/>
            <w:shd w:val="clear" w:color="auto" w:fill="7F7F7F" w:themeFill="text1" w:themeFillTint="80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rPr>
                <w:b/>
                <w:color w:val="FFFFFF"/>
              </w:rPr>
            </w:pPr>
            <w:bookmarkStart w:id="3" w:name="_Ref367913638"/>
            <w:r w:rsidRPr="003B70D9">
              <w:rPr>
                <w:b/>
                <w:color w:val="FFFFFF"/>
              </w:rPr>
              <w:t>Lp.</w:t>
            </w:r>
          </w:p>
        </w:tc>
        <w:tc>
          <w:tcPr>
            <w:tcW w:w="2788" w:type="dxa"/>
            <w:shd w:val="clear" w:color="auto" w:fill="7F7F7F" w:themeFill="text1" w:themeFillTint="80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3B70D9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366" w:type="dxa"/>
            <w:shd w:val="clear" w:color="auto" w:fill="7F7F7F" w:themeFill="text1" w:themeFillTint="80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3B70D9">
              <w:rPr>
                <w:b/>
                <w:color w:val="FFFFFF"/>
              </w:rPr>
              <w:t>Wymagania minimalne</w:t>
            </w:r>
          </w:p>
        </w:tc>
        <w:tc>
          <w:tcPr>
            <w:tcW w:w="5138" w:type="dxa"/>
            <w:shd w:val="clear" w:color="auto" w:fill="7F7F7F" w:themeFill="text1" w:themeFillTint="80"/>
          </w:tcPr>
          <w:p w:rsidR="00350C5C" w:rsidRPr="00607F85" w:rsidRDefault="00350C5C" w:rsidP="003A1324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350C5C" w:rsidRPr="00607F85" w:rsidRDefault="00350C5C" w:rsidP="003A1324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350C5C" w:rsidRPr="00C60EEA" w:rsidTr="00350C5C">
        <w:tc>
          <w:tcPr>
            <w:tcW w:w="818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Typ</w:t>
            </w:r>
          </w:p>
        </w:tc>
        <w:tc>
          <w:tcPr>
            <w:tcW w:w="5366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Komputer przenośny typu notebook. W ofercie wymagane jest podanie modelu, symbolu oraz producenta.</w:t>
            </w:r>
          </w:p>
        </w:tc>
        <w:tc>
          <w:tcPr>
            <w:tcW w:w="5138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818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Ekran</w:t>
            </w:r>
          </w:p>
        </w:tc>
        <w:tc>
          <w:tcPr>
            <w:tcW w:w="5366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6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przekątna – min. 14” maks.14,1”;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rozdzielczość min. 1920x1080;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typ podświetlenia – LED;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Powłoka </w:t>
            </w:r>
            <w:proofErr w:type="spellStart"/>
            <w:r w:rsidRPr="003B70D9">
              <w:rPr>
                <w:sz w:val="20"/>
                <w:szCs w:val="20"/>
              </w:rPr>
              <w:t>antyodblaskowa</w:t>
            </w:r>
            <w:proofErr w:type="spellEnd"/>
            <w:r w:rsidRPr="003B70D9">
              <w:rPr>
                <w:sz w:val="20"/>
                <w:szCs w:val="20"/>
              </w:rPr>
              <w:t>.</w:t>
            </w:r>
          </w:p>
        </w:tc>
        <w:tc>
          <w:tcPr>
            <w:tcW w:w="5138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818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BIOS</w:t>
            </w:r>
          </w:p>
        </w:tc>
        <w:tc>
          <w:tcPr>
            <w:tcW w:w="5366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Zgodny ze specyfikacją UEFI;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możliwość, bez uruchamiania systemu operacyjnego, odczytania z BIOS informacji, w szczególności o: 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wersji BIOS, 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numerze seryjnym komputera wraz z datą produkcji,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ilości i sposobie obłożenia slotów pamięciami RAM, 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typie procesora wraz z informacją o ilości rdzeni, wielkości pamięci </w:t>
            </w:r>
            <w:proofErr w:type="spellStart"/>
            <w:r w:rsidRPr="003B70D9">
              <w:rPr>
                <w:sz w:val="20"/>
                <w:szCs w:val="20"/>
              </w:rPr>
              <w:t>cache</w:t>
            </w:r>
            <w:proofErr w:type="spellEnd"/>
            <w:r w:rsidRPr="003B70D9">
              <w:rPr>
                <w:sz w:val="20"/>
                <w:szCs w:val="20"/>
              </w:rPr>
              <w:t xml:space="preserve"> L2 i L3,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pojemności zainstalowanego dysku twardego,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rodzajach napędów optycznych, 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MAC adresie zintegrowanej karty sieciowej,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kontrolerze audio;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funkcja blokowania/odblokowania </w:t>
            </w:r>
            <w:proofErr w:type="spellStart"/>
            <w:r w:rsidRPr="003B70D9">
              <w:rPr>
                <w:sz w:val="20"/>
                <w:szCs w:val="20"/>
              </w:rPr>
              <w:t>BOOT-owania</w:t>
            </w:r>
            <w:proofErr w:type="spellEnd"/>
            <w:r w:rsidRPr="003B70D9">
              <w:rPr>
                <w:sz w:val="20"/>
                <w:szCs w:val="20"/>
              </w:rPr>
              <w:t xml:space="preserve"> stacji roboczej z zewnętrznych urządzeń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funkcja blokowania/odblokowania </w:t>
            </w:r>
            <w:proofErr w:type="spellStart"/>
            <w:r w:rsidRPr="003B70D9">
              <w:rPr>
                <w:sz w:val="20"/>
                <w:szCs w:val="20"/>
              </w:rPr>
              <w:t>BOOT-owania</w:t>
            </w:r>
            <w:proofErr w:type="spellEnd"/>
            <w:r w:rsidRPr="003B70D9">
              <w:rPr>
                <w:sz w:val="20"/>
                <w:szCs w:val="20"/>
              </w:rPr>
              <w:t xml:space="preserve"> stacji roboczej z USB;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możliwość, bez uruchomienia systemu operacyjnego, ustawienia hasła na poziomie systemu, administratora oraz dysku twardego, brak możliwości zmiany hasła pozwalającego na uruchomienie systemu bez podania hasła administratora;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możliwość włączenia / wyłączenia zintegrowanej karty sieciowej z poziomu BIOS;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lastRenderedPageBreak/>
              <w:t>możliwość włączenia / wyłączenia portów USB z poziomu BIOS;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możliwość włączenia / wyłączenia hasła dla dysku twardego;</w:t>
            </w:r>
          </w:p>
        </w:tc>
        <w:tc>
          <w:tcPr>
            <w:tcW w:w="5138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818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Procesor</w:t>
            </w:r>
          </w:p>
        </w:tc>
        <w:tc>
          <w:tcPr>
            <w:tcW w:w="5366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jc w:val="both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 xml:space="preserve">Procesor musi osiągać w teście wydajności BABCO </w:t>
            </w:r>
            <w:proofErr w:type="spellStart"/>
            <w:r w:rsidRPr="003B70D9">
              <w:rPr>
                <w:rFonts w:ascii="Calibri" w:hAnsi="Calibri"/>
              </w:rPr>
              <w:t>Sysmark</w:t>
            </w:r>
            <w:proofErr w:type="spellEnd"/>
            <w:r w:rsidRPr="003B70D9">
              <w:rPr>
                <w:rFonts w:ascii="Calibri" w:hAnsi="Calibri"/>
              </w:rPr>
              <w:t xml:space="preserve"> 2014 co najmniej 950 punktów (</w:t>
            </w:r>
            <w:proofErr w:type="spellStart"/>
            <w:r w:rsidRPr="003B70D9">
              <w:rPr>
                <w:rFonts w:ascii="Calibri" w:hAnsi="Calibri"/>
              </w:rPr>
              <w:t>Overall</w:t>
            </w:r>
            <w:proofErr w:type="spellEnd"/>
            <w:r w:rsidRPr="003B70D9">
              <w:rPr>
                <w:rFonts w:ascii="Calibri" w:hAnsi="Calibri"/>
              </w:rPr>
              <w:t xml:space="preserve"> Performance) - wynik dostępny pod adresem: https://results.bapco.com).</w:t>
            </w:r>
          </w:p>
          <w:p w:rsidR="00350C5C" w:rsidRPr="003B70D9" w:rsidRDefault="00350C5C" w:rsidP="003B70D9">
            <w:pPr>
              <w:suppressAutoHyphens/>
              <w:spacing w:line="276" w:lineRule="auto"/>
              <w:jc w:val="both"/>
              <w:rPr>
                <w:rFonts w:ascii="Calibri" w:hAnsi="Calibri"/>
              </w:rPr>
            </w:pPr>
          </w:p>
          <w:p w:rsidR="00350C5C" w:rsidRPr="003B70D9" w:rsidRDefault="00350C5C" w:rsidP="003B70D9">
            <w:pPr>
              <w:suppressAutoHyphens/>
              <w:spacing w:line="276" w:lineRule="auto"/>
              <w:jc w:val="both"/>
              <w:rPr>
                <w:rFonts w:ascii="Calibri" w:hAnsi="Calibri"/>
              </w:rPr>
            </w:pPr>
            <w:r w:rsidRPr="003B70D9">
              <w:rPr>
                <w:rFonts w:ascii="Calibri" w:hAnsi="Calibri"/>
                <w:u w:val="single"/>
              </w:rPr>
              <w:t>Uwaga:</w:t>
            </w:r>
            <w:r w:rsidRPr="003B70D9">
              <w:rPr>
                <w:rFonts w:ascii="Calibri" w:hAnsi="Calibri"/>
              </w:rPr>
              <w:t xml:space="preserve"> Zamawiający zastrzega sobie, iż w przypadku braku wyniku testu na stronie https://results.bapco.com Oferent musi dostarczyć Zamawiającemu oprogramowanie testujące, komputer do testu oraz dokładny opis metodyki przeprowadzonego testu wraz z wynikami w celu ich sprawdzenia w terminie nie dłuższym niż 3 (trzy) Dni robocze od otrzymania zawiadomienia od Zamawiającego.</w:t>
            </w:r>
          </w:p>
        </w:tc>
        <w:tc>
          <w:tcPr>
            <w:tcW w:w="5138" w:type="dxa"/>
          </w:tcPr>
          <w:p w:rsidR="00350C5C" w:rsidRPr="00693B03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E028D5" w:rsidTr="00350C5C">
        <w:tc>
          <w:tcPr>
            <w:tcW w:w="818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Pamięć RAM</w:t>
            </w:r>
          </w:p>
        </w:tc>
        <w:tc>
          <w:tcPr>
            <w:tcW w:w="5366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  <w:lang w:val="en-US"/>
              </w:rPr>
            </w:pPr>
            <w:r w:rsidRPr="003B70D9">
              <w:rPr>
                <w:rFonts w:ascii="Calibri" w:hAnsi="Calibri"/>
                <w:lang w:val="en-US"/>
              </w:rPr>
              <w:t xml:space="preserve">8GB DDR3 </w:t>
            </w:r>
            <w:proofErr w:type="spellStart"/>
            <w:r w:rsidRPr="003B70D9">
              <w:rPr>
                <w:rFonts w:ascii="Calibri" w:hAnsi="Calibri"/>
                <w:lang w:val="en-US"/>
              </w:rPr>
              <w:t>lub</w:t>
            </w:r>
            <w:proofErr w:type="spellEnd"/>
            <w:r w:rsidRPr="003B70D9">
              <w:rPr>
                <w:rFonts w:ascii="Calibri" w:hAnsi="Calibri"/>
                <w:lang w:val="en-US"/>
              </w:rPr>
              <w:t xml:space="preserve"> DDR4, non-ECC;</w:t>
            </w:r>
          </w:p>
        </w:tc>
        <w:tc>
          <w:tcPr>
            <w:tcW w:w="5138" w:type="dxa"/>
          </w:tcPr>
          <w:p w:rsidR="00350C5C" w:rsidRPr="00356109" w:rsidRDefault="00350C5C" w:rsidP="003A1324">
            <w:pPr>
              <w:suppressAutoHyphens/>
              <w:spacing w:line="276" w:lineRule="auto"/>
              <w:jc w:val="both"/>
              <w:rPr>
                <w:lang w:val="en-US"/>
              </w:rPr>
            </w:pPr>
          </w:p>
        </w:tc>
      </w:tr>
      <w:tr w:rsidR="00350C5C" w:rsidRPr="00C60EEA" w:rsidTr="00350C5C">
        <w:tc>
          <w:tcPr>
            <w:tcW w:w="818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Dysk twardy</w:t>
            </w:r>
          </w:p>
        </w:tc>
        <w:tc>
          <w:tcPr>
            <w:tcW w:w="5366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58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Pojemność min. 250GB; 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58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dysk półprzewodnikowy (SSD)</w:t>
            </w:r>
          </w:p>
        </w:tc>
        <w:tc>
          <w:tcPr>
            <w:tcW w:w="5138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818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Karta dźwiękowa</w:t>
            </w:r>
          </w:p>
        </w:tc>
        <w:tc>
          <w:tcPr>
            <w:tcW w:w="5366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 xml:space="preserve">Min 24-bitowa karta dźwiękowa zintegrowana z płytą główną, zgodna z High </w:t>
            </w:r>
            <w:proofErr w:type="spellStart"/>
            <w:r w:rsidRPr="003B70D9">
              <w:rPr>
                <w:rFonts w:ascii="Calibri" w:hAnsi="Calibri"/>
              </w:rPr>
              <w:t>Definition</w:t>
            </w:r>
            <w:proofErr w:type="spellEnd"/>
            <w:r w:rsidRPr="003B70D9">
              <w:rPr>
                <w:rFonts w:ascii="Calibri" w:hAnsi="Calibri"/>
              </w:rPr>
              <w:t>, wbudowane głośniki stereo.</w:t>
            </w:r>
          </w:p>
        </w:tc>
        <w:tc>
          <w:tcPr>
            <w:tcW w:w="5138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818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Karta sieciowa</w:t>
            </w:r>
          </w:p>
        </w:tc>
        <w:tc>
          <w:tcPr>
            <w:tcW w:w="5366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6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karta sieciowa 10/100/1000 Ethernet RJ 45, zintegrowana z płytą główną, wspierająca obsługę Wake On LAN;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bezprzewodowa karta sieciowa WLAN 802.11 b/g/n/</w:t>
            </w:r>
            <w:proofErr w:type="spellStart"/>
            <w:r w:rsidRPr="003B70D9">
              <w:rPr>
                <w:sz w:val="20"/>
                <w:szCs w:val="20"/>
              </w:rPr>
              <w:t>ac</w:t>
            </w:r>
            <w:proofErr w:type="spellEnd"/>
            <w:r w:rsidRPr="003B70D9">
              <w:rPr>
                <w:sz w:val="20"/>
                <w:szCs w:val="20"/>
              </w:rPr>
              <w:t xml:space="preserve"> zintegrowany z płytą główną lub w postaci wewnętrznego modułu </w:t>
            </w:r>
            <w:proofErr w:type="spellStart"/>
            <w:r w:rsidRPr="003B70D9">
              <w:rPr>
                <w:sz w:val="20"/>
                <w:szCs w:val="20"/>
              </w:rPr>
              <w:t>mini-PCI</w:t>
            </w:r>
            <w:proofErr w:type="spellEnd"/>
            <w:r w:rsidRPr="003B70D9">
              <w:rPr>
                <w:sz w:val="20"/>
                <w:szCs w:val="20"/>
              </w:rPr>
              <w:t xml:space="preserve"> Express;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wbudowany moduł </w:t>
            </w:r>
            <w:proofErr w:type="spellStart"/>
            <w:r w:rsidRPr="003B70D9">
              <w:rPr>
                <w:sz w:val="20"/>
                <w:szCs w:val="20"/>
              </w:rPr>
              <w:t>Bluetooth</w:t>
            </w:r>
            <w:proofErr w:type="spellEnd"/>
            <w:r w:rsidRPr="003B70D9">
              <w:rPr>
                <w:sz w:val="20"/>
                <w:szCs w:val="20"/>
              </w:rPr>
              <w:t>.</w:t>
            </w:r>
          </w:p>
        </w:tc>
        <w:tc>
          <w:tcPr>
            <w:tcW w:w="5138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818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Bezpieczeństwo</w:t>
            </w:r>
          </w:p>
        </w:tc>
        <w:tc>
          <w:tcPr>
            <w:tcW w:w="5366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gniazdo zabezpieczenia przed kradzieżą.</w:t>
            </w:r>
          </w:p>
        </w:tc>
        <w:tc>
          <w:tcPr>
            <w:tcW w:w="5138" w:type="dxa"/>
          </w:tcPr>
          <w:p w:rsidR="00350C5C" w:rsidRPr="00607F85" w:rsidRDefault="00350C5C" w:rsidP="003A1324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818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Bateria i zasilanie</w:t>
            </w:r>
          </w:p>
        </w:tc>
        <w:tc>
          <w:tcPr>
            <w:tcW w:w="5366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bateria min. 4 komorowa</w:t>
            </w:r>
          </w:p>
        </w:tc>
        <w:tc>
          <w:tcPr>
            <w:tcW w:w="5138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818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Certyfikaty i standardy</w:t>
            </w:r>
          </w:p>
        </w:tc>
        <w:tc>
          <w:tcPr>
            <w:tcW w:w="5366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6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Certyfikat ISO9001 dla producenta sprzętu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deklaracja zgodności CE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komputer musi posiadać certyfikat EPEAT </w:t>
            </w:r>
            <w:proofErr w:type="spellStart"/>
            <w:r w:rsidRPr="003B70D9">
              <w:rPr>
                <w:sz w:val="20"/>
                <w:szCs w:val="20"/>
              </w:rPr>
              <w:t>Gold</w:t>
            </w:r>
            <w:proofErr w:type="spellEnd"/>
            <w:r w:rsidRPr="003B70D9">
              <w:rPr>
                <w:sz w:val="20"/>
                <w:szCs w:val="20"/>
              </w:rPr>
              <w:t>.</w:t>
            </w:r>
          </w:p>
        </w:tc>
        <w:tc>
          <w:tcPr>
            <w:tcW w:w="5138" w:type="dxa"/>
          </w:tcPr>
          <w:p w:rsidR="00350C5C" w:rsidRPr="00BF1BBF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818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Oprogramowanie</w:t>
            </w:r>
          </w:p>
        </w:tc>
        <w:tc>
          <w:tcPr>
            <w:tcW w:w="5366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6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System operacyjny zgodny z opisem zamieszczonym </w:t>
            </w:r>
            <w:r w:rsidR="002E3478">
              <w:rPr>
                <w:sz w:val="20"/>
                <w:szCs w:val="20"/>
              </w:rPr>
              <w:br/>
            </w:r>
            <w:r w:rsidRPr="003B70D9">
              <w:rPr>
                <w:sz w:val="20"/>
                <w:szCs w:val="20"/>
              </w:rPr>
              <w:t xml:space="preserve">w Rozdziale 4.2; 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Pakiet biurowy zgodny z opisem zamieszczonym </w:t>
            </w:r>
            <w:r w:rsidR="002E3478">
              <w:rPr>
                <w:sz w:val="20"/>
                <w:szCs w:val="20"/>
              </w:rPr>
              <w:br/>
            </w:r>
            <w:r w:rsidRPr="003B70D9">
              <w:rPr>
                <w:sz w:val="20"/>
                <w:szCs w:val="20"/>
              </w:rPr>
              <w:t>w Rozdziale 4.1;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lastRenderedPageBreak/>
              <w:t>Oprogramowanie zabezpieczające zgodne z opisem zamieszczonym w rozdziale 4.3.</w:t>
            </w:r>
          </w:p>
        </w:tc>
        <w:tc>
          <w:tcPr>
            <w:tcW w:w="5138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818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Wsparcie techniczne producenta</w:t>
            </w:r>
          </w:p>
        </w:tc>
        <w:tc>
          <w:tcPr>
            <w:tcW w:w="5366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6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Możliwość telefonicznego sprawdzenia konfiguracji sprzętowej komputera oraz warunków gwarancji po podaniu numeru seryjnego;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5138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818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Wymagania dodatkowe</w:t>
            </w:r>
          </w:p>
        </w:tc>
        <w:tc>
          <w:tcPr>
            <w:tcW w:w="5366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8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1x Cyfrowe wyjście video (np. </w:t>
            </w:r>
            <w:proofErr w:type="spellStart"/>
            <w:r w:rsidRPr="003B70D9">
              <w:rPr>
                <w:sz w:val="20"/>
                <w:szCs w:val="20"/>
              </w:rPr>
              <w:t>DisplayPort</w:t>
            </w:r>
            <w:proofErr w:type="spellEnd"/>
            <w:r w:rsidRPr="003B70D9">
              <w:rPr>
                <w:sz w:val="20"/>
                <w:szCs w:val="20"/>
              </w:rPr>
              <w:t>);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min. 3x USB (w tym min.2x USB 3.0)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możliwość podłączenia dedykowanego </w:t>
            </w:r>
            <w:proofErr w:type="spellStart"/>
            <w:r w:rsidRPr="003B70D9">
              <w:rPr>
                <w:sz w:val="20"/>
                <w:szCs w:val="20"/>
              </w:rPr>
              <w:t>replikatora</w:t>
            </w:r>
            <w:proofErr w:type="spellEnd"/>
            <w:r w:rsidRPr="003B70D9">
              <w:rPr>
                <w:sz w:val="20"/>
                <w:szCs w:val="20"/>
              </w:rPr>
              <w:t xml:space="preserve"> portów nie zajmującego złącza USB, 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1x port sieciowy RJ-45;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złącze słuchawkowe stereo i złącze mikrofonowe (może być współdzielone);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czytnik kart multimedialnych;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czytnik linii papilarnych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wbudowana kamera HD;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wbudowany mikrofon;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wbudowany układ TPM 1.2;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port zasilania;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klawiatura (układ US -QWERTY)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B70D9">
              <w:rPr>
                <w:sz w:val="20"/>
                <w:szCs w:val="20"/>
              </w:rPr>
              <w:t>Touchpad</w:t>
            </w:r>
            <w:proofErr w:type="spellEnd"/>
            <w:r w:rsidRPr="003B70D9">
              <w:rPr>
                <w:sz w:val="20"/>
                <w:szCs w:val="20"/>
              </w:rPr>
              <w:t xml:space="preserve"> z strefą przewijania;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torba dedykowana do przenoszenia notebooka z minimum 2 komorami sygnowana logo producenta komputera;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zasilacz dedykowany do notebooka;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bezprzewodowa mysz optyczna lub laserowa z rolką (przewijania) sygnowana logo producenta komputera;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waga maksymalnie 1,6kg (sam komputer).</w:t>
            </w:r>
          </w:p>
        </w:tc>
        <w:tc>
          <w:tcPr>
            <w:tcW w:w="5138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818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after="200" w:line="276" w:lineRule="auto"/>
              <w:ind w:left="708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Warunki gwarancji</w:t>
            </w:r>
          </w:p>
        </w:tc>
        <w:tc>
          <w:tcPr>
            <w:tcW w:w="5366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66"/>
              </w:numPr>
              <w:suppressAutoHyphens w:val="0"/>
              <w:spacing w:after="120" w:line="240" w:lineRule="auto"/>
              <w:ind w:left="317"/>
              <w:contextualSpacing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Min. 3 lata gwarancji producenta na części i robociznę, naprawa w miejscu użytkowania, reakcja serwisowa </w:t>
            </w:r>
            <w:r w:rsidR="002E3478">
              <w:rPr>
                <w:sz w:val="20"/>
                <w:szCs w:val="20"/>
              </w:rPr>
              <w:br/>
            </w:r>
            <w:r w:rsidRPr="003B70D9">
              <w:rPr>
                <w:sz w:val="20"/>
                <w:szCs w:val="20"/>
              </w:rPr>
              <w:t>w następnym dniu roboczym od zgłoszenia awarii, bezpłatna pomoc telefoniczna w dni robocze przez min. 8h;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6"/>
              </w:numPr>
              <w:suppressAutoHyphens w:val="0"/>
              <w:spacing w:after="120" w:line="240" w:lineRule="auto"/>
              <w:ind w:left="318" w:hanging="284"/>
              <w:contextualSpacing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serwis urządzenia musi być realizowany przez Producenta lub Autoryzowanego Partnera Serwisowego Producenta;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6"/>
              </w:numPr>
              <w:suppressAutoHyphens w:val="0"/>
              <w:spacing w:after="120" w:line="240" w:lineRule="auto"/>
              <w:ind w:left="318" w:hanging="284"/>
              <w:contextualSpacing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W przypadku awarii dyski twarde pozostają </w:t>
            </w:r>
            <w:r w:rsidR="002E3478">
              <w:rPr>
                <w:sz w:val="20"/>
                <w:szCs w:val="20"/>
              </w:rPr>
              <w:br/>
            </w:r>
            <w:r w:rsidRPr="003B70D9">
              <w:rPr>
                <w:sz w:val="20"/>
                <w:szCs w:val="20"/>
              </w:rPr>
              <w:t>u Zamawiającego.</w:t>
            </w:r>
          </w:p>
        </w:tc>
        <w:tc>
          <w:tcPr>
            <w:tcW w:w="5138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bookmarkEnd w:id="3"/>
    </w:tbl>
    <w:p w:rsidR="00C57FB7" w:rsidRDefault="00350C5C" w:rsidP="003B70D9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57FB7" w:rsidRPr="00C57FB7">
        <w:rPr>
          <w:b/>
          <w:sz w:val="24"/>
          <w:szCs w:val="24"/>
        </w:rPr>
        <w:lastRenderedPageBreak/>
        <w:t>Monitor komputerowy typ 1 – 8 szt.;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2491"/>
        <w:gridCol w:w="5230"/>
        <w:gridCol w:w="5190"/>
      </w:tblGrid>
      <w:tr w:rsidR="00350C5C" w:rsidRPr="00C60EEA" w:rsidTr="00350C5C">
        <w:tc>
          <w:tcPr>
            <w:tcW w:w="1199" w:type="dxa"/>
            <w:shd w:val="clear" w:color="auto" w:fill="7F7F7F" w:themeFill="text1" w:themeFillTint="80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rPr>
                <w:b/>
                <w:color w:val="FFFFFF"/>
              </w:rPr>
            </w:pPr>
            <w:r w:rsidRPr="003B70D9">
              <w:rPr>
                <w:b/>
                <w:color w:val="FFFFFF"/>
              </w:rPr>
              <w:t>Lp.</w:t>
            </w:r>
          </w:p>
        </w:tc>
        <w:tc>
          <w:tcPr>
            <w:tcW w:w="2491" w:type="dxa"/>
            <w:shd w:val="clear" w:color="auto" w:fill="7F7F7F" w:themeFill="text1" w:themeFillTint="80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3B70D9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230" w:type="dxa"/>
            <w:shd w:val="clear" w:color="auto" w:fill="7F7F7F" w:themeFill="text1" w:themeFillTint="80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3B70D9">
              <w:rPr>
                <w:b/>
                <w:color w:val="FFFFFF"/>
              </w:rPr>
              <w:t>Wymagania minimalne</w:t>
            </w:r>
          </w:p>
        </w:tc>
        <w:tc>
          <w:tcPr>
            <w:tcW w:w="5190" w:type="dxa"/>
            <w:shd w:val="clear" w:color="auto" w:fill="7F7F7F" w:themeFill="text1" w:themeFillTint="80"/>
          </w:tcPr>
          <w:p w:rsidR="00350C5C" w:rsidRPr="00607F85" w:rsidRDefault="00350C5C" w:rsidP="003A1324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350C5C" w:rsidRPr="00607F85" w:rsidRDefault="00350C5C" w:rsidP="003A1324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rPr>
                <w:rFonts w:ascii="Calibri" w:hAnsi="Calibri"/>
              </w:rPr>
            </w:pPr>
            <w:proofErr w:type="spellStart"/>
            <w:r w:rsidRPr="003B70D9">
              <w:rPr>
                <w:rFonts w:ascii="Calibri" w:hAnsi="Calibri"/>
              </w:rPr>
              <w:t>Przękątna</w:t>
            </w:r>
            <w:proofErr w:type="spellEnd"/>
            <w:r w:rsidRPr="003B70D9">
              <w:rPr>
                <w:rFonts w:ascii="Calibri" w:hAnsi="Calibri"/>
              </w:rPr>
              <w:t xml:space="preserve"> ekranu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Min. 23” maks. 24”</w:t>
            </w:r>
          </w:p>
        </w:tc>
        <w:tc>
          <w:tcPr>
            <w:tcW w:w="5190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Format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16:9 lub 16:10</w:t>
            </w:r>
          </w:p>
        </w:tc>
        <w:tc>
          <w:tcPr>
            <w:tcW w:w="5190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Rozdzielczość standardowa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3B70D9">
            <w:pPr>
              <w:keepNext/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 xml:space="preserve">Min. </w:t>
            </w:r>
            <w:proofErr w:type="spellStart"/>
            <w:r w:rsidRPr="003B70D9">
              <w:rPr>
                <w:rFonts w:ascii="Calibri" w:hAnsi="Calibri"/>
              </w:rPr>
              <w:t>FullHD</w:t>
            </w:r>
            <w:proofErr w:type="spellEnd"/>
            <w:r w:rsidRPr="003B70D9">
              <w:rPr>
                <w:rFonts w:ascii="Calibri" w:hAnsi="Calibri"/>
              </w:rPr>
              <w:t xml:space="preserve"> (1920 x 1080).</w:t>
            </w:r>
          </w:p>
        </w:tc>
        <w:tc>
          <w:tcPr>
            <w:tcW w:w="5190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9D4E3C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Typ matrycy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3B70D9">
            <w:pPr>
              <w:keepNext/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TFT IPS z podświetleniem LED</w:t>
            </w:r>
          </w:p>
        </w:tc>
        <w:tc>
          <w:tcPr>
            <w:tcW w:w="5190" w:type="dxa"/>
          </w:tcPr>
          <w:p w:rsidR="00350C5C" w:rsidRPr="00693B03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Regulacje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3B70D9">
            <w:pPr>
              <w:keepNext/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 xml:space="preserve">pełna regulacja monitora (wysokość, obrót, pochylenie, </w:t>
            </w:r>
            <w:proofErr w:type="spellStart"/>
            <w:r w:rsidRPr="003B70D9">
              <w:rPr>
                <w:rFonts w:ascii="Calibri" w:hAnsi="Calibri"/>
              </w:rPr>
              <w:t>pivot</w:t>
            </w:r>
            <w:proofErr w:type="spellEnd"/>
            <w:r w:rsidRPr="003B70D9">
              <w:rPr>
                <w:rFonts w:ascii="Calibri" w:hAnsi="Calibri"/>
              </w:rPr>
              <w:t>)</w:t>
            </w:r>
          </w:p>
        </w:tc>
        <w:tc>
          <w:tcPr>
            <w:tcW w:w="5190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56109" w:rsidRDefault="00350C5C" w:rsidP="002A2AD1">
            <w:pPr>
              <w:pStyle w:val="Akapitzlist"/>
              <w:numPr>
                <w:ilvl w:val="0"/>
                <w:numId w:val="7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Wbudowane porty (Min.)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2A2AD1">
            <w:pPr>
              <w:pStyle w:val="Akapitzlist"/>
              <w:keepNext/>
              <w:numPr>
                <w:ilvl w:val="0"/>
                <w:numId w:val="68"/>
              </w:numPr>
              <w:suppressAutoHyphens w:val="0"/>
              <w:spacing w:after="0" w:line="240" w:lineRule="auto"/>
              <w:ind w:left="318" w:hanging="142"/>
              <w:contextualSpacing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1x gniazdo zasilające;</w:t>
            </w:r>
          </w:p>
          <w:p w:rsidR="00350C5C" w:rsidRPr="003B70D9" w:rsidRDefault="00350C5C" w:rsidP="002A2AD1">
            <w:pPr>
              <w:pStyle w:val="Akapitzlist"/>
              <w:keepNext/>
              <w:numPr>
                <w:ilvl w:val="0"/>
                <w:numId w:val="68"/>
              </w:numPr>
              <w:suppressAutoHyphens w:val="0"/>
              <w:spacing w:after="0" w:line="240" w:lineRule="auto"/>
              <w:ind w:left="318" w:hanging="142"/>
              <w:contextualSpacing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1x </w:t>
            </w:r>
            <w:proofErr w:type="spellStart"/>
            <w:r w:rsidRPr="003B70D9">
              <w:rPr>
                <w:sz w:val="20"/>
                <w:szCs w:val="20"/>
              </w:rPr>
              <w:t>D-Sub</w:t>
            </w:r>
            <w:proofErr w:type="spellEnd"/>
            <w:r w:rsidRPr="003B70D9">
              <w:rPr>
                <w:sz w:val="20"/>
                <w:szCs w:val="20"/>
              </w:rPr>
              <w:t xml:space="preserve"> 15PIN;</w:t>
            </w:r>
          </w:p>
          <w:p w:rsidR="00350C5C" w:rsidRPr="003B70D9" w:rsidRDefault="00350C5C" w:rsidP="002A2AD1">
            <w:pPr>
              <w:pStyle w:val="Akapitzlist"/>
              <w:keepNext/>
              <w:numPr>
                <w:ilvl w:val="0"/>
                <w:numId w:val="68"/>
              </w:numPr>
              <w:suppressAutoHyphens w:val="0"/>
              <w:spacing w:after="0" w:line="240" w:lineRule="auto"/>
              <w:ind w:left="318" w:hanging="142"/>
              <w:contextualSpacing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1x HDMI lub </w:t>
            </w:r>
            <w:proofErr w:type="spellStart"/>
            <w:r w:rsidRPr="003B70D9">
              <w:rPr>
                <w:sz w:val="20"/>
                <w:szCs w:val="20"/>
              </w:rPr>
              <w:t>DisplayPort</w:t>
            </w:r>
            <w:proofErr w:type="spellEnd"/>
            <w:r w:rsidRPr="003B70D9">
              <w:rPr>
                <w:sz w:val="20"/>
                <w:szCs w:val="20"/>
              </w:rPr>
              <w:t>.</w:t>
            </w:r>
          </w:p>
        </w:tc>
        <w:tc>
          <w:tcPr>
            <w:tcW w:w="5190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Bezpieczeństwo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3B70D9">
            <w:pPr>
              <w:keepNext/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 xml:space="preserve">Gniazdo zabezpieczające typu </w:t>
            </w:r>
            <w:proofErr w:type="spellStart"/>
            <w:r w:rsidRPr="003B70D9">
              <w:rPr>
                <w:rFonts w:ascii="Calibri" w:hAnsi="Calibri"/>
              </w:rPr>
              <w:t>Kensington</w:t>
            </w:r>
            <w:proofErr w:type="spellEnd"/>
            <w:r w:rsidRPr="003B70D9">
              <w:rPr>
                <w:rFonts w:ascii="Calibri" w:hAnsi="Calibri"/>
              </w:rPr>
              <w:t>.</w:t>
            </w:r>
          </w:p>
        </w:tc>
        <w:tc>
          <w:tcPr>
            <w:tcW w:w="5190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Wymagania dodatkowe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3B70D9">
            <w:pPr>
              <w:keepNext/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Wbudowane głośnik/i</w:t>
            </w:r>
          </w:p>
        </w:tc>
        <w:tc>
          <w:tcPr>
            <w:tcW w:w="5190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Wyposażenie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2A2AD1">
            <w:pPr>
              <w:pStyle w:val="Akapitzlist"/>
              <w:keepNext/>
              <w:numPr>
                <w:ilvl w:val="0"/>
                <w:numId w:val="69"/>
              </w:numPr>
              <w:suppressAutoHyphens w:val="0"/>
              <w:spacing w:after="0" w:line="240" w:lineRule="auto"/>
              <w:ind w:left="318" w:hanging="142"/>
              <w:contextualSpacing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Kabel zasilający</w:t>
            </w:r>
          </w:p>
          <w:p w:rsidR="00350C5C" w:rsidRPr="003B70D9" w:rsidRDefault="00350C5C" w:rsidP="002A2AD1">
            <w:pPr>
              <w:pStyle w:val="Akapitzlist"/>
              <w:keepNext/>
              <w:numPr>
                <w:ilvl w:val="0"/>
                <w:numId w:val="69"/>
              </w:numPr>
              <w:suppressAutoHyphens w:val="0"/>
              <w:spacing w:after="0" w:line="240" w:lineRule="auto"/>
              <w:ind w:left="318" w:hanging="142"/>
              <w:contextualSpacing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Kabel VGA</w:t>
            </w:r>
          </w:p>
          <w:p w:rsidR="00350C5C" w:rsidRPr="003B70D9" w:rsidRDefault="00350C5C" w:rsidP="002A2AD1">
            <w:pPr>
              <w:pStyle w:val="Akapitzlist"/>
              <w:keepNext/>
              <w:numPr>
                <w:ilvl w:val="0"/>
                <w:numId w:val="69"/>
              </w:numPr>
              <w:suppressAutoHyphens w:val="0"/>
              <w:spacing w:after="0" w:line="240" w:lineRule="auto"/>
              <w:ind w:left="318" w:hanging="142"/>
              <w:contextualSpacing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Kabel HDMI lub </w:t>
            </w:r>
            <w:proofErr w:type="spellStart"/>
            <w:r w:rsidRPr="003B70D9">
              <w:rPr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5190" w:type="dxa"/>
          </w:tcPr>
          <w:p w:rsidR="00350C5C" w:rsidRPr="00607F85" w:rsidRDefault="00350C5C" w:rsidP="003A1324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Warunki gwarancji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2A2AD1">
            <w:pPr>
              <w:pStyle w:val="Akapitzlist"/>
              <w:keepNext/>
              <w:numPr>
                <w:ilvl w:val="0"/>
                <w:numId w:val="70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Min. 3 lata gwarancji producenta na części i robociznę, naprawa w miejscu użytkowania, reakcja serwisowa </w:t>
            </w:r>
            <w:r w:rsidR="002E3478">
              <w:rPr>
                <w:sz w:val="20"/>
                <w:szCs w:val="20"/>
              </w:rPr>
              <w:br/>
            </w:r>
            <w:r w:rsidRPr="003B70D9">
              <w:rPr>
                <w:sz w:val="20"/>
                <w:szCs w:val="20"/>
              </w:rPr>
              <w:t>w następnym dniu roboczym od zgłoszenia awarii;</w:t>
            </w:r>
          </w:p>
          <w:p w:rsidR="00350C5C" w:rsidRPr="003B70D9" w:rsidRDefault="00350C5C" w:rsidP="002A2AD1">
            <w:pPr>
              <w:pStyle w:val="Akapitzlist"/>
              <w:keepNext/>
              <w:numPr>
                <w:ilvl w:val="0"/>
                <w:numId w:val="70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serwis urządzenia musi być realizowany przez Producenta lub Autoryzowanego Partnera Serwisowego Producenta</w:t>
            </w:r>
          </w:p>
        </w:tc>
        <w:tc>
          <w:tcPr>
            <w:tcW w:w="5190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</w:tbl>
    <w:p w:rsidR="00350C5C" w:rsidRDefault="00350C5C" w:rsidP="00350C5C">
      <w:pPr>
        <w:spacing w:before="240" w:after="120" w:line="360" w:lineRule="auto"/>
        <w:rPr>
          <w:b/>
          <w:sz w:val="24"/>
          <w:szCs w:val="24"/>
        </w:rPr>
      </w:pPr>
    </w:p>
    <w:p w:rsidR="00C57FB7" w:rsidRDefault="00350C5C" w:rsidP="003B70D9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57FB7" w:rsidRPr="00C57FB7">
        <w:rPr>
          <w:b/>
          <w:sz w:val="24"/>
          <w:szCs w:val="24"/>
        </w:rPr>
        <w:lastRenderedPageBreak/>
        <w:t>Monitor komputerowy typ 2 – 5 szt.;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2491"/>
        <w:gridCol w:w="5230"/>
        <w:gridCol w:w="5190"/>
      </w:tblGrid>
      <w:tr w:rsidR="00350C5C" w:rsidRPr="00C60EEA" w:rsidTr="00350C5C">
        <w:tc>
          <w:tcPr>
            <w:tcW w:w="1199" w:type="dxa"/>
            <w:shd w:val="clear" w:color="auto" w:fill="7F7F7F" w:themeFill="text1" w:themeFillTint="80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rPr>
                <w:b/>
                <w:color w:val="FFFFFF"/>
              </w:rPr>
            </w:pPr>
            <w:r w:rsidRPr="003B70D9">
              <w:rPr>
                <w:b/>
                <w:color w:val="FFFFFF"/>
              </w:rPr>
              <w:t>Lp.</w:t>
            </w:r>
          </w:p>
        </w:tc>
        <w:tc>
          <w:tcPr>
            <w:tcW w:w="2491" w:type="dxa"/>
            <w:shd w:val="clear" w:color="auto" w:fill="7F7F7F" w:themeFill="text1" w:themeFillTint="80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3B70D9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230" w:type="dxa"/>
            <w:shd w:val="clear" w:color="auto" w:fill="7F7F7F" w:themeFill="text1" w:themeFillTint="80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3B70D9">
              <w:rPr>
                <w:b/>
                <w:color w:val="FFFFFF"/>
              </w:rPr>
              <w:t>Wymagania minimalne</w:t>
            </w:r>
          </w:p>
        </w:tc>
        <w:tc>
          <w:tcPr>
            <w:tcW w:w="5190" w:type="dxa"/>
            <w:shd w:val="clear" w:color="auto" w:fill="7F7F7F" w:themeFill="text1" w:themeFillTint="80"/>
          </w:tcPr>
          <w:p w:rsidR="00350C5C" w:rsidRPr="00607F85" w:rsidRDefault="00350C5C" w:rsidP="003A1324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350C5C" w:rsidRPr="00607F85" w:rsidRDefault="00350C5C" w:rsidP="003A1324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2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rPr>
                <w:rFonts w:ascii="Calibri" w:hAnsi="Calibri"/>
              </w:rPr>
            </w:pPr>
            <w:proofErr w:type="spellStart"/>
            <w:r w:rsidRPr="003B70D9">
              <w:rPr>
                <w:rFonts w:ascii="Calibri" w:hAnsi="Calibri"/>
              </w:rPr>
              <w:t>Przękątna</w:t>
            </w:r>
            <w:proofErr w:type="spellEnd"/>
            <w:r w:rsidRPr="003B70D9">
              <w:rPr>
                <w:rFonts w:ascii="Calibri" w:hAnsi="Calibri"/>
              </w:rPr>
              <w:t xml:space="preserve"> ekranu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A425EB">
            <w:pPr>
              <w:rPr>
                <w:rFonts w:asciiTheme="minorHAnsi" w:hAnsiTheme="minorHAnsi"/>
              </w:rPr>
            </w:pPr>
            <w:r w:rsidRPr="003B70D9">
              <w:rPr>
                <w:rFonts w:asciiTheme="minorHAnsi" w:hAnsiTheme="minorHAnsi"/>
              </w:rPr>
              <w:t>Min. 21” maks. 22”</w:t>
            </w:r>
          </w:p>
        </w:tc>
        <w:tc>
          <w:tcPr>
            <w:tcW w:w="5190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2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Format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A425EB">
            <w:pPr>
              <w:rPr>
                <w:rFonts w:asciiTheme="minorHAnsi" w:hAnsiTheme="minorHAnsi"/>
              </w:rPr>
            </w:pPr>
            <w:r w:rsidRPr="003B70D9">
              <w:rPr>
                <w:rFonts w:asciiTheme="minorHAnsi" w:hAnsiTheme="minorHAnsi"/>
              </w:rPr>
              <w:t>16:9 lub 16:10</w:t>
            </w:r>
          </w:p>
        </w:tc>
        <w:tc>
          <w:tcPr>
            <w:tcW w:w="5190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2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Rozdzielczość standardowa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A425EB">
            <w:pPr>
              <w:keepNext/>
              <w:rPr>
                <w:rFonts w:asciiTheme="minorHAnsi" w:hAnsiTheme="minorHAnsi"/>
              </w:rPr>
            </w:pPr>
            <w:r w:rsidRPr="003B70D9">
              <w:rPr>
                <w:rFonts w:asciiTheme="minorHAnsi" w:hAnsiTheme="minorHAnsi"/>
              </w:rPr>
              <w:t xml:space="preserve">Min. </w:t>
            </w:r>
            <w:proofErr w:type="spellStart"/>
            <w:r w:rsidRPr="003B70D9">
              <w:rPr>
                <w:rFonts w:asciiTheme="minorHAnsi" w:hAnsiTheme="minorHAnsi"/>
              </w:rPr>
              <w:t>FullHD</w:t>
            </w:r>
            <w:proofErr w:type="spellEnd"/>
            <w:r w:rsidRPr="003B70D9">
              <w:rPr>
                <w:rFonts w:asciiTheme="minorHAnsi" w:hAnsiTheme="minorHAnsi"/>
              </w:rPr>
              <w:t xml:space="preserve"> (1920 x 1080).</w:t>
            </w:r>
          </w:p>
        </w:tc>
        <w:tc>
          <w:tcPr>
            <w:tcW w:w="5190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9D4E3C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2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Typ matrycy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A425EB">
            <w:pPr>
              <w:keepNext/>
              <w:rPr>
                <w:rFonts w:asciiTheme="minorHAnsi" w:hAnsiTheme="minorHAnsi"/>
              </w:rPr>
            </w:pPr>
            <w:r w:rsidRPr="003B70D9">
              <w:rPr>
                <w:rFonts w:asciiTheme="minorHAnsi" w:hAnsiTheme="minorHAnsi"/>
              </w:rPr>
              <w:t>TFT IPS z podświetleniem LED</w:t>
            </w:r>
          </w:p>
        </w:tc>
        <w:tc>
          <w:tcPr>
            <w:tcW w:w="5190" w:type="dxa"/>
          </w:tcPr>
          <w:p w:rsidR="00350C5C" w:rsidRPr="00693B03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2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Regulacje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A425EB">
            <w:pPr>
              <w:keepNext/>
              <w:rPr>
                <w:rFonts w:asciiTheme="minorHAnsi" w:hAnsiTheme="minorHAnsi"/>
              </w:rPr>
            </w:pPr>
            <w:r w:rsidRPr="003B70D9">
              <w:rPr>
                <w:rFonts w:asciiTheme="minorHAnsi" w:hAnsiTheme="minorHAnsi"/>
              </w:rPr>
              <w:t xml:space="preserve">pełna regulacja monitora (wysokość, obrót, pochylenie, </w:t>
            </w:r>
            <w:proofErr w:type="spellStart"/>
            <w:r w:rsidRPr="003B70D9">
              <w:rPr>
                <w:rFonts w:asciiTheme="minorHAnsi" w:hAnsiTheme="minorHAnsi"/>
              </w:rPr>
              <w:t>pivot</w:t>
            </w:r>
            <w:proofErr w:type="spellEnd"/>
            <w:r w:rsidRPr="003B70D9">
              <w:rPr>
                <w:rFonts w:asciiTheme="minorHAnsi" w:hAnsiTheme="minorHAnsi"/>
              </w:rPr>
              <w:t>)</w:t>
            </w:r>
          </w:p>
        </w:tc>
        <w:tc>
          <w:tcPr>
            <w:tcW w:w="5190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2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Wbudowane porty (Min.)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2A2AD1">
            <w:pPr>
              <w:pStyle w:val="Akapitzlist"/>
              <w:keepNext/>
              <w:numPr>
                <w:ilvl w:val="0"/>
                <w:numId w:val="73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B70D9">
              <w:rPr>
                <w:rFonts w:asciiTheme="minorHAnsi" w:hAnsiTheme="minorHAnsi"/>
                <w:sz w:val="20"/>
                <w:szCs w:val="20"/>
              </w:rPr>
              <w:t>1x gniazdo zasilające;</w:t>
            </w:r>
          </w:p>
          <w:p w:rsidR="00350C5C" w:rsidRPr="003B70D9" w:rsidRDefault="00350C5C" w:rsidP="002A2AD1">
            <w:pPr>
              <w:pStyle w:val="Akapitzlist"/>
              <w:keepNext/>
              <w:numPr>
                <w:ilvl w:val="0"/>
                <w:numId w:val="73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B70D9">
              <w:rPr>
                <w:rFonts w:asciiTheme="minorHAnsi" w:hAnsiTheme="minorHAnsi"/>
                <w:sz w:val="20"/>
                <w:szCs w:val="20"/>
              </w:rPr>
              <w:t xml:space="preserve">1x </w:t>
            </w:r>
            <w:proofErr w:type="spellStart"/>
            <w:r w:rsidRPr="003B70D9">
              <w:rPr>
                <w:rFonts w:asciiTheme="minorHAnsi" w:hAnsiTheme="minorHAnsi"/>
                <w:sz w:val="20"/>
                <w:szCs w:val="20"/>
              </w:rPr>
              <w:t>D-Sub</w:t>
            </w:r>
            <w:proofErr w:type="spellEnd"/>
            <w:r w:rsidRPr="003B70D9">
              <w:rPr>
                <w:rFonts w:asciiTheme="minorHAnsi" w:hAnsiTheme="minorHAnsi"/>
                <w:sz w:val="20"/>
                <w:szCs w:val="20"/>
              </w:rPr>
              <w:t xml:space="preserve"> 15PIN;</w:t>
            </w:r>
          </w:p>
          <w:p w:rsidR="00350C5C" w:rsidRPr="003B70D9" w:rsidRDefault="00350C5C" w:rsidP="002A2AD1">
            <w:pPr>
              <w:pStyle w:val="Akapitzlist"/>
              <w:keepNext/>
              <w:numPr>
                <w:ilvl w:val="0"/>
                <w:numId w:val="73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B70D9">
              <w:rPr>
                <w:rFonts w:asciiTheme="minorHAnsi" w:hAnsiTheme="minorHAnsi"/>
                <w:sz w:val="20"/>
                <w:szCs w:val="20"/>
              </w:rPr>
              <w:t xml:space="preserve">1x HDMI lub </w:t>
            </w:r>
            <w:proofErr w:type="spellStart"/>
            <w:r w:rsidRPr="003B70D9">
              <w:rPr>
                <w:rFonts w:asciiTheme="minorHAnsi" w:hAnsiTheme="minorHAnsi"/>
                <w:sz w:val="20"/>
                <w:szCs w:val="20"/>
              </w:rPr>
              <w:t>DisplayPort</w:t>
            </w:r>
            <w:proofErr w:type="spellEnd"/>
            <w:r w:rsidRPr="003B70D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190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2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Bezpieczeństwo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A425EB">
            <w:pPr>
              <w:keepNext/>
              <w:rPr>
                <w:rFonts w:asciiTheme="minorHAnsi" w:hAnsiTheme="minorHAnsi"/>
              </w:rPr>
            </w:pPr>
            <w:r w:rsidRPr="003B70D9">
              <w:rPr>
                <w:rFonts w:asciiTheme="minorHAnsi" w:hAnsiTheme="minorHAnsi"/>
              </w:rPr>
              <w:t xml:space="preserve">Gniazdo zabezpieczające typu </w:t>
            </w:r>
            <w:proofErr w:type="spellStart"/>
            <w:r w:rsidRPr="003B70D9">
              <w:rPr>
                <w:rFonts w:asciiTheme="minorHAnsi" w:hAnsiTheme="minorHAnsi"/>
              </w:rPr>
              <w:t>Kensington</w:t>
            </w:r>
            <w:proofErr w:type="spellEnd"/>
            <w:r w:rsidRPr="003B70D9">
              <w:rPr>
                <w:rFonts w:asciiTheme="minorHAnsi" w:hAnsiTheme="minorHAnsi"/>
              </w:rPr>
              <w:t>.</w:t>
            </w:r>
          </w:p>
        </w:tc>
        <w:tc>
          <w:tcPr>
            <w:tcW w:w="5190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2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Wymagania dodatkowe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A425EB">
            <w:pPr>
              <w:keepNext/>
              <w:rPr>
                <w:rFonts w:asciiTheme="minorHAnsi" w:hAnsiTheme="minorHAnsi"/>
              </w:rPr>
            </w:pPr>
            <w:r w:rsidRPr="003B70D9">
              <w:rPr>
                <w:rFonts w:asciiTheme="minorHAnsi" w:hAnsiTheme="minorHAnsi"/>
              </w:rPr>
              <w:t>Wbudowane głośnik/i</w:t>
            </w:r>
          </w:p>
        </w:tc>
        <w:tc>
          <w:tcPr>
            <w:tcW w:w="5190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2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Wyposażenie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2A2AD1">
            <w:pPr>
              <w:pStyle w:val="Akapitzlist"/>
              <w:keepNext/>
              <w:numPr>
                <w:ilvl w:val="0"/>
                <w:numId w:val="74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B70D9">
              <w:rPr>
                <w:rFonts w:asciiTheme="minorHAnsi" w:hAnsiTheme="minorHAnsi"/>
                <w:sz w:val="20"/>
                <w:szCs w:val="20"/>
              </w:rPr>
              <w:t>Kabel zasilający</w:t>
            </w:r>
          </w:p>
          <w:p w:rsidR="00350C5C" w:rsidRPr="003B70D9" w:rsidRDefault="00350C5C" w:rsidP="002A2AD1">
            <w:pPr>
              <w:pStyle w:val="Akapitzlist"/>
              <w:keepNext/>
              <w:numPr>
                <w:ilvl w:val="0"/>
                <w:numId w:val="74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B70D9">
              <w:rPr>
                <w:rFonts w:asciiTheme="minorHAnsi" w:hAnsiTheme="minorHAnsi"/>
                <w:sz w:val="20"/>
                <w:szCs w:val="20"/>
              </w:rPr>
              <w:t>Kabel VGA</w:t>
            </w:r>
          </w:p>
          <w:p w:rsidR="00350C5C" w:rsidRPr="003B70D9" w:rsidRDefault="00350C5C" w:rsidP="002A2AD1">
            <w:pPr>
              <w:pStyle w:val="Akapitzlist"/>
              <w:keepNext/>
              <w:numPr>
                <w:ilvl w:val="0"/>
                <w:numId w:val="74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B70D9">
              <w:rPr>
                <w:rFonts w:asciiTheme="minorHAnsi" w:hAnsiTheme="minorHAnsi"/>
                <w:sz w:val="20"/>
                <w:szCs w:val="20"/>
              </w:rPr>
              <w:t xml:space="preserve">Kabel HDMI lub </w:t>
            </w:r>
            <w:proofErr w:type="spellStart"/>
            <w:r w:rsidRPr="003B70D9">
              <w:rPr>
                <w:rFonts w:asciiTheme="minorHAnsi" w:hAnsiTheme="minorHAnsi"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5190" w:type="dxa"/>
          </w:tcPr>
          <w:p w:rsidR="00350C5C" w:rsidRPr="00607F85" w:rsidRDefault="00350C5C" w:rsidP="003A1324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2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Warunki gwarancji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2A2AD1">
            <w:pPr>
              <w:pStyle w:val="Akapitzlist"/>
              <w:keepNext/>
              <w:numPr>
                <w:ilvl w:val="0"/>
                <w:numId w:val="75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70D9">
              <w:rPr>
                <w:rFonts w:asciiTheme="minorHAnsi" w:hAnsiTheme="minorHAnsi"/>
                <w:sz w:val="20"/>
                <w:szCs w:val="20"/>
              </w:rPr>
              <w:t xml:space="preserve">Min. 3 lata gwarancji producenta na części i robociznę, naprawa w miejscu użytkowania, reakcja serwisowa </w:t>
            </w:r>
            <w:r w:rsidR="008D37FA">
              <w:rPr>
                <w:rFonts w:asciiTheme="minorHAnsi" w:hAnsiTheme="minorHAnsi"/>
                <w:sz w:val="20"/>
                <w:szCs w:val="20"/>
              </w:rPr>
              <w:br/>
            </w:r>
            <w:r w:rsidRPr="003B70D9">
              <w:rPr>
                <w:rFonts w:asciiTheme="minorHAnsi" w:hAnsiTheme="minorHAnsi"/>
                <w:sz w:val="20"/>
                <w:szCs w:val="20"/>
              </w:rPr>
              <w:t>w następnym dniu roboczym od zgłoszenia awarii;</w:t>
            </w:r>
          </w:p>
          <w:p w:rsidR="00350C5C" w:rsidRPr="003B70D9" w:rsidRDefault="00350C5C" w:rsidP="002A2AD1">
            <w:pPr>
              <w:pStyle w:val="Akapitzlist"/>
              <w:keepNext/>
              <w:numPr>
                <w:ilvl w:val="0"/>
                <w:numId w:val="75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70D9">
              <w:rPr>
                <w:rFonts w:asciiTheme="minorHAnsi" w:hAnsiTheme="minorHAnsi"/>
                <w:sz w:val="20"/>
                <w:szCs w:val="20"/>
              </w:rPr>
              <w:t>serwis urządzenia musi być realizowany przez Producenta lub Autoryzowanego Partnera Serwisowego Producenta</w:t>
            </w:r>
          </w:p>
        </w:tc>
        <w:tc>
          <w:tcPr>
            <w:tcW w:w="5190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</w:tbl>
    <w:p w:rsidR="00DF6FA2" w:rsidRDefault="00DF6FA2">
      <w:pPr>
        <w:rPr>
          <w:b/>
          <w:sz w:val="24"/>
          <w:szCs w:val="24"/>
        </w:rPr>
      </w:pPr>
    </w:p>
    <w:p w:rsidR="00C57FB7" w:rsidRDefault="00350C5C" w:rsidP="003B70D9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57FB7" w:rsidRPr="00C57FB7">
        <w:rPr>
          <w:b/>
          <w:sz w:val="24"/>
          <w:szCs w:val="24"/>
        </w:rPr>
        <w:lastRenderedPageBreak/>
        <w:t>Drukarka kolorowa A3 - 2 szt.;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2670"/>
        <w:gridCol w:w="5136"/>
        <w:gridCol w:w="5094"/>
      </w:tblGrid>
      <w:tr w:rsidR="00350C5C" w:rsidRPr="00A425EB" w:rsidTr="00350C5C">
        <w:tc>
          <w:tcPr>
            <w:tcW w:w="1210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Lp.</w:t>
            </w:r>
          </w:p>
        </w:tc>
        <w:tc>
          <w:tcPr>
            <w:tcW w:w="2670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136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Wymagania minimalne</w:t>
            </w:r>
          </w:p>
        </w:tc>
        <w:tc>
          <w:tcPr>
            <w:tcW w:w="5094" w:type="dxa"/>
            <w:shd w:val="clear" w:color="auto" w:fill="7F7F7F" w:themeFill="text1" w:themeFillTint="80"/>
          </w:tcPr>
          <w:p w:rsidR="00350C5C" w:rsidRPr="00607F85" w:rsidRDefault="00350C5C" w:rsidP="003A1324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350C5C" w:rsidRPr="00607F85" w:rsidRDefault="00350C5C" w:rsidP="003A1324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350C5C" w:rsidRPr="002F1DC1" w:rsidTr="00350C5C">
        <w:tc>
          <w:tcPr>
            <w:tcW w:w="1210" w:type="dxa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8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Technologia druku</w:t>
            </w:r>
          </w:p>
        </w:tc>
        <w:tc>
          <w:tcPr>
            <w:tcW w:w="5136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Kolorowa laserowa lub LED.</w:t>
            </w:r>
          </w:p>
        </w:tc>
        <w:tc>
          <w:tcPr>
            <w:tcW w:w="5094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2F1DC1" w:rsidTr="00350C5C">
        <w:tc>
          <w:tcPr>
            <w:tcW w:w="1210" w:type="dxa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8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Format</w:t>
            </w:r>
          </w:p>
        </w:tc>
        <w:tc>
          <w:tcPr>
            <w:tcW w:w="5136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A3.</w:t>
            </w:r>
          </w:p>
        </w:tc>
        <w:tc>
          <w:tcPr>
            <w:tcW w:w="5094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2F1DC1" w:rsidTr="00350C5C">
        <w:tc>
          <w:tcPr>
            <w:tcW w:w="1210" w:type="dxa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8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Funkcje</w:t>
            </w:r>
          </w:p>
        </w:tc>
        <w:tc>
          <w:tcPr>
            <w:tcW w:w="5136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jc w:val="both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Drukowanie jednostronne, drukowanie dwustronne.</w:t>
            </w:r>
          </w:p>
        </w:tc>
        <w:tc>
          <w:tcPr>
            <w:tcW w:w="5094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03198C" w:rsidTr="00350C5C">
        <w:tc>
          <w:tcPr>
            <w:tcW w:w="1210" w:type="dxa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8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Obsługiwane języki</w:t>
            </w:r>
          </w:p>
        </w:tc>
        <w:tc>
          <w:tcPr>
            <w:tcW w:w="5136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  <w:lang w:val="en-US"/>
              </w:rPr>
            </w:pPr>
            <w:r w:rsidRPr="00A425EB">
              <w:rPr>
                <w:rFonts w:asciiTheme="minorHAnsi" w:hAnsiTheme="minorHAnsi"/>
                <w:lang w:val="en-US"/>
              </w:rPr>
              <w:t>PCL 5e, PCL 6, PDF.</w:t>
            </w:r>
          </w:p>
        </w:tc>
        <w:tc>
          <w:tcPr>
            <w:tcW w:w="5094" w:type="dxa"/>
          </w:tcPr>
          <w:p w:rsidR="00350C5C" w:rsidRPr="00693B03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2F1DC1" w:rsidTr="00350C5C">
        <w:tc>
          <w:tcPr>
            <w:tcW w:w="1210" w:type="dxa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8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Rozdzielczość druku</w:t>
            </w:r>
          </w:p>
        </w:tc>
        <w:tc>
          <w:tcPr>
            <w:tcW w:w="5136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Min 600 x 600dpi.</w:t>
            </w:r>
          </w:p>
        </w:tc>
        <w:tc>
          <w:tcPr>
            <w:tcW w:w="5094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2F1DC1" w:rsidTr="00350C5C">
        <w:tc>
          <w:tcPr>
            <w:tcW w:w="1210" w:type="dxa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8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70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Pamięć operacyjna</w:t>
            </w:r>
          </w:p>
        </w:tc>
        <w:tc>
          <w:tcPr>
            <w:tcW w:w="5136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jc w:val="both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Min. 256 MB RAM</w:t>
            </w:r>
          </w:p>
        </w:tc>
        <w:tc>
          <w:tcPr>
            <w:tcW w:w="5094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E028D5" w:rsidTr="00350C5C">
        <w:tc>
          <w:tcPr>
            <w:tcW w:w="1210" w:type="dxa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8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Interfejsy wejścia/wyjścia</w:t>
            </w:r>
          </w:p>
        </w:tc>
        <w:tc>
          <w:tcPr>
            <w:tcW w:w="5136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jc w:val="both"/>
              <w:rPr>
                <w:rFonts w:asciiTheme="minorHAnsi" w:hAnsiTheme="minorHAnsi"/>
                <w:lang w:val="en-US"/>
              </w:rPr>
            </w:pPr>
            <w:r w:rsidRPr="00A425EB">
              <w:rPr>
                <w:rFonts w:asciiTheme="minorHAnsi" w:hAnsiTheme="minorHAnsi"/>
                <w:lang w:val="en-US"/>
              </w:rPr>
              <w:t>Port USB 2.0, port RJ-45 Ethernet 10/100.</w:t>
            </w:r>
          </w:p>
        </w:tc>
        <w:tc>
          <w:tcPr>
            <w:tcW w:w="5094" w:type="dxa"/>
          </w:tcPr>
          <w:p w:rsidR="00350C5C" w:rsidRPr="00356109" w:rsidRDefault="00350C5C" w:rsidP="003A1324">
            <w:pPr>
              <w:suppressAutoHyphens/>
              <w:spacing w:line="276" w:lineRule="auto"/>
              <w:jc w:val="both"/>
              <w:rPr>
                <w:lang w:val="en-US"/>
              </w:rPr>
            </w:pPr>
          </w:p>
        </w:tc>
      </w:tr>
      <w:tr w:rsidR="00350C5C" w:rsidRPr="002F1DC1" w:rsidTr="00350C5C">
        <w:tc>
          <w:tcPr>
            <w:tcW w:w="1210" w:type="dxa"/>
          </w:tcPr>
          <w:p w:rsidR="00350C5C" w:rsidRPr="00356109" w:rsidRDefault="00350C5C" w:rsidP="002A2AD1">
            <w:pPr>
              <w:pStyle w:val="Akapitzlist"/>
              <w:numPr>
                <w:ilvl w:val="0"/>
                <w:numId w:val="8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70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Duplex</w:t>
            </w:r>
          </w:p>
        </w:tc>
        <w:tc>
          <w:tcPr>
            <w:tcW w:w="5136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Automatyczny.</w:t>
            </w:r>
          </w:p>
        </w:tc>
        <w:tc>
          <w:tcPr>
            <w:tcW w:w="5094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2F1DC1" w:rsidTr="00350C5C">
        <w:tc>
          <w:tcPr>
            <w:tcW w:w="1210" w:type="dxa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8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Szybkość druku</w:t>
            </w:r>
          </w:p>
        </w:tc>
        <w:tc>
          <w:tcPr>
            <w:tcW w:w="5136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Min. 30 stron A4 na minutę mono (600dpi).</w:t>
            </w:r>
          </w:p>
        </w:tc>
        <w:tc>
          <w:tcPr>
            <w:tcW w:w="5094" w:type="dxa"/>
          </w:tcPr>
          <w:p w:rsidR="00350C5C" w:rsidRPr="00607F85" w:rsidRDefault="00350C5C" w:rsidP="003A1324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50C5C" w:rsidRPr="002F1DC1" w:rsidTr="00350C5C">
        <w:tc>
          <w:tcPr>
            <w:tcW w:w="1210" w:type="dxa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8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Pojemność podajników papieru</w:t>
            </w:r>
          </w:p>
        </w:tc>
        <w:tc>
          <w:tcPr>
            <w:tcW w:w="5136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jc w:val="both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Min. na 400 arkuszy, min. trzy podajniki  ( w tym jeden na papier A4 i drugi na papier A3).</w:t>
            </w:r>
          </w:p>
        </w:tc>
        <w:tc>
          <w:tcPr>
            <w:tcW w:w="5094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2F1DC1" w:rsidTr="00350C5C">
        <w:tc>
          <w:tcPr>
            <w:tcW w:w="1210" w:type="dxa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8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Pojemność wyjściowa papieru</w:t>
            </w:r>
          </w:p>
        </w:tc>
        <w:tc>
          <w:tcPr>
            <w:tcW w:w="5136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jc w:val="both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Min. na 200 arkuszy.</w:t>
            </w:r>
          </w:p>
        </w:tc>
        <w:tc>
          <w:tcPr>
            <w:tcW w:w="5094" w:type="dxa"/>
          </w:tcPr>
          <w:p w:rsidR="00350C5C" w:rsidRPr="00BF1BBF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2F1DC1" w:rsidTr="00350C5C">
        <w:tc>
          <w:tcPr>
            <w:tcW w:w="1210" w:type="dxa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8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350C5C" w:rsidRPr="00A425EB" w:rsidRDefault="00350C5C" w:rsidP="00A425EB">
            <w:pPr>
              <w:suppressAutoHyphens/>
              <w:spacing w:after="200"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Materiały eksploatacyjne</w:t>
            </w:r>
          </w:p>
        </w:tc>
        <w:tc>
          <w:tcPr>
            <w:tcW w:w="5136" w:type="dxa"/>
          </w:tcPr>
          <w:p w:rsidR="00350C5C" w:rsidRPr="00A425EB" w:rsidRDefault="00350C5C" w:rsidP="00A425EB">
            <w:pPr>
              <w:suppressAutoHyphens/>
              <w:spacing w:after="200"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 xml:space="preserve">Dodatkowe materiały eksploatacyjne producenta drukarki pozwalające na wydruk min. 20000str. A4 (wartość deklarowana przez producenta.) </w:t>
            </w:r>
          </w:p>
        </w:tc>
        <w:tc>
          <w:tcPr>
            <w:tcW w:w="5094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2F1DC1" w:rsidTr="00350C5C">
        <w:tc>
          <w:tcPr>
            <w:tcW w:w="1210" w:type="dxa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8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350C5C" w:rsidRPr="00A425EB" w:rsidRDefault="00350C5C" w:rsidP="00A425EB">
            <w:pPr>
              <w:suppressAutoHyphens/>
              <w:spacing w:after="200"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Warunki gwarancji</w:t>
            </w:r>
          </w:p>
        </w:tc>
        <w:tc>
          <w:tcPr>
            <w:tcW w:w="5136" w:type="dxa"/>
          </w:tcPr>
          <w:p w:rsidR="00350C5C" w:rsidRPr="00A425EB" w:rsidRDefault="00350C5C" w:rsidP="00A425EB">
            <w:pPr>
              <w:suppressAutoHyphens/>
              <w:spacing w:after="200"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 xml:space="preserve">Min. 3 lata gwarancji producenta na części i robociznę, naprawa w miejscu użytkowania, reakcja serwisowa </w:t>
            </w:r>
            <w:r w:rsidR="008D37FA">
              <w:rPr>
                <w:rFonts w:asciiTheme="minorHAnsi" w:hAnsiTheme="minorHAnsi"/>
              </w:rPr>
              <w:br/>
            </w:r>
            <w:r w:rsidRPr="00A425EB">
              <w:rPr>
                <w:rFonts w:asciiTheme="minorHAnsi" w:hAnsiTheme="minorHAnsi"/>
              </w:rPr>
              <w:t>w następnym dniu roboczym od zgłoszenia awarii. Serwis urządzenia musi być realizowany przez Producenta lub Autoryzowanego Partnera Serwisowego Producenta</w:t>
            </w:r>
          </w:p>
        </w:tc>
        <w:tc>
          <w:tcPr>
            <w:tcW w:w="5094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C57FB7" w:rsidRDefault="00350C5C" w:rsidP="003B70D9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57FB7" w:rsidRPr="00C57FB7">
        <w:rPr>
          <w:b/>
          <w:sz w:val="24"/>
          <w:szCs w:val="24"/>
        </w:rPr>
        <w:lastRenderedPageBreak/>
        <w:t>Urządzenie wielofunkcyjne A3 mono - 1 szt.;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9"/>
        <w:gridCol w:w="2668"/>
        <w:gridCol w:w="5145"/>
        <w:gridCol w:w="5088"/>
      </w:tblGrid>
      <w:tr w:rsidR="00350C5C" w:rsidRPr="00C60EEA" w:rsidTr="00350C5C">
        <w:tc>
          <w:tcPr>
            <w:tcW w:w="1209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Lp.</w:t>
            </w:r>
          </w:p>
        </w:tc>
        <w:tc>
          <w:tcPr>
            <w:tcW w:w="2668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145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Wymagania minimalne</w:t>
            </w:r>
          </w:p>
        </w:tc>
        <w:tc>
          <w:tcPr>
            <w:tcW w:w="5088" w:type="dxa"/>
            <w:shd w:val="clear" w:color="auto" w:fill="7F7F7F" w:themeFill="text1" w:themeFillTint="80"/>
          </w:tcPr>
          <w:p w:rsidR="00350C5C" w:rsidRPr="00607F85" w:rsidRDefault="00350C5C" w:rsidP="003A1324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350C5C" w:rsidRPr="00607F85" w:rsidRDefault="00350C5C" w:rsidP="003A1324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350C5C" w:rsidRPr="002F1DC1" w:rsidTr="00350C5C">
        <w:tc>
          <w:tcPr>
            <w:tcW w:w="1209" w:type="dxa"/>
            <w:vAlign w:val="center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Technologia druku</w:t>
            </w:r>
          </w:p>
        </w:tc>
        <w:tc>
          <w:tcPr>
            <w:tcW w:w="5145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Mono, laserowa lub LED.</w:t>
            </w:r>
          </w:p>
        </w:tc>
        <w:tc>
          <w:tcPr>
            <w:tcW w:w="5088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2F1DC1" w:rsidTr="00350C5C">
        <w:tc>
          <w:tcPr>
            <w:tcW w:w="1209" w:type="dxa"/>
            <w:vAlign w:val="center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Format</w:t>
            </w:r>
          </w:p>
        </w:tc>
        <w:tc>
          <w:tcPr>
            <w:tcW w:w="5145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A3.</w:t>
            </w:r>
          </w:p>
        </w:tc>
        <w:tc>
          <w:tcPr>
            <w:tcW w:w="5088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2F1DC1" w:rsidTr="00350C5C">
        <w:tc>
          <w:tcPr>
            <w:tcW w:w="1209" w:type="dxa"/>
            <w:vAlign w:val="center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Funkcje</w:t>
            </w:r>
          </w:p>
        </w:tc>
        <w:tc>
          <w:tcPr>
            <w:tcW w:w="5145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Drukowanie jednostronne, drukowanie dwustronne, FAX, skanowanie.</w:t>
            </w:r>
          </w:p>
        </w:tc>
        <w:tc>
          <w:tcPr>
            <w:tcW w:w="5088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03198C" w:rsidTr="00350C5C">
        <w:tc>
          <w:tcPr>
            <w:tcW w:w="1209" w:type="dxa"/>
            <w:vAlign w:val="center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Obsługiwane języki</w:t>
            </w:r>
          </w:p>
        </w:tc>
        <w:tc>
          <w:tcPr>
            <w:tcW w:w="5145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  <w:lang w:val="en-US"/>
              </w:rPr>
            </w:pPr>
            <w:r w:rsidRPr="00A425EB">
              <w:rPr>
                <w:rFonts w:asciiTheme="minorHAnsi" w:hAnsiTheme="minorHAnsi"/>
                <w:lang w:val="en-US"/>
              </w:rPr>
              <w:t>PCL 5e, PCL 6, PostScript.</w:t>
            </w:r>
          </w:p>
        </w:tc>
        <w:tc>
          <w:tcPr>
            <w:tcW w:w="5088" w:type="dxa"/>
          </w:tcPr>
          <w:p w:rsidR="00350C5C" w:rsidRPr="00693B03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2F1DC1" w:rsidTr="00350C5C">
        <w:tc>
          <w:tcPr>
            <w:tcW w:w="1209" w:type="dxa"/>
            <w:vAlign w:val="center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Rozdzielczość druku</w:t>
            </w:r>
          </w:p>
        </w:tc>
        <w:tc>
          <w:tcPr>
            <w:tcW w:w="5145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600 x 600dpi.</w:t>
            </w:r>
          </w:p>
        </w:tc>
        <w:tc>
          <w:tcPr>
            <w:tcW w:w="5088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2F1DC1" w:rsidTr="00350C5C">
        <w:tc>
          <w:tcPr>
            <w:tcW w:w="1209" w:type="dxa"/>
            <w:vAlign w:val="center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Pamięć</w:t>
            </w:r>
          </w:p>
        </w:tc>
        <w:tc>
          <w:tcPr>
            <w:tcW w:w="5145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Min. 2GB RAM</w:t>
            </w:r>
          </w:p>
          <w:p w:rsidR="00350C5C" w:rsidRPr="00A425EB" w:rsidRDefault="00350C5C" w:rsidP="00A425EB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Wbudowany dysk twardy</w:t>
            </w:r>
          </w:p>
        </w:tc>
        <w:tc>
          <w:tcPr>
            <w:tcW w:w="5088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E028D5" w:rsidTr="00350C5C">
        <w:tc>
          <w:tcPr>
            <w:tcW w:w="1209" w:type="dxa"/>
            <w:vAlign w:val="center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Interfejsy wejścia/wyjścia</w:t>
            </w:r>
          </w:p>
        </w:tc>
        <w:tc>
          <w:tcPr>
            <w:tcW w:w="5145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  <w:r w:rsidRPr="00A425EB">
              <w:rPr>
                <w:rFonts w:asciiTheme="minorHAnsi" w:hAnsiTheme="minorHAnsi"/>
                <w:lang w:val="en-US"/>
              </w:rPr>
              <w:t>Port USB 2.0 Hi-Speed, port RJ-45 Ethernet 10/100, port RJ-11.</w:t>
            </w:r>
          </w:p>
        </w:tc>
        <w:tc>
          <w:tcPr>
            <w:tcW w:w="5088" w:type="dxa"/>
          </w:tcPr>
          <w:p w:rsidR="00350C5C" w:rsidRPr="00356109" w:rsidRDefault="00350C5C" w:rsidP="003A1324">
            <w:pPr>
              <w:suppressAutoHyphens/>
              <w:spacing w:line="276" w:lineRule="auto"/>
              <w:jc w:val="both"/>
              <w:rPr>
                <w:lang w:val="en-US"/>
              </w:rPr>
            </w:pPr>
          </w:p>
        </w:tc>
      </w:tr>
      <w:tr w:rsidR="00350C5C" w:rsidRPr="002F1DC1" w:rsidTr="00350C5C">
        <w:tc>
          <w:tcPr>
            <w:tcW w:w="1209" w:type="dxa"/>
            <w:vAlign w:val="center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668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Duplex</w:t>
            </w:r>
          </w:p>
        </w:tc>
        <w:tc>
          <w:tcPr>
            <w:tcW w:w="5145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Automatyczny.</w:t>
            </w:r>
          </w:p>
        </w:tc>
        <w:tc>
          <w:tcPr>
            <w:tcW w:w="5088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2F1DC1" w:rsidTr="00350C5C">
        <w:tc>
          <w:tcPr>
            <w:tcW w:w="1209" w:type="dxa"/>
            <w:vAlign w:val="center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Szybkość druku</w:t>
            </w:r>
          </w:p>
        </w:tc>
        <w:tc>
          <w:tcPr>
            <w:tcW w:w="5145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Min. 25 stron A4 na minutę mono (600dpi).</w:t>
            </w:r>
          </w:p>
        </w:tc>
        <w:tc>
          <w:tcPr>
            <w:tcW w:w="5088" w:type="dxa"/>
          </w:tcPr>
          <w:p w:rsidR="00350C5C" w:rsidRPr="00607F85" w:rsidRDefault="00350C5C" w:rsidP="003A1324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50C5C" w:rsidRPr="002F1DC1" w:rsidTr="00350C5C">
        <w:tc>
          <w:tcPr>
            <w:tcW w:w="1209" w:type="dxa"/>
            <w:vAlign w:val="center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Pojemność podajników papieru</w:t>
            </w:r>
          </w:p>
        </w:tc>
        <w:tc>
          <w:tcPr>
            <w:tcW w:w="5145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Min. na 1000 arkuszy, min. trzy podajniki  ( w tym jeden na papier A4 i drugi na papier A3).</w:t>
            </w:r>
          </w:p>
        </w:tc>
        <w:tc>
          <w:tcPr>
            <w:tcW w:w="5088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2F1DC1" w:rsidTr="00350C5C">
        <w:tc>
          <w:tcPr>
            <w:tcW w:w="1209" w:type="dxa"/>
            <w:vAlign w:val="center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Pojemność wyjściowa papieru</w:t>
            </w:r>
          </w:p>
        </w:tc>
        <w:tc>
          <w:tcPr>
            <w:tcW w:w="5145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Min. na 250 arkuszy.</w:t>
            </w:r>
          </w:p>
        </w:tc>
        <w:tc>
          <w:tcPr>
            <w:tcW w:w="5088" w:type="dxa"/>
          </w:tcPr>
          <w:p w:rsidR="00350C5C" w:rsidRPr="00BF1BBF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2F1DC1" w:rsidTr="00350C5C">
        <w:tc>
          <w:tcPr>
            <w:tcW w:w="1209" w:type="dxa"/>
            <w:vAlign w:val="center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Skaner</w:t>
            </w:r>
          </w:p>
        </w:tc>
        <w:tc>
          <w:tcPr>
            <w:tcW w:w="5145" w:type="dxa"/>
            <w:vAlign w:val="center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3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Skanowanie w kolorze;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83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Maks. wielkość dokumentu  - A3;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83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Automatyczny podajnik o pojemności min.100 stron;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83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Automatyczny duplex;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83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Prędkość skanowania min. 40 stron / min.;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83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Skanowanie do email, FTP, SMB;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83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Obsługiwane typy plików TIFF, PDF, JPG.</w:t>
            </w:r>
          </w:p>
        </w:tc>
        <w:tc>
          <w:tcPr>
            <w:tcW w:w="5088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2F1DC1" w:rsidTr="00350C5C">
        <w:tc>
          <w:tcPr>
            <w:tcW w:w="1209" w:type="dxa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8" w:type="dxa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Dodatkowe wymagania</w:t>
            </w:r>
          </w:p>
        </w:tc>
        <w:tc>
          <w:tcPr>
            <w:tcW w:w="5145" w:type="dxa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Kolorowy dotykowy wyświetlacz do obsługi urządzenia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Oryginalna szafka (podstawa pod urządzenie)</w:t>
            </w:r>
          </w:p>
        </w:tc>
        <w:tc>
          <w:tcPr>
            <w:tcW w:w="5088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2F1DC1" w:rsidTr="00350C5C">
        <w:trPr>
          <w:trHeight w:val="738"/>
        </w:trPr>
        <w:tc>
          <w:tcPr>
            <w:tcW w:w="1209" w:type="dxa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8" w:type="dxa"/>
          </w:tcPr>
          <w:p w:rsidR="00350C5C" w:rsidRPr="00A425EB" w:rsidRDefault="00350C5C" w:rsidP="00A425EB">
            <w:pPr>
              <w:suppressAutoHyphens/>
              <w:spacing w:after="200"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Materiały eksploatacyjne</w:t>
            </w:r>
          </w:p>
        </w:tc>
        <w:tc>
          <w:tcPr>
            <w:tcW w:w="5145" w:type="dxa"/>
          </w:tcPr>
          <w:p w:rsidR="00350C5C" w:rsidRPr="00A425EB" w:rsidRDefault="00350C5C" w:rsidP="00A425EB">
            <w:pPr>
              <w:suppressAutoHyphens/>
              <w:spacing w:after="200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Dodatkowe materiały eksploatacyjne producenta urządzenia pozwalające na wydruk min. 100000str. A4 (wartość deklarowana przez producenta.)</w:t>
            </w:r>
          </w:p>
        </w:tc>
        <w:tc>
          <w:tcPr>
            <w:tcW w:w="5088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2F1DC1" w:rsidTr="00350C5C">
        <w:tc>
          <w:tcPr>
            <w:tcW w:w="1209" w:type="dxa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2"/>
              </w:numPr>
              <w:suppressAutoHyphens w:val="0"/>
              <w:spacing w:after="12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8" w:type="dxa"/>
          </w:tcPr>
          <w:p w:rsidR="00350C5C" w:rsidRPr="00A425EB" w:rsidRDefault="00350C5C" w:rsidP="00A425EB">
            <w:pPr>
              <w:suppressAutoHyphens/>
              <w:spacing w:after="200"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Warunki gwarancji</w:t>
            </w:r>
          </w:p>
        </w:tc>
        <w:tc>
          <w:tcPr>
            <w:tcW w:w="5145" w:type="dxa"/>
          </w:tcPr>
          <w:p w:rsidR="00350C5C" w:rsidRPr="00A425EB" w:rsidRDefault="00350C5C" w:rsidP="00A425EB">
            <w:pPr>
              <w:suppressAutoHyphens/>
              <w:spacing w:after="200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Min. 3 lata gwarancji producenta na części i robociznę, naprawa w miejscu użytkowania, reakcja serwisowa w następnym dniu roboczym od zgłoszenia awarii. Serwis urządzenia musi być realizowany przez Producenta lub Autoryzowanego Partnera Serwisowego Producenta</w:t>
            </w:r>
          </w:p>
        </w:tc>
        <w:tc>
          <w:tcPr>
            <w:tcW w:w="5088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C57FB7" w:rsidRDefault="00C57FB7" w:rsidP="003B70D9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 w:rsidRPr="00C57FB7">
        <w:rPr>
          <w:b/>
          <w:sz w:val="24"/>
          <w:szCs w:val="24"/>
        </w:rPr>
        <w:t>Serwer plików NAS - 1 szt.;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2"/>
        <w:gridCol w:w="2545"/>
        <w:gridCol w:w="5208"/>
        <w:gridCol w:w="5145"/>
      </w:tblGrid>
      <w:tr w:rsidR="00350C5C" w:rsidRPr="00C60EEA" w:rsidTr="00350C5C">
        <w:tc>
          <w:tcPr>
            <w:tcW w:w="1212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pStyle w:val="Akapitzlist"/>
              <w:spacing w:after="0"/>
              <w:ind w:left="0"/>
              <w:rPr>
                <w:b/>
                <w:color w:val="FFFFFF"/>
                <w:sz w:val="20"/>
                <w:szCs w:val="20"/>
              </w:rPr>
            </w:pPr>
            <w:r w:rsidRPr="00A425EB">
              <w:rPr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545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208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Wymagania minimalne</w:t>
            </w:r>
          </w:p>
        </w:tc>
        <w:tc>
          <w:tcPr>
            <w:tcW w:w="5145" w:type="dxa"/>
            <w:shd w:val="clear" w:color="auto" w:fill="7F7F7F" w:themeFill="text1" w:themeFillTint="80"/>
          </w:tcPr>
          <w:p w:rsidR="00350C5C" w:rsidRPr="00607F85" w:rsidRDefault="00350C5C" w:rsidP="003A1324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350C5C" w:rsidRPr="00607F85" w:rsidRDefault="00350C5C" w:rsidP="003A1324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350C5C" w:rsidRPr="00C60EEA" w:rsidTr="00350C5C">
        <w:tc>
          <w:tcPr>
            <w:tcW w:w="1212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Typ</w:t>
            </w:r>
          </w:p>
        </w:tc>
        <w:tc>
          <w:tcPr>
            <w:tcW w:w="5208" w:type="dxa"/>
            <w:shd w:val="clear" w:color="auto" w:fill="auto"/>
          </w:tcPr>
          <w:p w:rsidR="00350C5C" w:rsidRPr="00A425EB" w:rsidRDefault="00350C5C" w:rsidP="00A425EB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 xml:space="preserve">Sieciowy serwer plików NAS do montażu w szafie typu </w:t>
            </w:r>
            <w:proofErr w:type="spellStart"/>
            <w:r w:rsidRPr="00A425EB">
              <w:rPr>
                <w:rFonts w:asciiTheme="minorHAnsi" w:hAnsiTheme="minorHAnsi"/>
              </w:rPr>
              <w:t>rack</w:t>
            </w:r>
            <w:proofErr w:type="spellEnd"/>
            <w:r w:rsidRPr="00A425EB">
              <w:rPr>
                <w:rFonts w:asciiTheme="minorHAnsi" w:hAnsiTheme="minorHAnsi"/>
              </w:rPr>
              <w:t>. W ofercie wymagane jest podanie modelu, symbolu oraz producenta.</w:t>
            </w:r>
          </w:p>
        </w:tc>
        <w:tc>
          <w:tcPr>
            <w:tcW w:w="5145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212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Obudowa</w:t>
            </w:r>
          </w:p>
        </w:tc>
        <w:tc>
          <w:tcPr>
            <w:tcW w:w="5208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 xml:space="preserve">przystosowana do montażu w szafie </w:t>
            </w:r>
            <w:proofErr w:type="spellStart"/>
            <w:r w:rsidRPr="00A425EB">
              <w:rPr>
                <w:rFonts w:asciiTheme="minorHAnsi" w:hAnsiTheme="minorHAnsi"/>
                <w:sz w:val="20"/>
                <w:szCs w:val="20"/>
              </w:rPr>
              <w:t>rack</w:t>
            </w:r>
            <w:proofErr w:type="spellEnd"/>
            <w:r w:rsidRPr="00A425EB">
              <w:rPr>
                <w:rFonts w:asciiTheme="minorHAnsi" w:hAnsiTheme="minorHAnsi"/>
                <w:sz w:val="20"/>
                <w:szCs w:val="20"/>
              </w:rPr>
              <w:t xml:space="preserve"> 19”;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9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maksymalna wielkość 2U;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9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min. 12szt gniazd na dyski twarde 3,5”;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9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szyny do montażu w szafie 19”;</w:t>
            </w:r>
          </w:p>
        </w:tc>
        <w:tc>
          <w:tcPr>
            <w:tcW w:w="5145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1212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Procesor</w:t>
            </w:r>
          </w:p>
        </w:tc>
        <w:tc>
          <w:tcPr>
            <w:tcW w:w="5208" w:type="dxa"/>
            <w:shd w:val="clear" w:color="auto" w:fill="auto"/>
          </w:tcPr>
          <w:p w:rsidR="00350C5C" w:rsidRPr="00A425EB" w:rsidRDefault="00350C5C" w:rsidP="00A425EB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 xml:space="preserve">Procesor musi osiągać w teście wydajności </w:t>
            </w:r>
            <w:proofErr w:type="spellStart"/>
            <w:r w:rsidRPr="00A425EB">
              <w:rPr>
                <w:rFonts w:asciiTheme="minorHAnsi" w:hAnsiTheme="minorHAnsi"/>
              </w:rPr>
              <w:t>PassMark</w:t>
            </w:r>
            <w:proofErr w:type="spellEnd"/>
            <w:r w:rsidRPr="00A425EB">
              <w:rPr>
                <w:rFonts w:asciiTheme="minorHAnsi" w:hAnsiTheme="minorHAnsi"/>
              </w:rPr>
              <w:t xml:space="preserve"> </w:t>
            </w:r>
            <w:proofErr w:type="spellStart"/>
            <w:r w:rsidRPr="00A425EB">
              <w:rPr>
                <w:rFonts w:asciiTheme="minorHAnsi" w:hAnsiTheme="minorHAnsi"/>
              </w:rPr>
              <w:t>PerformanceTest</w:t>
            </w:r>
            <w:proofErr w:type="spellEnd"/>
            <w:r w:rsidRPr="00A425EB">
              <w:rPr>
                <w:rFonts w:asciiTheme="minorHAnsi" w:hAnsiTheme="minorHAnsi"/>
              </w:rPr>
              <w:t xml:space="preserve"> co najmniej 3250 punktów </w:t>
            </w:r>
            <w:proofErr w:type="spellStart"/>
            <w:r w:rsidRPr="00A425EB">
              <w:rPr>
                <w:rFonts w:asciiTheme="minorHAnsi" w:hAnsiTheme="minorHAnsi"/>
              </w:rPr>
              <w:t>Passmark</w:t>
            </w:r>
            <w:proofErr w:type="spellEnd"/>
            <w:r w:rsidRPr="00A425EB">
              <w:rPr>
                <w:rFonts w:asciiTheme="minorHAnsi" w:hAnsiTheme="minorHAnsi"/>
              </w:rPr>
              <w:t xml:space="preserve"> CPU Mark (wynik dostępny pod adresem: http://www.cpubenchmark.net).</w:t>
            </w:r>
          </w:p>
        </w:tc>
        <w:tc>
          <w:tcPr>
            <w:tcW w:w="5145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4D02B8" w:rsidTr="00350C5C">
        <w:tc>
          <w:tcPr>
            <w:tcW w:w="1212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Pamięć RAM</w:t>
            </w:r>
          </w:p>
        </w:tc>
        <w:tc>
          <w:tcPr>
            <w:tcW w:w="5208" w:type="dxa"/>
            <w:shd w:val="clear" w:color="auto" w:fill="auto"/>
          </w:tcPr>
          <w:p w:rsidR="00350C5C" w:rsidRPr="00A425EB" w:rsidRDefault="00350C5C" w:rsidP="00A425EB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Min. 4GB DDR3 z możliwością rozbudowy do min. 32GB.</w:t>
            </w:r>
          </w:p>
        </w:tc>
        <w:tc>
          <w:tcPr>
            <w:tcW w:w="5145" w:type="dxa"/>
          </w:tcPr>
          <w:p w:rsidR="00350C5C" w:rsidRPr="00693B03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212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Dyski twarde</w:t>
            </w:r>
          </w:p>
        </w:tc>
        <w:tc>
          <w:tcPr>
            <w:tcW w:w="5208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5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8szt identycznych dysków 3,5”;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85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 xml:space="preserve">pojemność każdego dysku min. 4TB; 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85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 xml:space="preserve">prędkość obrotowa min. 7200 </w:t>
            </w:r>
            <w:proofErr w:type="spellStart"/>
            <w:r w:rsidRPr="00A425EB">
              <w:rPr>
                <w:rFonts w:asciiTheme="minorHAnsi" w:hAnsiTheme="minorHAnsi"/>
                <w:sz w:val="20"/>
                <w:szCs w:val="20"/>
              </w:rPr>
              <w:t>obr</w:t>
            </w:r>
            <w:proofErr w:type="spellEnd"/>
            <w:r w:rsidRPr="00A425EB">
              <w:rPr>
                <w:rFonts w:asciiTheme="minorHAnsi" w:hAnsiTheme="minorHAnsi"/>
                <w:sz w:val="20"/>
                <w:szCs w:val="20"/>
              </w:rPr>
              <w:t>/min;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85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interfejs SATA;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85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dyski twarde dedykowane do urządzeń typu NAS lub zastosowań profesjonalnych (</w:t>
            </w:r>
            <w:proofErr w:type="spellStart"/>
            <w:r w:rsidRPr="00A425EB">
              <w:rPr>
                <w:rFonts w:asciiTheme="minorHAnsi" w:hAnsiTheme="minorHAnsi"/>
                <w:sz w:val="20"/>
                <w:szCs w:val="20"/>
              </w:rPr>
              <w:t>enterprise</w:t>
            </w:r>
            <w:proofErr w:type="spellEnd"/>
            <w:r w:rsidRPr="00A425EB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  <w:tc>
          <w:tcPr>
            <w:tcW w:w="5145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212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Kontroler pamięci masowej</w:t>
            </w:r>
          </w:p>
        </w:tc>
        <w:tc>
          <w:tcPr>
            <w:tcW w:w="5208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6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 xml:space="preserve">obsługiwane tryby </w:t>
            </w:r>
            <w:proofErr w:type="spellStart"/>
            <w:r w:rsidRPr="00A425EB">
              <w:rPr>
                <w:rFonts w:asciiTheme="minorHAnsi" w:hAnsiTheme="minorHAnsi"/>
                <w:sz w:val="20"/>
                <w:szCs w:val="20"/>
              </w:rPr>
              <w:t>raid</w:t>
            </w:r>
            <w:proofErr w:type="spellEnd"/>
            <w:r w:rsidRPr="00A425EB">
              <w:rPr>
                <w:rFonts w:asciiTheme="minorHAnsi" w:hAnsiTheme="minorHAnsi"/>
                <w:sz w:val="20"/>
                <w:szCs w:val="20"/>
              </w:rPr>
              <w:t>: min. 0,1,5,10;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86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obsługiwane typy dysków: SATA;</w:t>
            </w:r>
          </w:p>
        </w:tc>
        <w:tc>
          <w:tcPr>
            <w:tcW w:w="5145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1212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Zasilacze</w:t>
            </w:r>
          </w:p>
        </w:tc>
        <w:tc>
          <w:tcPr>
            <w:tcW w:w="5208" w:type="dxa"/>
            <w:shd w:val="clear" w:color="auto" w:fill="auto"/>
          </w:tcPr>
          <w:p w:rsidR="00350C5C" w:rsidRPr="00A425EB" w:rsidRDefault="00350C5C" w:rsidP="00A425EB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Min. 2 szt., każdy o mocy min. 400W z możliwością podłączenia w czasie pracy.</w:t>
            </w:r>
          </w:p>
        </w:tc>
        <w:tc>
          <w:tcPr>
            <w:tcW w:w="5145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212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Płyta główna</w:t>
            </w:r>
          </w:p>
        </w:tc>
        <w:tc>
          <w:tcPr>
            <w:tcW w:w="5208" w:type="dxa"/>
            <w:shd w:val="clear" w:color="auto" w:fill="auto"/>
          </w:tcPr>
          <w:p w:rsidR="00350C5C" w:rsidRPr="00A425EB" w:rsidRDefault="00350C5C" w:rsidP="00A425EB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 xml:space="preserve">Min. 2 wolne złącza </w:t>
            </w:r>
            <w:proofErr w:type="spellStart"/>
            <w:r w:rsidRPr="00A425EB">
              <w:rPr>
                <w:rFonts w:asciiTheme="minorHAnsi" w:hAnsiTheme="minorHAnsi"/>
              </w:rPr>
              <w:t>PCI-E</w:t>
            </w:r>
            <w:proofErr w:type="spellEnd"/>
            <w:r w:rsidRPr="00A425EB">
              <w:rPr>
                <w:rFonts w:asciiTheme="minorHAnsi" w:hAnsiTheme="minorHAnsi"/>
              </w:rPr>
              <w:t xml:space="preserve"> celem możliwości instalacji opcjonalnych kart rozszerzeń;</w:t>
            </w:r>
          </w:p>
        </w:tc>
        <w:tc>
          <w:tcPr>
            <w:tcW w:w="5145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212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Karty sieciowe</w:t>
            </w:r>
          </w:p>
        </w:tc>
        <w:tc>
          <w:tcPr>
            <w:tcW w:w="5208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7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przepustowość min.1Gb;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87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zainstalowane karta/karty muszą posiadać min. 4 złącza RJ45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87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 xml:space="preserve">Opcjonalna możliwość instalacji karty sieciowej </w:t>
            </w:r>
            <w:r w:rsidR="008D37FA">
              <w:rPr>
                <w:rFonts w:asciiTheme="minorHAnsi" w:hAnsiTheme="minorHAnsi"/>
                <w:sz w:val="20"/>
                <w:szCs w:val="20"/>
              </w:rPr>
              <w:br/>
            </w:r>
            <w:r w:rsidRPr="00A425EB">
              <w:rPr>
                <w:rFonts w:asciiTheme="minorHAnsi" w:hAnsiTheme="minorHAnsi"/>
                <w:sz w:val="20"/>
                <w:szCs w:val="20"/>
              </w:rPr>
              <w:t>o przepustowości 10Gb</w:t>
            </w:r>
          </w:p>
        </w:tc>
        <w:tc>
          <w:tcPr>
            <w:tcW w:w="5145" w:type="dxa"/>
          </w:tcPr>
          <w:p w:rsidR="00350C5C" w:rsidRPr="00607F85" w:rsidRDefault="00350C5C" w:rsidP="003A1324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1212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Wbudowane porty</w:t>
            </w:r>
          </w:p>
        </w:tc>
        <w:tc>
          <w:tcPr>
            <w:tcW w:w="5208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4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Min. 1x złącze video (VGA, HDMI etc.);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9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Min. 4x USB w tym min.2x USB3.0;</w:t>
            </w:r>
          </w:p>
          <w:p w:rsidR="00350C5C" w:rsidRPr="00A425EB" w:rsidRDefault="00350C5C" w:rsidP="00A425EB">
            <w:pPr>
              <w:suppressAutoHyphens/>
              <w:spacing w:line="276" w:lineRule="auto"/>
              <w:ind w:left="54"/>
              <w:jc w:val="both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  <w:u w:val="single"/>
              </w:rPr>
              <w:t>Uwaga:</w:t>
            </w:r>
            <w:r w:rsidRPr="00A425EB">
              <w:rPr>
                <w:rFonts w:asciiTheme="minorHAnsi" w:hAnsiTheme="minorHAnsi"/>
              </w:rPr>
              <w:t xml:space="preserve"> Wymagana ilość i rozmieszczenie (na zewnątrz obudowy) portów USB nie może być osiągnięta w wyniku stosowania konwerterów, rozgałęziaczy, przejściówek, itp.</w:t>
            </w:r>
          </w:p>
        </w:tc>
        <w:tc>
          <w:tcPr>
            <w:tcW w:w="5145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212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350C5C" w:rsidRPr="008D37FA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8D37FA">
              <w:rPr>
                <w:rFonts w:asciiTheme="minorHAnsi" w:hAnsiTheme="minorHAnsi"/>
              </w:rPr>
              <w:t>Dodatkowe funkcje</w:t>
            </w:r>
          </w:p>
        </w:tc>
        <w:tc>
          <w:tcPr>
            <w:tcW w:w="5208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A425EB">
              <w:rPr>
                <w:sz w:val="20"/>
                <w:szCs w:val="20"/>
              </w:rPr>
              <w:t>możliwość podłączenia min. 2szt. dodatkowych półek na dyski twarde.</w:t>
            </w:r>
          </w:p>
        </w:tc>
        <w:tc>
          <w:tcPr>
            <w:tcW w:w="5145" w:type="dxa"/>
          </w:tcPr>
          <w:p w:rsidR="00350C5C" w:rsidRPr="00BF1BBF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212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350C5C" w:rsidRPr="008D37FA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8D37FA">
              <w:rPr>
                <w:rFonts w:asciiTheme="minorHAnsi" w:hAnsiTheme="minorHAnsi"/>
              </w:rPr>
              <w:t>Certyfikaty i standardy</w:t>
            </w:r>
          </w:p>
        </w:tc>
        <w:tc>
          <w:tcPr>
            <w:tcW w:w="5208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8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A425EB">
              <w:rPr>
                <w:sz w:val="20"/>
                <w:szCs w:val="20"/>
              </w:rPr>
              <w:t>Certyfikat ISO9001 dla producenta sprzętu;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8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A425EB">
              <w:rPr>
                <w:sz w:val="20"/>
                <w:szCs w:val="20"/>
              </w:rPr>
              <w:t>deklaracja zgodności CE.</w:t>
            </w:r>
          </w:p>
        </w:tc>
        <w:tc>
          <w:tcPr>
            <w:tcW w:w="5145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1212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350C5C" w:rsidRPr="008D37FA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8D37FA">
              <w:rPr>
                <w:rFonts w:asciiTheme="minorHAnsi" w:hAnsiTheme="minorHAnsi"/>
              </w:rPr>
              <w:t>System operacyjny - funkcje</w:t>
            </w:r>
          </w:p>
        </w:tc>
        <w:tc>
          <w:tcPr>
            <w:tcW w:w="5208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2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A425EB">
              <w:rPr>
                <w:sz w:val="20"/>
                <w:szCs w:val="20"/>
              </w:rPr>
              <w:t>Obsługa autoryzacji Windows AD i LDAP;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9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A425EB">
              <w:rPr>
                <w:sz w:val="20"/>
                <w:szCs w:val="20"/>
              </w:rPr>
              <w:t>Wbudowany serwer FTP i CIFS/SMB;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9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425EB">
              <w:rPr>
                <w:sz w:val="20"/>
                <w:szCs w:val="20"/>
                <w:lang w:val="en-US"/>
              </w:rPr>
              <w:t>Obsługa</w:t>
            </w:r>
            <w:proofErr w:type="spellEnd"/>
            <w:r w:rsidRPr="00A425E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5EB">
              <w:rPr>
                <w:sz w:val="20"/>
                <w:szCs w:val="20"/>
                <w:lang w:val="en-US"/>
              </w:rPr>
              <w:t>protokołu</w:t>
            </w:r>
            <w:proofErr w:type="spellEnd"/>
            <w:r w:rsidRPr="00A425E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5EB">
              <w:rPr>
                <w:sz w:val="20"/>
                <w:szCs w:val="20"/>
                <w:lang w:val="en-US"/>
              </w:rPr>
              <w:t>iSCSI</w:t>
            </w:r>
            <w:proofErr w:type="spellEnd"/>
            <w:r w:rsidRPr="00A425EB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425EB">
              <w:rPr>
                <w:sz w:val="20"/>
                <w:szCs w:val="20"/>
                <w:lang w:val="en-US"/>
              </w:rPr>
              <w:t>MultiLUN</w:t>
            </w:r>
            <w:proofErr w:type="spellEnd"/>
            <w:r w:rsidRPr="00A425EB">
              <w:rPr>
                <w:sz w:val="20"/>
                <w:szCs w:val="20"/>
                <w:lang w:val="en-US"/>
              </w:rPr>
              <w:t xml:space="preserve"> Target, LUN Backup);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92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A425EB">
              <w:rPr>
                <w:sz w:val="20"/>
                <w:szCs w:val="20"/>
              </w:rPr>
              <w:t xml:space="preserve">Kompatybilność ze środowiskami </w:t>
            </w:r>
            <w:proofErr w:type="spellStart"/>
            <w:r w:rsidRPr="00A425EB">
              <w:rPr>
                <w:sz w:val="20"/>
                <w:szCs w:val="20"/>
              </w:rPr>
              <w:t>wirtualizacyjnymi</w:t>
            </w:r>
            <w:proofErr w:type="spellEnd"/>
            <w:r w:rsidRPr="00A425EB">
              <w:rPr>
                <w:sz w:val="20"/>
                <w:szCs w:val="20"/>
              </w:rPr>
              <w:t xml:space="preserve"> </w:t>
            </w:r>
            <w:proofErr w:type="spellStart"/>
            <w:r w:rsidRPr="00A425EB">
              <w:rPr>
                <w:sz w:val="20"/>
                <w:szCs w:val="20"/>
              </w:rPr>
              <w:t>Vmware</w:t>
            </w:r>
            <w:proofErr w:type="spellEnd"/>
            <w:r w:rsidRPr="00A425EB">
              <w:rPr>
                <w:sz w:val="20"/>
                <w:szCs w:val="20"/>
              </w:rPr>
              <w:t xml:space="preserve"> </w:t>
            </w:r>
            <w:proofErr w:type="spellStart"/>
            <w:r w:rsidRPr="00A425EB">
              <w:rPr>
                <w:sz w:val="20"/>
                <w:szCs w:val="20"/>
              </w:rPr>
              <w:t>vSphere</w:t>
            </w:r>
            <w:proofErr w:type="spellEnd"/>
            <w:r w:rsidRPr="00A425EB">
              <w:rPr>
                <w:sz w:val="20"/>
                <w:szCs w:val="20"/>
              </w:rPr>
              <w:t xml:space="preserve">, </w:t>
            </w:r>
            <w:proofErr w:type="spellStart"/>
            <w:r w:rsidRPr="00A425EB">
              <w:rPr>
                <w:sz w:val="20"/>
                <w:szCs w:val="20"/>
              </w:rPr>
              <w:t>Microsft</w:t>
            </w:r>
            <w:proofErr w:type="spellEnd"/>
            <w:r w:rsidRPr="00A425EB">
              <w:rPr>
                <w:sz w:val="20"/>
                <w:szCs w:val="20"/>
              </w:rPr>
              <w:t xml:space="preserve"> </w:t>
            </w:r>
            <w:proofErr w:type="spellStart"/>
            <w:r w:rsidRPr="00A425EB">
              <w:rPr>
                <w:sz w:val="20"/>
                <w:szCs w:val="20"/>
              </w:rPr>
              <w:t>Hyper-V</w:t>
            </w:r>
            <w:proofErr w:type="spellEnd"/>
            <w:r w:rsidRPr="00A425EB">
              <w:rPr>
                <w:sz w:val="20"/>
                <w:szCs w:val="20"/>
              </w:rPr>
              <w:t>.</w:t>
            </w:r>
          </w:p>
        </w:tc>
        <w:tc>
          <w:tcPr>
            <w:tcW w:w="5145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2F1DC1" w:rsidTr="00350C5C">
        <w:tc>
          <w:tcPr>
            <w:tcW w:w="1212" w:type="dxa"/>
            <w:vAlign w:val="center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350C5C" w:rsidRPr="008D37FA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8D37FA">
              <w:rPr>
                <w:rFonts w:asciiTheme="minorHAnsi" w:hAnsiTheme="minorHAnsi"/>
              </w:rPr>
              <w:t>Warunki gwarancji – serwer</w:t>
            </w:r>
          </w:p>
        </w:tc>
        <w:tc>
          <w:tcPr>
            <w:tcW w:w="5208" w:type="dxa"/>
            <w:vAlign w:val="center"/>
          </w:tcPr>
          <w:p w:rsidR="00350C5C" w:rsidRPr="00A425EB" w:rsidRDefault="00350C5C" w:rsidP="002A2AD1">
            <w:pPr>
              <w:pStyle w:val="Akapitzlist"/>
              <w:keepNext/>
              <w:numPr>
                <w:ilvl w:val="0"/>
                <w:numId w:val="93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sz w:val="20"/>
                <w:szCs w:val="20"/>
              </w:rPr>
            </w:pPr>
            <w:r w:rsidRPr="00A425EB">
              <w:rPr>
                <w:sz w:val="20"/>
                <w:szCs w:val="20"/>
              </w:rPr>
              <w:t xml:space="preserve">min. 3 lata gwarancji producenta na części i robociznę, naprawa w miejscu użytkowania, reakcja serwisowa </w:t>
            </w:r>
            <w:r w:rsidR="008D37FA">
              <w:rPr>
                <w:sz w:val="20"/>
                <w:szCs w:val="20"/>
              </w:rPr>
              <w:br/>
            </w:r>
            <w:r w:rsidRPr="00A425EB">
              <w:rPr>
                <w:sz w:val="20"/>
                <w:szCs w:val="20"/>
              </w:rPr>
              <w:t>w następnym dniu roboczym od zgłoszenia awarii;</w:t>
            </w:r>
          </w:p>
          <w:p w:rsidR="00350C5C" w:rsidRPr="00A425EB" w:rsidRDefault="00350C5C" w:rsidP="002A2AD1">
            <w:pPr>
              <w:pStyle w:val="Akapitzlist"/>
              <w:keepNext/>
              <w:numPr>
                <w:ilvl w:val="0"/>
                <w:numId w:val="93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sz w:val="20"/>
                <w:szCs w:val="20"/>
              </w:rPr>
            </w:pPr>
            <w:r w:rsidRPr="00A425EB">
              <w:rPr>
                <w:sz w:val="20"/>
                <w:szCs w:val="20"/>
              </w:rPr>
              <w:t>serwis urządzenia musi być realizowany przez Producenta lub Autoryzowanego Partnera Serwisowego Producenta.</w:t>
            </w:r>
          </w:p>
        </w:tc>
        <w:tc>
          <w:tcPr>
            <w:tcW w:w="5145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2F1DC1" w:rsidTr="00350C5C">
        <w:tc>
          <w:tcPr>
            <w:tcW w:w="1212" w:type="dxa"/>
            <w:vAlign w:val="center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350C5C" w:rsidRPr="008D37FA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8D37FA">
              <w:rPr>
                <w:rFonts w:asciiTheme="minorHAnsi" w:hAnsiTheme="minorHAnsi"/>
              </w:rPr>
              <w:t>Warunki gwarancji – dyski twarde</w:t>
            </w:r>
          </w:p>
        </w:tc>
        <w:tc>
          <w:tcPr>
            <w:tcW w:w="5208" w:type="dxa"/>
            <w:vAlign w:val="center"/>
          </w:tcPr>
          <w:p w:rsidR="00350C5C" w:rsidRPr="00A425EB" w:rsidRDefault="00350C5C" w:rsidP="002A2AD1">
            <w:pPr>
              <w:pStyle w:val="Akapitzlist"/>
              <w:keepNext/>
              <w:numPr>
                <w:ilvl w:val="0"/>
                <w:numId w:val="89"/>
              </w:numPr>
              <w:suppressAutoHyphens w:val="0"/>
              <w:spacing w:after="0" w:line="240" w:lineRule="auto"/>
              <w:ind w:left="338" w:hanging="284"/>
              <w:contextualSpacing/>
              <w:jc w:val="both"/>
              <w:rPr>
                <w:sz w:val="20"/>
                <w:szCs w:val="20"/>
              </w:rPr>
            </w:pPr>
            <w:r w:rsidRPr="00A425EB">
              <w:rPr>
                <w:sz w:val="20"/>
                <w:szCs w:val="20"/>
              </w:rPr>
              <w:t>min. 3 lata gwarancji producenta na części i robociznę;</w:t>
            </w:r>
          </w:p>
          <w:p w:rsidR="00350C5C" w:rsidRPr="00A425EB" w:rsidRDefault="00350C5C" w:rsidP="002A2AD1">
            <w:pPr>
              <w:pStyle w:val="Akapitzlist"/>
              <w:keepNext/>
              <w:numPr>
                <w:ilvl w:val="0"/>
                <w:numId w:val="89"/>
              </w:numPr>
              <w:suppressAutoHyphens w:val="0"/>
              <w:spacing w:after="0" w:line="240" w:lineRule="auto"/>
              <w:ind w:left="318" w:hanging="264"/>
              <w:contextualSpacing/>
              <w:jc w:val="both"/>
              <w:rPr>
                <w:sz w:val="20"/>
                <w:szCs w:val="20"/>
              </w:rPr>
            </w:pPr>
            <w:r w:rsidRPr="00A425EB">
              <w:rPr>
                <w:sz w:val="20"/>
                <w:szCs w:val="20"/>
              </w:rPr>
              <w:t>serwis urządzenia musi być realizowany przez Producenta lub Autoryzowanego Partnera Serwisowego Producenta.</w:t>
            </w:r>
          </w:p>
        </w:tc>
        <w:tc>
          <w:tcPr>
            <w:tcW w:w="5145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C57FB7" w:rsidRDefault="00350C5C" w:rsidP="003B70D9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57FB7" w:rsidRPr="00C57FB7">
        <w:rPr>
          <w:b/>
          <w:sz w:val="24"/>
          <w:szCs w:val="24"/>
        </w:rPr>
        <w:lastRenderedPageBreak/>
        <w:t xml:space="preserve">Stacja dokująca do laptopa - </w:t>
      </w:r>
      <w:r w:rsidR="00D51FED">
        <w:rPr>
          <w:b/>
          <w:sz w:val="24"/>
          <w:szCs w:val="24"/>
        </w:rPr>
        <w:t>18</w:t>
      </w:r>
      <w:r w:rsidR="00C57FB7" w:rsidRPr="00C57FB7">
        <w:rPr>
          <w:b/>
          <w:sz w:val="24"/>
          <w:szCs w:val="24"/>
        </w:rPr>
        <w:t xml:space="preserve"> szt.;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2665"/>
        <w:gridCol w:w="5137"/>
        <w:gridCol w:w="5098"/>
      </w:tblGrid>
      <w:tr w:rsidR="00350C5C" w:rsidRPr="00C60EEA" w:rsidTr="00350C5C">
        <w:tc>
          <w:tcPr>
            <w:tcW w:w="1210" w:type="dxa"/>
            <w:shd w:val="clear" w:color="auto" w:fill="7F7F7F" w:themeFill="text1" w:themeFillTint="80"/>
            <w:vAlign w:val="center"/>
          </w:tcPr>
          <w:p w:rsidR="00350C5C" w:rsidRPr="00A425EB" w:rsidRDefault="00350C5C" w:rsidP="00350C5C">
            <w:pPr>
              <w:pStyle w:val="Akapitzlist"/>
              <w:spacing w:after="0"/>
              <w:ind w:left="34"/>
              <w:rPr>
                <w:b/>
                <w:color w:val="FFFFFF"/>
                <w:sz w:val="20"/>
                <w:szCs w:val="20"/>
              </w:rPr>
            </w:pPr>
            <w:r w:rsidRPr="00A425EB">
              <w:rPr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665" w:type="dxa"/>
            <w:shd w:val="clear" w:color="auto" w:fill="7F7F7F" w:themeFill="text1" w:themeFillTint="80"/>
            <w:vAlign w:val="center"/>
          </w:tcPr>
          <w:p w:rsidR="00350C5C" w:rsidRPr="00A425EB" w:rsidRDefault="00350C5C" w:rsidP="00350C5C">
            <w:pPr>
              <w:suppressAutoHyphens/>
              <w:spacing w:line="276" w:lineRule="auto"/>
              <w:ind w:left="34"/>
              <w:jc w:val="center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137" w:type="dxa"/>
            <w:shd w:val="clear" w:color="auto" w:fill="7F7F7F" w:themeFill="text1" w:themeFillTint="80"/>
            <w:vAlign w:val="center"/>
          </w:tcPr>
          <w:p w:rsidR="00350C5C" w:rsidRPr="00A425EB" w:rsidRDefault="00350C5C" w:rsidP="00350C5C">
            <w:pPr>
              <w:suppressAutoHyphens/>
              <w:spacing w:line="276" w:lineRule="auto"/>
              <w:ind w:left="34"/>
              <w:jc w:val="center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Wymagania minimalne</w:t>
            </w:r>
          </w:p>
        </w:tc>
        <w:tc>
          <w:tcPr>
            <w:tcW w:w="5098" w:type="dxa"/>
            <w:shd w:val="clear" w:color="auto" w:fill="7F7F7F" w:themeFill="text1" w:themeFillTint="80"/>
          </w:tcPr>
          <w:p w:rsidR="00350C5C" w:rsidRPr="00607F85" w:rsidRDefault="00350C5C" w:rsidP="003A1324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350C5C" w:rsidRPr="00607F85" w:rsidRDefault="00350C5C" w:rsidP="003A1324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350C5C" w:rsidRPr="002F1DC1" w:rsidTr="00350C5C">
        <w:tc>
          <w:tcPr>
            <w:tcW w:w="1210" w:type="dxa"/>
            <w:vAlign w:val="center"/>
          </w:tcPr>
          <w:p w:rsidR="00350C5C" w:rsidRPr="00350C5C" w:rsidRDefault="00350C5C" w:rsidP="002A2AD1">
            <w:pPr>
              <w:pStyle w:val="Akapitzlist"/>
              <w:numPr>
                <w:ilvl w:val="0"/>
                <w:numId w:val="9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350C5C" w:rsidRPr="00350C5C" w:rsidRDefault="00350C5C" w:rsidP="00A425EB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Typ</w:t>
            </w:r>
          </w:p>
        </w:tc>
        <w:tc>
          <w:tcPr>
            <w:tcW w:w="5137" w:type="dxa"/>
            <w:vAlign w:val="center"/>
          </w:tcPr>
          <w:p w:rsidR="00350C5C" w:rsidRPr="00350C5C" w:rsidRDefault="00350C5C" w:rsidP="00A425EB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Stacja dokująca do komputera wymienionego w Rozdziale 3.6 „Komputer przenośny”</w:t>
            </w:r>
            <w:r>
              <w:rPr>
                <w:rFonts w:ascii="Calibri" w:hAnsi="Calibri"/>
              </w:rPr>
              <w:t xml:space="preserve"> OPZ</w:t>
            </w:r>
          </w:p>
        </w:tc>
        <w:tc>
          <w:tcPr>
            <w:tcW w:w="5098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2F1DC1" w:rsidTr="00350C5C">
        <w:tc>
          <w:tcPr>
            <w:tcW w:w="1210" w:type="dxa"/>
            <w:vAlign w:val="center"/>
          </w:tcPr>
          <w:p w:rsidR="00350C5C" w:rsidRPr="00350C5C" w:rsidRDefault="00350C5C" w:rsidP="002A2AD1">
            <w:pPr>
              <w:pStyle w:val="Akapitzlist"/>
              <w:numPr>
                <w:ilvl w:val="0"/>
                <w:numId w:val="9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350C5C" w:rsidRPr="00350C5C" w:rsidRDefault="00350C5C" w:rsidP="00A425EB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Wyposażenie</w:t>
            </w:r>
          </w:p>
        </w:tc>
        <w:tc>
          <w:tcPr>
            <w:tcW w:w="5137" w:type="dxa"/>
            <w:vAlign w:val="center"/>
          </w:tcPr>
          <w:p w:rsidR="00350C5C" w:rsidRPr="00350C5C" w:rsidRDefault="00350C5C" w:rsidP="002A2AD1">
            <w:pPr>
              <w:pStyle w:val="Akapitzlist"/>
              <w:numPr>
                <w:ilvl w:val="0"/>
                <w:numId w:val="96"/>
              </w:numPr>
              <w:suppressAutoHyphens w:val="0"/>
              <w:spacing w:after="0" w:line="240" w:lineRule="auto"/>
              <w:ind w:left="350" w:hanging="284"/>
              <w:contextualSpacing/>
              <w:rPr>
                <w:sz w:val="20"/>
                <w:szCs w:val="20"/>
              </w:rPr>
            </w:pPr>
            <w:r w:rsidRPr="00350C5C">
              <w:rPr>
                <w:sz w:val="20"/>
                <w:szCs w:val="20"/>
              </w:rPr>
              <w:t xml:space="preserve">2x Cyfrowe wyjście video (np. </w:t>
            </w:r>
            <w:proofErr w:type="spellStart"/>
            <w:r w:rsidRPr="00350C5C">
              <w:rPr>
                <w:sz w:val="20"/>
                <w:szCs w:val="20"/>
              </w:rPr>
              <w:t>DisplayPort</w:t>
            </w:r>
            <w:proofErr w:type="spellEnd"/>
            <w:r w:rsidRPr="00350C5C">
              <w:rPr>
                <w:sz w:val="20"/>
                <w:szCs w:val="20"/>
              </w:rPr>
              <w:t>,  HDMI etc.);</w:t>
            </w:r>
          </w:p>
          <w:p w:rsidR="00350C5C" w:rsidRPr="00350C5C" w:rsidRDefault="00350C5C" w:rsidP="002A2AD1">
            <w:pPr>
              <w:pStyle w:val="Akapitzlist"/>
              <w:numPr>
                <w:ilvl w:val="0"/>
                <w:numId w:val="96"/>
              </w:numPr>
              <w:suppressAutoHyphens w:val="0"/>
              <w:spacing w:after="0" w:line="240" w:lineRule="auto"/>
              <w:ind w:left="350" w:hanging="284"/>
              <w:contextualSpacing/>
              <w:rPr>
                <w:sz w:val="20"/>
                <w:szCs w:val="20"/>
              </w:rPr>
            </w:pPr>
            <w:r w:rsidRPr="00350C5C">
              <w:rPr>
                <w:sz w:val="20"/>
                <w:szCs w:val="20"/>
              </w:rPr>
              <w:t>min. 4x USB (w tym min.2x USB 3.0)</w:t>
            </w:r>
          </w:p>
          <w:p w:rsidR="00350C5C" w:rsidRPr="00350C5C" w:rsidRDefault="00350C5C" w:rsidP="002A2AD1">
            <w:pPr>
              <w:pStyle w:val="Akapitzlist"/>
              <w:numPr>
                <w:ilvl w:val="0"/>
                <w:numId w:val="96"/>
              </w:numPr>
              <w:suppressAutoHyphens w:val="0"/>
              <w:spacing w:after="0" w:line="240" w:lineRule="auto"/>
              <w:ind w:left="350" w:hanging="284"/>
              <w:contextualSpacing/>
              <w:rPr>
                <w:sz w:val="20"/>
                <w:szCs w:val="20"/>
              </w:rPr>
            </w:pPr>
            <w:r w:rsidRPr="00350C5C">
              <w:rPr>
                <w:sz w:val="20"/>
                <w:szCs w:val="20"/>
              </w:rPr>
              <w:t>1x port sieciowy RJ-45;</w:t>
            </w:r>
          </w:p>
          <w:p w:rsidR="00350C5C" w:rsidRPr="00350C5C" w:rsidRDefault="00350C5C" w:rsidP="002A2AD1">
            <w:pPr>
              <w:pStyle w:val="Akapitzlist"/>
              <w:numPr>
                <w:ilvl w:val="0"/>
                <w:numId w:val="96"/>
              </w:numPr>
              <w:suppressAutoHyphens w:val="0"/>
              <w:spacing w:after="0" w:line="240" w:lineRule="auto"/>
              <w:ind w:left="350" w:hanging="284"/>
              <w:contextualSpacing/>
              <w:rPr>
                <w:sz w:val="20"/>
                <w:szCs w:val="20"/>
              </w:rPr>
            </w:pPr>
            <w:r w:rsidRPr="00350C5C">
              <w:rPr>
                <w:sz w:val="20"/>
                <w:szCs w:val="20"/>
              </w:rPr>
              <w:t>złącze słuchawkowe stereo i złącze mikrofonowe;</w:t>
            </w:r>
          </w:p>
          <w:p w:rsidR="00350C5C" w:rsidRPr="00350C5C" w:rsidRDefault="00350C5C" w:rsidP="002A2AD1">
            <w:pPr>
              <w:pStyle w:val="Akapitzlist"/>
              <w:numPr>
                <w:ilvl w:val="0"/>
                <w:numId w:val="96"/>
              </w:numPr>
              <w:suppressAutoHyphens w:val="0"/>
              <w:spacing w:after="0" w:line="240" w:lineRule="auto"/>
              <w:ind w:left="350" w:hanging="284"/>
              <w:contextualSpacing/>
              <w:rPr>
                <w:sz w:val="20"/>
                <w:szCs w:val="20"/>
              </w:rPr>
            </w:pPr>
            <w:r w:rsidRPr="00350C5C">
              <w:rPr>
                <w:sz w:val="20"/>
                <w:szCs w:val="20"/>
              </w:rPr>
              <w:t xml:space="preserve">złącze zasilania </w:t>
            </w:r>
          </w:p>
        </w:tc>
        <w:tc>
          <w:tcPr>
            <w:tcW w:w="5098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2F1DC1" w:rsidTr="00350C5C">
        <w:tc>
          <w:tcPr>
            <w:tcW w:w="1210" w:type="dxa"/>
          </w:tcPr>
          <w:p w:rsidR="00350C5C" w:rsidRPr="00350C5C" w:rsidRDefault="00350C5C" w:rsidP="002A2AD1">
            <w:pPr>
              <w:pStyle w:val="Akapitzlist"/>
              <w:numPr>
                <w:ilvl w:val="0"/>
                <w:numId w:val="95"/>
              </w:numPr>
              <w:suppressAutoHyphens w:val="0"/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350C5C" w:rsidRPr="00350C5C" w:rsidRDefault="00350C5C" w:rsidP="00A425EB">
            <w:pPr>
              <w:suppressAutoHyphens/>
              <w:spacing w:after="200"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Dodatkowe wymagania</w:t>
            </w:r>
          </w:p>
        </w:tc>
        <w:tc>
          <w:tcPr>
            <w:tcW w:w="5137" w:type="dxa"/>
          </w:tcPr>
          <w:p w:rsidR="00350C5C" w:rsidRPr="00350C5C" w:rsidRDefault="00350C5C" w:rsidP="002A2AD1">
            <w:pPr>
              <w:pStyle w:val="Akapitzlist"/>
              <w:numPr>
                <w:ilvl w:val="0"/>
                <w:numId w:val="97"/>
              </w:numPr>
              <w:suppressAutoHyphens w:val="0"/>
              <w:spacing w:after="120" w:line="240" w:lineRule="auto"/>
              <w:ind w:left="350" w:hanging="284"/>
              <w:contextualSpacing/>
              <w:rPr>
                <w:sz w:val="20"/>
                <w:szCs w:val="20"/>
              </w:rPr>
            </w:pPr>
            <w:r w:rsidRPr="00350C5C">
              <w:rPr>
                <w:sz w:val="20"/>
                <w:szCs w:val="20"/>
              </w:rPr>
              <w:t xml:space="preserve">Stacja dokująca musi wykorzystywać dedykowane złącze stacji dokującej komputera wymienionego </w:t>
            </w:r>
            <w:r w:rsidR="008D37FA">
              <w:rPr>
                <w:sz w:val="20"/>
                <w:szCs w:val="20"/>
              </w:rPr>
              <w:br/>
            </w:r>
            <w:r w:rsidRPr="00350C5C">
              <w:rPr>
                <w:sz w:val="20"/>
                <w:szCs w:val="20"/>
              </w:rPr>
              <w:t>w Rozdziale 3.6 „Komputer przenośny”;</w:t>
            </w:r>
          </w:p>
          <w:p w:rsidR="00350C5C" w:rsidRPr="00350C5C" w:rsidRDefault="00350C5C" w:rsidP="002A2AD1">
            <w:pPr>
              <w:pStyle w:val="Akapitzlist"/>
              <w:numPr>
                <w:ilvl w:val="0"/>
                <w:numId w:val="97"/>
              </w:numPr>
              <w:suppressAutoHyphens w:val="0"/>
              <w:spacing w:after="120" w:line="240" w:lineRule="auto"/>
              <w:ind w:left="350" w:hanging="284"/>
              <w:contextualSpacing/>
              <w:rPr>
                <w:sz w:val="20"/>
                <w:szCs w:val="20"/>
              </w:rPr>
            </w:pPr>
            <w:r w:rsidRPr="00350C5C">
              <w:rPr>
                <w:sz w:val="20"/>
                <w:szCs w:val="20"/>
              </w:rPr>
              <w:t>Dołączony dedykowany zasilacz;</w:t>
            </w:r>
          </w:p>
          <w:p w:rsidR="00350C5C" w:rsidRPr="00350C5C" w:rsidRDefault="00350C5C" w:rsidP="002A2AD1">
            <w:pPr>
              <w:pStyle w:val="Akapitzlist"/>
              <w:numPr>
                <w:ilvl w:val="0"/>
                <w:numId w:val="97"/>
              </w:numPr>
              <w:suppressAutoHyphens w:val="0"/>
              <w:spacing w:after="120" w:line="240" w:lineRule="auto"/>
              <w:ind w:left="350" w:hanging="284"/>
              <w:contextualSpacing/>
              <w:rPr>
                <w:sz w:val="20"/>
                <w:szCs w:val="20"/>
              </w:rPr>
            </w:pPr>
            <w:r w:rsidRPr="00350C5C">
              <w:rPr>
                <w:sz w:val="20"/>
                <w:szCs w:val="20"/>
              </w:rPr>
              <w:t>Dołączona przewodowa klawiatura USB w standardzie US QWERTY.</w:t>
            </w:r>
          </w:p>
        </w:tc>
        <w:tc>
          <w:tcPr>
            <w:tcW w:w="5098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2F1DC1" w:rsidTr="00350C5C">
        <w:tc>
          <w:tcPr>
            <w:tcW w:w="1210" w:type="dxa"/>
          </w:tcPr>
          <w:p w:rsidR="00350C5C" w:rsidRPr="00350C5C" w:rsidRDefault="00350C5C" w:rsidP="002A2AD1">
            <w:pPr>
              <w:pStyle w:val="Akapitzlist"/>
              <w:numPr>
                <w:ilvl w:val="0"/>
                <w:numId w:val="95"/>
              </w:numPr>
              <w:suppressAutoHyphens w:val="0"/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350C5C" w:rsidRPr="00350C5C" w:rsidRDefault="00350C5C" w:rsidP="00A425EB">
            <w:pPr>
              <w:suppressAutoHyphens/>
              <w:spacing w:after="200"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Warunki gwarancji</w:t>
            </w:r>
          </w:p>
        </w:tc>
        <w:tc>
          <w:tcPr>
            <w:tcW w:w="5137" w:type="dxa"/>
          </w:tcPr>
          <w:p w:rsidR="00350C5C" w:rsidRPr="00350C5C" w:rsidRDefault="00350C5C" w:rsidP="00A425EB">
            <w:pPr>
              <w:suppressAutoHyphens/>
              <w:spacing w:after="200"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Min. 3 lata gwarancji producenta na części i robociznę, naprawa w miejscu użytkowania, reakcja serwisowa w następnym dniu roboczym od zgłoszenia awarii. Serwis urządzenia musi być realizowany przez Producenta lub Autoryzowanego Partnera Serwisowego Producenta</w:t>
            </w:r>
          </w:p>
        </w:tc>
        <w:tc>
          <w:tcPr>
            <w:tcW w:w="5098" w:type="dxa"/>
          </w:tcPr>
          <w:p w:rsidR="00350C5C" w:rsidRPr="00693B03" w:rsidRDefault="00350C5C" w:rsidP="003A1324">
            <w:pPr>
              <w:suppressAutoHyphens/>
              <w:spacing w:line="276" w:lineRule="auto"/>
              <w:jc w:val="both"/>
            </w:pPr>
          </w:p>
        </w:tc>
      </w:tr>
    </w:tbl>
    <w:p w:rsidR="003B70D9" w:rsidRPr="00C57FB7" w:rsidRDefault="003B70D9" w:rsidP="003B70D9">
      <w:pPr>
        <w:spacing w:before="240" w:after="120" w:line="360" w:lineRule="auto"/>
        <w:rPr>
          <w:b/>
          <w:sz w:val="24"/>
          <w:szCs w:val="24"/>
        </w:rPr>
      </w:pPr>
    </w:p>
    <w:p w:rsidR="00C57FB7" w:rsidRPr="00C57FB7" w:rsidRDefault="00BF5B60" w:rsidP="003B70D9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57FB7" w:rsidRPr="00C57FB7">
        <w:rPr>
          <w:b/>
          <w:sz w:val="24"/>
          <w:szCs w:val="24"/>
        </w:rPr>
        <w:lastRenderedPageBreak/>
        <w:t xml:space="preserve">Serwer </w:t>
      </w:r>
      <w:proofErr w:type="spellStart"/>
      <w:r w:rsidR="00C57FB7" w:rsidRPr="00C57FB7">
        <w:rPr>
          <w:b/>
          <w:sz w:val="24"/>
          <w:szCs w:val="24"/>
        </w:rPr>
        <w:t>rack</w:t>
      </w:r>
      <w:proofErr w:type="spellEnd"/>
      <w:r w:rsidR="00350C5C">
        <w:rPr>
          <w:b/>
          <w:sz w:val="24"/>
          <w:szCs w:val="24"/>
        </w:rPr>
        <w:t xml:space="preserve"> </w:t>
      </w:r>
      <w:r w:rsidR="00C57FB7" w:rsidRPr="00C57FB7">
        <w:rPr>
          <w:b/>
          <w:sz w:val="24"/>
          <w:szCs w:val="24"/>
        </w:rPr>
        <w:t>- 1 szt.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7"/>
        <w:gridCol w:w="2699"/>
        <w:gridCol w:w="5308"/>
        <w:gridCol w:w="4896"/>
      </w:tblGrid>
      <w:tr w:rsidR="00350C5C" w:rsidRPr="009E2806" w:rsidTr="00D22EA8">
        <w:tc>
          <w:tcPr>
            <w:tcW w:w="1207" w:type="dxa"/>
            <w:shd w:val="clear" w:color="auto" w:fill="7F7F7F" w:themeFill="text1" w:themeFillTint="80"/>
            <w:vAlign w:val="center"/>
          </w:tcPr>
          <w:p w:rsidR="00350C5C" w:rsidRPr="00350C5C" w:rsidRDefault="00350C5C" w:rsidP="00350C5C">
            <w:pPr>
              <w:suppressAutoHyphens/>
              <w:spacing w:line="276" w:lineRule="auto"/>
              <w:ind w:left="34"/>
              <w:contextualSpacing/>
              <w:rPr>
                <w:b/>
                <w:color w:val="FFFFFF"/>
              </w:rPr>
            </w:pPr>
            <w:r w:rsidRPr="00350C5C">
              <w:rPr>
                <w:b/>
                <w:color w:val="FFFFFF"/>
              </w:rPr>
              <w:t>Lp.</w:t>
            </w:r>
          </w:p>
        </w:tc>
        <w:tc>
          <w:tcPr>
            <w:tcW w:w="2699" w:type="dxa"/>
            <w:shd w:val="clear" w:color="auto" w:fill="7F7F7F" w:themeFill="text1" w:themeFillTint="80"/>
            <w:vAlign w:val="center"/>
          </w:tcPr>
          <w:p w:rsidR="00350C5C" w:rsidRPr="00350C5C" w:rsidRDefault="00350C5C" w:rsidP="00350C5C">
            <w:pPr>
              <w:suppressAutoHyphens/>
              <w:spacing w:line="276" w:lineRule="auto"/>
              <w:ind w:left="34"/>
              <w:jc w:val="center"/>
              <w:rPr>
                <w:b/>
                <w:color w:val="FFFFFF"/>
              </w:rPr>
            </w:pPr>
            <w:r w:rsidRPr="00350C5C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308" w:type="dxa"/>
            <w:shd w:val="clear" w:color="auto" w:fill="7F7F7F" w:themeFill="text1" w:themeFillTint="80"/>
            <w:vAlign w:val="center"/>
          </w:tcPr>
          <w:p w:rsidR="00350C5C" w:rsidRPr="00350C5C" w:rsidRDefault="00350C5C" w:rsidP="00350C5C">
            <w:pPr>
              <w:suppressAutoHyphens/>
              <w:spacing w:line="276" w:lineRule="auto"/>
              <w:ind w:left="34"/>
              <w:jc w:val="center"/>
              <w:rPr>
                <w:b/>
                <w:color w:val="FFFFFF"/>
              </w:rPr>
            </w:pPr>
            <w:r w:rsidRPr="00350C5C">
              <w:rPr>
                <w:b/>
                <w:color w:val="FFFFFF"/>
              </w:rPr>
              <w:t>Wymagania minimalne</w:t>
            </w:r>
          </w:p>
        </w:tc>
        <w:tc>
          <w:tcPr>
            <w:tcW w:w="4896" w:type="dxa"/>
            <w:shd w:val="clear" w:color="auto" w:fill="7F7F7F" w:themeFill="text1" w:themeFillTint="80"/>
          </w:tcPr>
          <w:p w:rsidR="00350C5C" w:rsidRPr="00607F85" w:rsidRDefault="00350C5C" w:rsidP="003A1324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350C5C" w:rsidRPr="00607F85" w:rsidRDefault="00350C5C" w:rsidP="003A1324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350C5C" w:rsidRPr="009E2806" w:rsidTr="00D22EA8">
        <w:tc>
          <w:tcPr>
            <w:tcW w:w="1207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Typ</w:t>
            </w:r>
          </w:p>
        </w:tc>
        <w:tc>
          <w:tcPr>
            <w:tcW w:w="5308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 xml:space="preserve">Serwer do montażu w szafie typu </w:t>
            </w:r>
            <w:proofErr w:type="spellStart"/>
            <w:r w:rsidRPr="00350C5C">
              <w:rPr>
                <w:rFonts w:ascii="Calibri" w:hAnsi="Calibri"/>
              </w:rPr>
              <w:t>rack</w:t>
            </w:r>
            <w:proofErr w:type="spellEnd"/>
            <w:r w:rsidRPr="00350C5C">
              <w:rPr>
                <w:rFonts w:ascii="Calibri" w:hAnsi="Calibri"/>
              </w:rPr>
              <w:t>. W ofercie wymagane jest podanie modelu, symbolu oraz producenta.</w:t>
            </w:r>
          </w:p>
        </w:tc>
        <w:tc>
          <w:tcPr>
            <w:tcW w:w="4896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9E2806" w:rsidTr="00D22EA8">
        <w:tc>
          <w:tcPr>
            <w:tcW w:w="1207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Obudowa</w:t>
            </w:r>
          </w:p>
        </w:tc>
        <w:tc>
          <w:tcPr>
            <w:tcW w:w="5308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100"/>
              </w:numPr>
              <w:spacing w:line="276" w:lineRule="auto"/>
              <w:ind w:left="318" w:hanging="142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 xml:space="preserve">przystosowana do montażu w szafie </w:t>
            </w:r>
            <w:proofErr w:type="spellStart"/>
            <w:r w:rsidRPr="00350C5C">
              <w:rPr>
                <w:rFonts w:ascii="Calibri" w:hAnsi="Calibri"/>
              </w:rPr>
              <w:t>rack</w:t>
            </w:r>
            <w:proofErr w:type="spellEnd"/>
            <w:r w:rsidRPr="00350C5C">
              <w:rPr>
                <w:rFonts w:ascii="Calibri" w:hAnsi="Calibri"/>
              </w:rPr>
              <w:t xml:space="preserve"> 19”;</w:t>
            </w:r>
          </w:p>
          <w:p w:rsidR="00350C5C" w:rsidRPr="00350C5C" w:rsidRDefault="00350C5C" w:rsidP="002A2AD1">
            <w:pPr>
              <w:numPr>
                <w:ilvl w:val="0"/>
                <w:numId w:val="100"/>
              </w:numPr>
              <w:spacing w:line="276" w:lineRule="auto"/>
              <w:ind w:left="317" w:hanging="142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maksymalna wielkość 2U;</w:t>
            </w:r>
          </w:p>
          <w:p w:rsidR="00350C5C" w:rsidRPr="00350C5C" w:rsidRDefault="00350C5C" w:rsidP="002A2AD1">
            <w:pPr>
              <w:numPr>
                <w:ilvl w:val="0"/>
                <w:numId w:val="100"/>
              </w:numPr>
              <w:spacing w:line="276" w:lineRule="auto"/>
              <w:ind w:left="317" w:hanging="142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możliwość podłączenia dysków w czasie pracy;</w:t>
            </w:r>
          </w:p>
          <w:p w:rsidR="00350C5C" w:rsidRPr="00350C5C" w:rsidRDefault="00350C5C" w:rsidP="002A2AD1">
            <w:pPr>
              <w:numPr>
                <w:ilvl w:val="0"/>
                <w:numId w:val="100"/>
              </w:numPr>
              <w:spacing w:line="276" w:lineRule="auto"/>
              <w:ind w:left="317" w:hanging="142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min. 8szt gniazd na dyski twarde;</w:t>
            </w:r>
          </w:p>
          <w:p w:rsidR="00350C5C" w:rsidRPr="00350C5C" w:rsidRDefault="00350C5C" w:rsidP="002A2AD1">
            <w:pPr>
              <w:numPr>
                <w:ilvl w:val="0"/>
                <w:numId w:val="100"/>
              </w:numPr>
              <w:spacing w:line="276" w:lineRule="auto"/>
              <w:ind w:left="317" w:hanging="142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wysuwane szyny do montażu w szafie 19”;</w:t>
            </w:r>
          </w:p>
          <w:p w:rsidR="00350C5C" w:rsidRPr="00350C5C" w:rsidRDefault="00350C5C" w:rsidP="002A2AD1">
            <w:pPr>
              <w:numPr>
                <w:ilvl w:val="0"/>
                <w:numId w:val="100"/>
              </w:numPr>
              <w:spacing w:line="276" w:lineRule="auto"/>
              <w:ind w:left="317" w:hanging="142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konstrukcja obudowy powinna pozwalać na demontaż podzespołów bez konieczności użycia narzędzi.</w:t>
            </w:r>
          </w:p>
        </w:tc>
        <w:tc>
          <w:tcPr>
            <w:tcW w:w="4896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9E2806" w:rsidTr="00D22EA8">
        <w:tc>
          <w:tcPr>
            <w:tcW w:w="1207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Procesor</w:t>
            </w:r>
          </w:p>
        </w:tc>
        <w:tc>
          <w:tcPr>
            <w:tcW w:w="5308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98"/>
              </w:numPr>
              <w:spacing w:line="276" w:lineRule="auto"/>
              <w:ind w:left="338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 xml:space="preserve">jeden fizyczny procesor zgodny z architekturą x86; </w:t>
            </w:r>
          </w:p>
          <w:p w:rsidR="00350C5C" w:rsidRPr="00350C5C" w:rsidRDefault="00350C5C" w:rsidP="002A2AD1">
            <w:pPr>
              <w:numPr>
                <w:ilvl w:val="0"/>
                <w:numId w:val="98"/>
              </w:numPr>
              <w:spacing w:line="276" w:lineRule="auto"/>
              <w:ind w:left="338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procesor z min. 6 fizycznymi rdzeniami;</w:t>
            </w:r>
          </w:p>
          <w:p w:rsidR="00350C5C" w:rsidRPr="00350C5C" w:rsidRDefault="00350C5C" w:rsidP="002A2AD1">
            <w:pPr>
              <w:numPr>
                <w:ilvl w:val="0"/>
                <w:numId w:val="98"/>
              </w:numPr>
              <w:spacing w:line="276" w:lineRule="auto"/>
              <w:ind w:left="338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 xml:space="preserve">osiągający w testach </w:t>
            </w:r>
            <w:proofErr w:type="spellStart"/>
            <w:r w:rsidRPr="00350C5C">
              <w:rPr>
                <w:rFonts w:ascii="Calibri" w:hAnsi="Calibri"/>
              </w:rPr>
              <w:t>SPECint_rates</w:t>
            </w:r>
            <w:proofErr w:type="spellEnd"/>
            <w:r w:rsidRPr="00350C5C">
              <w:rPr>
                <w:rFonts w:ascii="Calibri" w:hAnsi="Calibri"/>
              </w:rPr>
              <w:t xml:space="preserve"> 2006 (</w:t>
            </w:r>
            <w:proofErr w:type="spellStart"/>
            <w:r w:rsidRPr="00350C5C">
              <w:rPr>
                <w:rFonts w:ascii="Calibri" w:hAnsi="Calibri"/>
              </w:rPr>
              <w:t>result</w:t>
            </w:r>
            <w:proofErr w:type="spellEnd"/>
            <w:r w:rsidRPr="00350C5C">
              <w:rPr>
                <w:rFonts w:ascii="Calibri" w:hAnsi="Calibri"/>
              </w:rPr>
              <w:t xml:space="preserve">) wynik nie gorszy niż 268 punktów (dla oferowanej konfiguracji, zgodnej co do ilości procesorów i rdzeni). Wynik testu musi być  potwierdzony przez organizację SPEC </w:t>
            </w:r>
            <w:r w:rsidR="008D37FA">
              <w:rPr>
                <w:rFonts w:ascii="Calibri" w:hAnsi="Calibri"/>
              </w:rPr>
              <w:br/>
            </w:r>
            <w:r w:rsidRPr="00350C5C">
              <w:rPr>
                <w:rFonts w:ascii="Calibri" w:hAnsi="Calibri"/>
              </w:rPr>
              <w:t>i opublikowany na jej oficjalnej stronie internetowej (</w:t>
            </w:r>
            <w:hyperlink r:id="rId8" w:history="1">
              <w:r w:rsidRPr="00350C5C">
                <w:rPr>
                  <w:rFonts w:ascii="Calibri" w:hAnsi="Calibri"/>
                  <w:color w:val="0000FF" w:themeColor="hyperlink"/>
                  <w:u w:val="single"/>
                </w:rPr>
                <w:t>www.spec.org</w:t>
              </w:r>
            </w:hyperlink>
            <w:r w:rsidRPr="00350C5C">
              <w:rPr>
                <w:rFonts w:ascii="Calibri" w:hAnsi="Calibri"/>
              </w:rPr>
              <w:t>)</w:t>
            </w:r>
          </w:p>
          <w:p w:rsidR="00350C5C" w:rsidRPr="00350C5C" w:rsidRDefault="00350C5C" w:rsidP="002A2AD1">
            <w:pPr>
              <w:numPr>
                <w:ilvl w:val="0"/>
                <w:numId w:val="98"/>
              </w:numPr>
              <w:spacing w:line="276" w:lineRule="auto"/>
              <w:ind w:left="338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możliwość instalacji drugiego identycznego procesora</w:t>
            </w:r>
          </w:p>
        </w:tc>
        <w:tc>
          <w:tcPr>
            <w:tcW w:w="4896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9E2806" w:rsidTr="00D22EA8">
        <w:tc>
          <w:tcPr>
            <w:tcW w:w="1207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Pamięć RAM</w:t>
            </w:r>
          </w:p>
        </w:tc>
        <w:tc>
          <w:tcPr>
            <w:tcW w:w="5308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32GB DDR4 2133MT/s ECC z możliwością rozbudowy do min.384GB.</w:t>
            </w:r>
          </w:p>
        </w:tc>
        <w:tc>
          <w:tcPr>
            <w:tcW w:w="4896" w:type="dxa"/>
          </w:tcPr>
          <w:p w:rsidR="00350C5C" w:rsidRPr="00693B03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9E2806" w:rsidTr="00D22EA8">
        <w:tc>
          <w:tcPr>
            <w:tcW w:w="1207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Dyski twarde</w:t>
            </w:r>
          </w:p>
        </w:tc>
        <w:tc>
          <w:tcPr>
            <w:tcW w:w="5308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101"/>
              </w:numPr>
              <w:spacing w:line="276" w:lineRule="auto"/>
              <w:ind w:left="318" w:hanging="318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4szt identycznych dysków;</w:t>
            </w:r>
          </w:p>
          <w:p w:rsidR="00350C5C" w:rsidRPr="00350C5C" w:rsidRDefault="00350C5C" w:rsidP="002A2AD1">
            <w:pPr>
              <w:numPr>
                <w:ilvl w:val="0"/>
                <w:numId w:val="101"/>
              </w:numPr>
              <w:spacing w:line="276" w:lineRule="auto"/>
              <w:ind w:left="338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 xml:space="preserve">Pojemność każdego dysku min. 1TB; </w:t>
            </w:r>
          </w:p>
          <w:p w:rsidR="00350C5C" w:rsidRPr="00350C5C" w:rsidRDefault="00350C5C" w:rsidP="002A2AD1">
            <w:pPr>
              <w:numPr>
                <w:ilvl w:val="0"/>
                <w:numId w:val="101"/>
              </w:numPr>
              <w:spacing w:line="276" w:lineRule="auto"/>
              <w:ind w:left="338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 xml:space="preserve">prędkość obrotowa min. 7200 </w:t>
            </w:r>
            <w:proofErr w:type="spellStart"/>
            <w:r w:rsidRPr="00350C5C">
              <w:rPr>
                <w:rFonts w:ascii="Calibri" w:hAnsi="Calibri"/>
              </w:rPr>
              <w:t>obr</w:t>
            </w:r>
            <w:proofErr w:type="spellEnd"/>
            <w:r w:rsidRPr="00350C5C">
              <w:rPr>
                <w:rFonts w:ascii="Calibri" w:hAnsi="Calibri"/>
              </w:rPr>
              <w:t>/min;</w:t>
            </w:r>
          </w:p>
          <w:p w:rsidR="00350C5C" w:rsidRPr="00350C5C" w:rsidRDefault="00350C5C" w:rsidP="002A2AD1">
            <w:pPr>
              <w:numPr>
                <w:ilvl w:val="0"/>
                <w:numId w:val="101"/>
              </w:numPr>
              <w:spacing w:line="276" w:lineRule="auto"/>
              <w:ind w:left="338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 xml:space="preserve">interfejs </w:t>
            </w:r>
            <w:proofErr w:type="spellStart"/>
            <w:r w:rsidRPr="00350C5C">
              <w:rPr>
                <w:rFonts w:ascii="Calibri" w:hAnsi="Calibri"/>
              </w:rPr>
              <w:t>NL-SAS</w:t>
            </w:r>
            <w:proofErr w:type="spellEnd"/>
            <w:r w:rsidRPr="00350C5C">
              <w:rPr>
                <w:rFonts w:ascii="Calibri" w:hAnsi="Calibri"/>
              </w:rPr>
              <w:t>;</w:t>
            </w:r>
          </w:p>
          <w:p w:rsidR="00350C5C" w:rsidRPr="00350C5C" w:rsidRDefault="00350C5C" w:rsidP="002A2AD1">
            <w:pPr>
              <w:numPr>
                <w:ilvl w:val="0"/>
                <w:numId w:val="101"/>
              </w:numPr>
              <w:spacing w:line="276" w:lineRule="auto"/>
              <w:ind w:left="338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 xml:space="preserve">dyski twarde dopuszczone do użytku z kontrolerem </w:t>
            </w:r>
            <w:r w:rsidRPr="00350C5C">
              <w:rPr>
                <w:rFonts w:ascii="Calibri" w:hAnsi="Calibri"/>
              </w:rPr>
              <w:lastRenderedPageBreak/>
              <w:t>pamięci przez jego producenta;</w:t>
            </w:r>
          </w:p>
          <w:p w:rsidR="00350C5C" w:rsidRPr="00350C5C" w:rsidRDefault="00350C5C" w:rsidP="002A2AD1">
            <w:pPr>
              <w:numPr>
                <w:ilvl w:val="0"/>
                <w:numId w:val="101"/>
              </w:numPr>
              <w:spacing w:line="276" w:lineRule="auto"/>
              <w:ind w:left="338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możliwość podłączenia dysków w czasie pracy.</w:t>
            </w:r>
          </w:p>
        </w:tc>
        <w:tc>
          <w:tcPr>
            <w:tcW w:w="4896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9E2806" w:rsidTr="00D22EA8">
        <w:tc>
          <w:tcPr>
            <w:tcW w:w="1207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Kontroler pamięci masowej</w:t>
            </w:r>
          </w:p>
        </w:tc>
        <w:tc>
          <w:tcPr>
            <w:tcW w:w="5308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102"/>
              </w:numPr>
              <w:spacing w:line="276" w:lineRule="auto"/>
              <w:ind w:left="318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Sprzętowy kontroler z dedykowaną pamięcią o pojemności min. 1024MB;</w:t>
            </w:r>
          </w:p>
          <w:p w:rsidR="00350C5C" w:rsidRPr="00350C5C" w:rsidRDefault="00350C5C" w:rsidP="002A2AD1">
            <w:pPr>
              <w:numPr>
                <w:ilvl w:val="0"/>
                <w:numId w:val="102"/>
              </w:numPr>
              <w:spacing w:line="276" w:lineRule="auto"/>
              <w:ind w:left="338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 xml:space="preserve">obsługiwane tryby </w:t>
            </w:r>
            <w:proofErr w:type="spellStart"/>
            <w:r w:rsidRPr="00350C5C">
              <w:rPr>
                <w:rFonts w:ascii="Calibri" w:hAnsi="Calibri"/>
              </w:rPr>
              <w:t>raid</w:t>
            </w:r>
            <w:proofErr w:type="spellEnd"/>
            <w:r w:rsidRPr="00350C5C">
              <w:rPr>
                <w:rFonts w:ascii="Calibri" w:hAnsi="Calibri"/>
              </w:rPr>
              <w:t>: min. 0,1,5,10;</w:t>
            </w:r>
          </w:p>
          <w:p w:rsidR="00350C5C" w:rsidRPr="00350C5C" w:rsidRDefault="00350C5C" w:rsidP="002A2AD1">
            <w:pPr>
              <w:numPr>
                <w:ilvl w:val="0"/>
                <w:numId w:val="102"/>
              </w:numPr>
              <w:spacing w:line="276" w:lineRule="auto"/>
              <w:ind w:left="338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obsługiwane typy dysków: SATA i SAS;</w:t>
            </w:r>
          </w:p>
          <w:p w:rsidR="00350C5C" w:rsidRPr="00350C5C" w:rsidRDefault="00350C5C" w:rsidP="002A2AD1">
            <w:pPr>
              <w:numPr>
                <w:ilvl w:val="0"/>
                <w:numId w:val="102"/>
              </w:numPr>
              <w:spacing w:line="276" w:lineRule="auto"/>
              <w:ind w:left="338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możliwość podłączenia dysków w czasie pracy.</w:t>
            </w:r>
          </w:p>
        </w:tc>
        <w:tc>
          <w:tcPr>
            <w:tcW w:w="4896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9E2806" w:rsidTr="00D22EA8">
        <w:tc>
          <w:tcPr>
            <w:tcW w:w="1207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Zasilacze</w:t>
            </w:r>
          </w:p>
        </w:tc>
        <w:tc>
          <w:tcPr>
            <w:tcW w:w="5308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Min. 2 szt., każdy o mocy min. 450W z możliwością podłączenia w czasie pracy.</w:t>
            </w:r>
          </w:p>
        </w:tc>
        <w:tc>
          <w:tcPr>
            <w:tcW w:w="4896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9E2806" w:rsidTr="00D22EA8">
        <w:tc>
          <w:tcPr>
            <w:tcW w:w="1207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Napęd optyczny</w:t>
            </w:r>
          </w:p>
        </w:tc>
        <w:tc>
          <w:tcPr>
            <w:tcW w:w="5308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 xml:space="preserve">Wewnętrzny napęd </w:t>
            </w:r>
            <w:proofErr w:type="spellStart"/>
            <w:r w:rsidRPr="00350C5C">
              <w:rPr>
                <w:rFonts w:ascii="Calibri" w:hAnsi="Calibri"/>
              </w:rPr>
              <w:t>DVD-RW</w:t>
            </w:r>
            <w:proofErr w:type="spellEnd"/>
          </w:p>
        </w:tc>
        <w:tc>
          <w:tcPr>
            <w:tcW w:w="4896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9E2806" w:rsidTr="00D22EA8">
        <w:tc>
          <w:tcPr>
            <w:tcW w:w="1207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Karta graficzna</w:t>
            </w:r>
          </w:p>
        </w:tc>
        <w:tc>
          <w:tcPr>
            <w:tcW w:w="5308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Zintegrowana</w:t>
            </w:r>
          </w:p>
        </w:tc>
        <w:tc>
          <w:tcPr>
            <w:tcW w:w="4896" w:type="dxa"/>
          </w:tcPr>
          <w:p w:rsidR="00350C5C" w:rsidRPr="00607F85" w:rsidRDefault="00350C5C" w:rsidP="003A1324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50C5C" w:rsidRPr="009E2806" w:rsidTr="00D22EA8">
        <w:tc>
          <w:tcPr>
            <w:tcW w:w="1207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Płyta główna</w:t>
            </w:r>
          </w:p>
        </w:tc>
        <w:tc>
          <w:tcPr>
            <w:tcW w:w="5308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 xml:space="preserve">Min. 4 złącza </w:t>
            </w:r>
            <w:proofErr w:type="spellStart"/>
            <w:r w:rsidRPr="00350C5C">
              <w:rPr>
                <w:rFonts w:ascii="Calibri" w:hAnsi="Calibri"/>
              </w:rPr>
              <w:t>PCI-E</w:t>
            </w:r>
            <w:proofErr w:type="spellEnd"/>
            <w:r w:rsidRPr="00350C5C">
              <w:rPr>
                <w:rFonts w:ascii="Calibri" w:hAnsi="Calibri"/>
              </w:rPr>
              <w:t>;</w:t>
            </w:r>
          </w:p>
        </w:tc>
        <w:tc>
          <w:tcPr>
            <w:tcW w:w="4896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9E2806" w:rsidTr="00D22EA8">
        <w:tc>
          <w:tcPr>
            <w:tcW w:w="1207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Karty sieciowe</w:t>
            </w:r>
          </w:p>
        </w:tc>
        <w:tc>
          <w:tcPr>
            <w:tcW w:w="5308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103"/>
              </w:numPr>
              <w:spacing w:line="276" w:lineRule="auto"/>
              <w:ind w:left="318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 xml:space="preserve">przepustowość min.10/100/1000 </w:t>
            </w:r>
            <w:proofErr w:type="spellStart"/>
            <w:r w:rsidRPr="00350C5C">
              <w:rPr>
                <w:rFonts w:ascii="Calibri" w:hAnsi="Calibri"/>
              </w:rPr>
              <w:t>Mbit</w:t>
            </w:r>
            <w:proofErr w:type="spellEnd"/>
            <w:r w:rsidRPr="00350C5C">
              <w:rPr>
                <w:rFonts w:ascii="Calibri" w:hAnsi="Calibri"/>
              </w:rPr>
              <w:t>;</w:t>
            </w:r>
          </w:p>
          <w:p w:rsidR="00350C5C" w:rsidRPr="00350C5C" w:rsidRDefault="00350C5C" w:rsidP="002A2AD1">
            <w:pPr>
              <w:numPr>
                <w:ilvl w:val="0"/>
                <w:numId w:val="103"/>
              </w:numPr>
              <w:spacing w:line="276" w:lineRule="auto"/>
              <w:ind w:left="338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zainstalowane karta/karty muszą posiadać min. 4 złącza RJ45</w:t>
            </w:r>
          </w:p>
        </w:tc>
        <w:tc>
          <w:tcPr>
            <w:tcW w:w="4896" w:type="dxa"/>
          </w:tcPr>
          <w:p w:rsidR="00350C5C" w:rsidRPr="00BF1BBF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9E2806" w:rsidTr="00D22EA8">
        <w:tc>
          <w:tcPr>
            <w:tcW w:w="1207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Wbudowane porty</w:t>
            </w:r>
          </w:p>
        </w:tc>
        <w:tc>
          <w:tcPr>
            <w:tcW w:w="5308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104"/>
              </w:numPr>
              <w:spacing w:line="276" w:lineRule="auto"/>
              <w:ind w:left="318" w:hanging="142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Min. 1x VGA;</w:t>
            </w:r>
          </w:p>
          <w:p w:rsidR="00350C5C" w:rsidRPr="00350C5C" w:rsidRDefault="00350C5C" w:rsidP="002A2AD1">
            <w:pPr>
              <w:numPr>
                <w:ilvl w:val="0"/>
                <w:numId w:val="104"/>
              </w:numPr>
              <w:spacing w:line="276" w:lineRule="auto"/>
              <w:ind w:left="317" w:hanging="142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Min. 1xSerial (DB9)</w:t>
            </w:r>
          </w:p>
          <w:p w:rsidR="00350C5C" w:rsidRPr="00350C5C" w:rsidRDefault="00350C5C" w:rsidP="002A2AD1">
            <w:pPr>
              <w:numPr>
                <w:ilvl w:val="0"/>
                <w:numId w:val="104"/>
              </w:numPr>
              <w:spacing w:line="276" w:lineRule="auto"/>
              <w:ind w:left="317" w:hanging="142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Min. 4x USB;</w:t>
            </w:r>
          </w:p>
          <w:p w:rsidR="00350C5C" w:rsidRPr="00350C5C" w:rsidRDefault="00350C5C" w:rsidP="00350C5C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  <w:u w:val="single"/>
              </w:rPr>
              <w:t>Uwaga:</w:t>
            </w:r>
            <w:r w:rsidRPr="00350C5C">
              <w:rPr>
                <w:rFonts w:ascii="Calibri" w:hAnsi="Calibri"/>
              </w:rPr>
              <w:t xml:space="preserve"> Wymagana ilość i rozmieszczenie (na zewnątrz obudowy komputera) portów USB nie może być osiągnięta </w:t>
            </w:r>
            <w:r w:rsidR="008D37FA">
              <w:rPr>
                <w:rFonts w:ascii="Calibri" w:hAnsi="Calibri"/>
              </w:rPr>
              <w:br/>
            </w:r>
            <w:r w:rsidRPr="00350C5C">
              <w:rPr>
                <w:rFonts w:ascii="Calibri" w:hAnsi="Calibri"/>
              </w:rPr>
              <w:t>w wyniku stosowania konwerterów, rozgałęziaczy, przejściówek, itp.</w:t>
            </w:r>
          </w:p>
        </w:tc>
        <w:tc>
          <w:tcPr>
            <w:tcW w:w="4896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9E2806" w:rsidTr="00D22EA8">
        <w:tc>
          <w:tcPr>
            <w:tcW w:w="1207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System zarządzania</w:t>
            </w:r>
          </w:p>
        </w:tc>
        <w:tc>
          <w:tcPr>
            <w:tcW w:w="5308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105"/>
              </w:numPr>
              <w:spacing w:line="276" w:lineRule="auto"/>
              <w:ind w:left="318" w:hanging="142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możliwość podłączenia się z serwerem za pomocą zdalnej konsoli w celu np. uruchomienia/restartu maszyny;</w:t>
            </w:r>
          </w:p>
          <w:p w:rsidR="00350C5C" w:rsidRPr="00350C5C" w:rsidRDefault="00350C5C" w:rsidP="002A2AD1">
            <w:pPr>
              <w:numPr>
                <w:ilvl w:val="0"/>
                <w:numId w:val="105"/>
              </w:numPr>
              <w:spacing w:line="276" w:lineRule="auto"/>
              <w:ind w:left="317" w:hanging="142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 xml:space="preserve">monitorowanie najważniejszych parametrów pracy serwera (m.in. temperatur, stanu macierzy </w:t>
            </w:r>
            <w:proofErr w:type="spellStart"/>
            <w:r w:rsidRPr="00350C5C">
              <w:rPr>
                <w:rFonts w:ascii="Calibri" w:hAnsi="Calibri"/>
              </w:rPr>
              <w:t>raid</w:t>
            </w:r>
            <w:proofErr w:type="spellEnd"/>
            <w:r w:rsidRPr="00350C5C">
              <w:rPr>
                <w:rFonts w:ascii="Calibri" w:hAnsi="Calibri"/>
              </w:rPr>
              <w:t>, pracy poszczególnych podzespołów);</w:t>
            </w:r>
          </w:p>
        </w:tc>
        <w:tc>
          <w:tcPr>
            <w:tcW w:w="4896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D22EA8">
        <w:tc>
          <w:tcPr>
            <w:tcW w:w="1207" w:type="dxa"/>
          </w:tcPr>
          <w:p w:rsidR="00350C5C" w:rsidRPr="00350C5C" w:rsidRDefault="00350C5C" w:rsidP="002A2AD1">
            <w:pPr>
              <w:pStyle w:val="Akapitzlist"/>
              <w:numPr>
                <w:ilvl w:val="0"/>
                <w:numId w:val="9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Oprogramowanie</w:t>
            </w:r>
          </w:p>
        </w:tc>
        <w:tc>
          <w:tcPr>
            <w:tcW w:w="5308" w:type="dxa"/>
          </w:tcPr>
          <w:p w:rsidR="00350C5C" w:rsidRPr="00350C5C" w:rsidRDefault="00350C5C" w:rsidP="00350C5C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 xml:space="preserve">1szt. licencji na system operacyjny zgodny z opisem zamieszczonym w Rozdziale 4.10 „Serwerowy system operacyjny”. </w:t>
            </w:r>
          </w:p>
        </w:tc>
        <w:tc>
          <w:tcPr>
            <w:tcW w:w="4896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9E2806" w:rsidTr="00D22EA8">
        <w:tc>
          <w:tcPr>
            <w:tcW w:w="1207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Certyfikaty i standardy</w:t>
            </w:r>
          </w:p>
        </w:tc>
        <w:tc>
          <w:tcPr>
            <w:tcW w:w="5308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106"/>
              </w:numPr>
              <w:spacing w:line="276" w:lineRule="auto"/>
              <w:ind w:left="318" w:hanging="142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Certyfikat ISO9001 dla producenta sprzętu;</w:t>
            </w:r>
          </w:p>
          <w:p w:rsidR="00350C5C" w:rsidRPr="00350C5C" w:rsidRDefault="00350C5C" w:rsidP="002A2AD1">
            <w:pPr>
              <w:numPr>
                <w:ilvl w:val="0"/>
                <w:numId w:val="106"/>
              </w:numPr>
              <w:spacing w:line="276" w:lineRule="auto"/>
              <w:ind w:left="317" w:hanging="142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deklaracja zgodności CE.</w:t>
            </w:r>
          </w:p>
        </w:tc>
        <w:tc>
          <w:tcPr>
            <w:tcW w:w="4896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9E2806" w:rsidTr="00D22EA8">
        <w:tc>
          <w:tcPr>
            <w:tcW w:w="1207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Wsparcie techniczne producenta</w:t>
            </w:r>
          </w:p>
        </w:tc>
        <w:tc>
          <w:tcPr>
            <w:tcW w:w="5308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107"/>
              </w:numPr>
              <w:spacing w:line="276" w:lineRule="auto"/>
              <w:ind w:left="318" w:hanging="142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Możliwość telefonicznego sprawdzenia konfiguracji sprzętowej komputera oraz warunków gwarancji po podaniu numeru seryjnego;</w:t>
            </w:r>
          </w:p>
          <w:p w:rsidR="00350C5C" w:rsidRPr="00350C5C" w:rsidRDefault="00350C5C" w:rsidP="002A2AD1">
            <w:pPr>
              <w:numPr>
                <w:ilvl w:val="0"/>
                <w:numId w:val="107"/>
              </w:numPr>
              <w:spacing w:line="276" w:lineRule="auto"/>
              <w:ind w:left="317" w:hanging="142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dostęp do najnowszych sterowników i uaktualnień na stronie producenta zestawu realizowany poprzez podanie na dedykowanej stronie internetowej producenta numeru seryjnego lub modelu.</w:t>
            </w:r>
          </w:p>
        </w:tc>
        <w:tc>
          <w:tcPr>
            <w:tcW w:w="4896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9E2806" w:rsidTr="00D22EA8">
        <w:tc>
          <w:tcPr>
            <w:tcW w:w="1207" w:type="dxa"/>
            <w:vAlign w:val="center"/>
          </w:tcPr>
          <w:p w:rsidR="00350C5C" w:rsidRPr="00350C5C" w:rsidRDefault="00350C5C" w:rsidP="002A2AD1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vAlign w:val="center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Warunki gwarancji</w:t>
            </w:r>
          </w:p>
        </w:tc>
        <w:tc>
          <w:tcPr>
            <w:tcW w:w="5308" w:type="dxa"/>
            <w:vAlign w:val="center"/>
          </w:tcPr>
          <w:p w:rsidR="00350C5C" w:rsidRPr="00350C5C" w:rsidRDefault="00350C5C" w:rsidP="002A2AD1">
            <w:pPr>
              <w:keepNext/>
              <w:numPr>
                <w:ilvl w:val="0"/>
                <w:numId w:val="108"/>
              </w:numPr>
              <w:spacing w:line="276" w:lineRule="auto"/>
              <w:ind w:left="318" w:hanging="284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 xml:space="preserve">min. 5 lat gwarancji producenta na części i robociznę, naprawa w miejscu użytkowania, reakcja serwisowa </w:t>
            </w:r>
            <w:r w:rsidR="008D37FA">
              <w:rPr>
                <w:rFonts w:ascii="Calibri" w:hAnsi="Calibri"/>
              </w:rPr>
              <w:br/>
            </w:r>
            <w:r w:rsidRPr="00350C5C">
              <w:rPr>
                <w:rFonts w:ascii="Calibri" w:hAnsi="Calibri"/>
              </w:rPr>
              <w:t>w następnym dniu roboczym od zgłoszenia awarii, bezpłatna pomoc telefoniczna w dni robocze przez min. 8h.</w:t>
            </w:r>
          </w:p>
          <w:p w:rsidR="00350C5C" w:rsidRPr="00350C5C" w:rsidRDefault="00350C5C" w:rsidP="002A2AD1">
            <w:pPr>
              <w:keepNext/>
              <w:numPr>
                <w:ilvl w:val="0"/>
                <w:numId w:val="108"/>
              </w:numPr>
              <w:spacing w:line="276" w:lineRule="auto"/>
              <w:ind w:left="318" w:hanging="284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serwis urządzenia musi być realizowany przez Producenta lub Autoryzowanego Partnera Serwisowego Producenta.</w:t>
            </w:r>
          </w:p>
        </w:tc>
        <w:tc>
          <w:tcPr>
            <w:tcW w:w="4896" w:type="dxa"/>
          </w:tcPr>
          <w:p w:rsidR="00350C5C" w:rsidRPr="00607F85" w:rsidRDefault="00350C5C" w:rsidP="003A1324">
            <w:pPr>
              <w:pStyle w:val="Akapitzlist"/>
              <w:keepNext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6572CD" w:rsidRDefault="006572CD" w:rsidP="00BF5B60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Oprogramowanie komputerowe: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2320"/>
        <w:gridCol w:w="1407"/>
        <w:gridCol w:w="3827"/>
        <w:gridCol w:w="5605"/>
      </w:tblGrid>
      <w:tr w:rsidR="006572CD" w:rsidRPr="009E2806" w:rsidTr="006572CD">
        <w:tc>
          <w:tcPr>
            <w:tcW w:w="951" w:type="dxa"/>
            <w:shd w:val="clear" w:color="auto" w:fill="7F7F7F" w:themeFill="text1" w:themeFillTint="80"/>
            <w:vAlign w:val="center"/>
          </w:tcPr>
          <w:p w:rsidR="006572CD" w:rsidRPr="00350C5C" w:rsidRDefault="006572CD" w:rsidP="003A1324">
            <w:pPr>
              <w:suppressAutoHyphens/>
              <w:spacing w:line="276" w:lineRule="auto"/>
              <w:ind w:left="34"/>
              <w:contextualSpacing/>
              <w:rPr>
                <w:b/>
                <w:color w:val="FFFFFF"/>
              </w:rPr>
            </w:pPr>
            <w:r w:rsidRPr="00350C5C">
              <w:rPr>
                <w:b/>
                <w:color w:val="FFFFFF"/>
              </w:rPr>
              <w:t>Lp.</w:t>
            </w:r>
          </w:p>
        </w:tc>
        <w:tc>
          <w:tcPr>
            <w:tcW w:w="2320" w:type="dxa"/>
            <w:shd w:val="clear" w:color="auto" w:fill="7F7F7F" w:themeFill="text1" w:themeFillTint="80"/>
            <w:vAlign w:val="center"/>
          </w:tcPr>
          <w:p w:rsidR="006572CD" w:rsidRPr="00350C5C" w:rsidRDefault="006572CD" w:rsidP="003A1324">
            <w:pPr>
              <w:suppressAutoHyphens/>
              <w:spacing w:line="276" w:lineRule="auto"/>
              <w:ind w:left="34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Typ oprogramowania</w:t>
            </w:r>
          </w:p>
        </w:tc>
        <w:tc>
          <w:tcPr>
            <w:tcW w:w="1407" w:type="dxa"/>
            <w:shd w:val="clear" w:color="auto" w:fill="7F7F7F" w:themeFill="text1" w:themeFillTint="80"/>
          </w:tcPr>
          <w:p w:rsidR="006572CD" w:rsidRDefault="006572CD" w:rsidP="003A1324">
            <w:pPr>
              <w:suppressAutoHyphens/>
              <w:spacing w:line="276" w:lineRule="auto"/>
              <w:ind w:left="34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Liczba sztuk</w:t>
            </w:r>
          </w:p>
        </w:tc>
        <w:tc>
          <w:tcPr>
            <w:tcW w:w="3827" w:type="dxa"/>
            <w:shd w:val="clear" w:color="auto" w:fill="7F7F7F" w:themeFill="text1" w:themeFillTint="80"/>
            <w:vAlign w:val="center"/>
          </w:tcPr>
          <w:p w:rsidR="006572CD" w:rsidRPr="00350C5C" w:rsidRDefault="006572CD" w:rsidP="003A1324">
            <w:pPr>
              <w:suppressAutoHyphens/>
              <w:spacing w:line="276" w:lineRule="auto"/>
              <w:ind w:left="34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</w:t>
            </w:r>
            <w:r w:rsidRPr="00350C5C">
              <w:rPr>
                <w:b/>
                <w:color w:val="FFFFFF"/>
              </w:rPr>
              <w:t>inimalne</w:t>
            </w:r>
            <w:r>
              <w:rPr>
                <w:b/>
                <w:color w:val="FFFFFF"/>
              </w:rPr>
              <w:t xml:space="preserve"> wymagane oprogramowanie</w:t>
            </w:r>
          </w:p>
        </w:tc>
        <w:tc>
          <w:tcPr>
            <w:tcW w:w="5605" w:type="dxa"/>
            <w:shd w:val="clear" w:color="auto" w:fill="7F7F7F" w:themeFill="text1" w:themeFillTint="80"/>
          </w:tcPr>
          <w:p w:rsidR="006572CD" w:rsidRPr="006572CD" w:rsidRDefault="006572CD" w:rsidP="006572CD">
            <w:pPr>
              <w:suppressAutoHyphens/>
              <w:spacing w:line="276" w:lineRule="auto"/>
              <w:ind w:left="34"/>
              <w:jc w:val="center"/>
              <w:rPr>
                <w:b/>
                <w:color w:val="FFFFFF"/>
              </w:rPr>
            </w:pPr>
            <w:r w:rsidRPr="006572CD">
              <w:rPr>
                <w:b/>
                <w:color w:val="FFFFFF"/>
              </w:rPr>
              <w:t>Oprogramowanie oferowane</w:t>
            </w:r>
          </w:p>
        </w:tc>
      </w:tr>
      <w:tr w:rsidR="006572CD" w:rsidRPr="009E2806" w:rsidTr="006572CD">
        <w:tc>
          <w:tcPr>
            <w:tcW w:w="951" w:type="dxa"/>
            <w:shd w:val="clear" w:color="auto" w:fill="auto"/>
          </w:tcPr>
          <w:p w:rsidR="006572CD" w:rsidRPr="00350C5C" w:rsidRDefault="006572CD" w:rsidP="002A2AD1">
            <w:pPr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20" w:type="dxa"/>
            <w:shd w:val="clear" w:color="auto" w:fill="auto"/>
          </w:tcPr>
          <w:p w:rsidR="006572CD" w:rsidRPr="00350C5C" w:rsidRDefault="006572CD" w:rsidP="003A1324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6572CD">
              <w:rPr>
                <w:rFonts w:ascii="Calibri" w:hAnsi="Calibri"/>
              </w:rPr>
              <w:t>Pakiet zarządzania projektami</w:t>
            </w:r>
          </w:p>
        </w:tc>
        <w:tc>
          <w:tcPr>
            <w:tcW w:w="1407" w:type="dxa"/>
          </w:tcPr>
          <w:p w:rsidR="006572CD" w:rsidRDefault="006572CD" w:rsidP="006572CD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:rsidR="006572CD" w:rsidRPr="00350C5C" w:rsidRDefault="006572CD" w:rsidP="006572CD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MS Project Standard 2016 lub równoważny</w:t>
            </w:r>
          </w:p>
        </w:tc>
        <w:tc>
          <w:tcPr>
            <w:tcW w:w="5605" w:type="dxa"/>
          </w:tcPr>
          <w:p w:rsidR="006572CD" w:rsidRDefault="006572CD" w:rsidP="003A1324">
            <w:pPr>
              <w:suppressAutoHyphens/>
              <w:spacing w:line="276" w:lineRule="auto"/>
              <w:jc w:val="both"/>
            </w:pPr>
          </w:p>
        </w:tc>
      </w:tr>
      <w:tr w:rsidR="00D22EA8" w:rsidRPr="009E2806" w:rsidTr="006572CD">
        <w:tc>
          <w:tcPr>
            <w:tcW w:w="951" w:type="dxa"/>
            <w:shd w:val="clear" w:color="auto" w:fill="auto"/>
          </w:tcPr>
          <w:p w:rsidR="00D22EA8" w:rsidRPr="00350C5C" w:rsidRDefault="00D22EA8" w:rsidP="002A2AD1">
            <w:pPr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20" w:type="dxa"/>
            <w:shd w:val="clear" w:color="auto" w:fill="auto"/>
          </w:tcPr>
          <w:p w:rsidR="00D22EA8" w:rsidRPr="006572CD" w:rsidRDefault="00D22EA8" w:rsidP="003A1324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6572CD">
              <w:rPr>
                <w:rFonts w:ascii="Calibri" w:hAnsi="Calibri"/>
              </w:rPr>
              <w:t>Pakiet graficznego modelowania</w:t>
            </w:r>
          </w:p>
        </w:tc>
        <w:tc>
          <w:tcPr>
            <w:tcW w:w="1407" w:type="dxa"/>
          </w:tcPr>
          <w:p w:rsidR="00D22EA8" w:rsidRDefault="00D22EA8" w:rsidP="006572CD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D22EA8" w:rsidRPr="00350C5C" w:rsidRDefault="00D22EA8" w:rsidP="003A1324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 w:rsidRPr="00D22EA8">
              <w:rPr>
                <w:rFonts w:ascii="Calibri" w:hAnsi="Calibri"/>
              </w:rPr>
              <w:t xml:space="preserve">Microsoft Visio Standard 2016 </w:t>
            </w:r>
            <w:r>
              <w:rPr>
                <w:rFonts w:ascii="Calibri" w:hAnsi="Calibri"/>
              </w:rPr>
              <w:t>lub równoważny</w:t>
            </w:r>
          </w:p>
        </w:tc>
        <w:tc>
          <w:tcPr>
            <w:tcW w:w="5605" w:type="dxa"/>
          </w:tcPr>
          <w:p w:rsidR="00D22EA8" w:rsidRDefault="00D22EA8" w:rsidP="003A1324">
            <w:pPr>
              <w:suppressAutoHyphens/>
              <w:spacing w:line="276" w:lineRule="auto"/>
              <w:jc w:val="both"/>
            </w:pPr>
          </w:p>
        </w:tc>
      </w:tr>
      <w:tr w:rsidR="00D22EA8" w:rsidRPr="009E2806" w:rsidTr="006572CD">
        <w:tc>
          <w:tcPr>
            <w:tcW w:w="951" w:type="dxa"/>
            <w:shd w:val="clear" w:color="auto" w:fill="auto"/>
          </w:tcPr>
          <w:p w:rsidR="00D22EA8" w:rsidRPr="00350C5C" w:rsidRDefault="00D22EA8" w:rsidP="002A2AD1">
            <w:pPr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20" w:type="dxa"/>
            <w:shd w:val="clear" w:color="auto" w:fill="auto"/>
          </w:tcPr>
          <w:p w:rsidR="00D22EA8" w:rsidRPr="006572CD" w:rsidRDefault="00D22EA8" w:rsidP="003A1324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6572CD">
              <w:rPr>
                <w:rFonts w:ascii="Calibri" w:hAnsi="Calibri"/>
              </w:rPr>
              <w:t>Oprogramowanie do tworzenia i obróbki dokumentów PDF</w:t>
            </w:r>
          </w:p>
        </w:tc>
        <w:tc>
          <w:tcPr>
            <w:tcW w:w="1407" w:type="dxa"/>
          </w:tcPr>
          <w:p w:rsidR="00D22EA8" w:rsidRDefault="00D22EA8" w:rsidP="006572CD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D22EA8" w:rsidRPr="00350C5C" w:rsidRDefault="00D22EA8" w:rsidP="003A1324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proofErr w:type="spellStart"/>
            <w:r w:rsidRPr="00D22EA8">
              <w:rPr>
                <w:rFonts w:ascii="Calibri" w:hAnsi="Calibri"/>
              </w:rPr>
              <w:t>Adobe</w:t>
            </w:r>
            <w:proofErr w:type="spellEnd"/>
            <w:r w:rsidRPr="00D22EA8">
              <w:rPr>
                <w:rFonts w:ascii="Calibri" w:hAnsi="Calibri"/>
              </w:rPr>
              <w:t xml:space="preserve"> </w:t>
            </w:r>
            <w:proofErr w:type="spellStart"/>
            <w:r w:rsidRPr="00D22EA8">
              <w:rPr>
                <w:rFonts w:ascii="Calibri" w:hAnsi="Calibri"/>
              </w:rPr>
              <w:t>Acrobat</w:t>
            </w:r>
            <w:proofErr w:type="spellEnd"/>
            <w:r w:rsidRPr="00D22EA8">
              <w:rPr>
                <w:rFonts w:ascii="Calibri" w:hAnsi="Calibri"/>
              </w:rPr>
              <w:t xml:space="preserve"> DC 2015 Standard </w:t>
            </w:r>
            <w:r>
              <w:rPr>
                <w:rFonts w:ascii="Calibri" w:hAnsi="Calibri"/>
              </w:rPr>
              <w:t>lub równoważny</w:t>
            </w:r>
          </w:p>
        </w:tc>
        <w:tc>
          <w:tcPr>
            <w:tcW w:w="5605" w:type="dxa"/>
          </w:tcPr>
          <w:p w:rsidR="00D22EA8" w:rsidRDefault="00D22EA8" w:rsidP="003A1324">
            <w:pPr>
              <w:suppressAutoHyphens/>
              <w:spacing w:line="276" w:lineRule="auto"/>
              <w:jc w:val="both"/>
            </w:pPr>
          </w:p>
        </w:tc>
      </w:tr>
      <w:tr w:rsidR="00D22EA8" w:rsidRPr="00E028D5" w:rsidTr="006572CD">
        <w:tc>
          <w:tcPr>
            <w:tcW w:w="951" w:type="dxa"/>
            <w:shd w:val="clear" w:color="auto" w:fill="auto"/>
          </w:tcPr>
          <w:p w:rsidR="00D22EA8" w:rsidRPr="00350C5C" w:rsidRDefault="00D22EA8" w:rsidP="002A2AD1">
            <w:pPr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20" w:type="dxa"/>
            <w:shd w:val="clear" w:color="auto" w:fill="auto"/>
          </w:tcPr>
          <w:p w:rsidR="00D22EA8" w:rsidRPr="006572CD" w:rsidRDefault="00D22EA8" w:rsidP="003A1324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6572CD">
              <w:rPr>
                <w:rFonts w:ascii="Calibri" w:hAnsi="Calibri"/>
              </w:rPr>
              <w:t>Oprogramowanie do analizy i projektowania przy użyciu języka UML</w:t>
            </w:r>
          </w:p>
        </w:tc>
        <w:tc>
          <w:tcPr>
            <w:tcW w:w="1407" w:type="dxa"/>
          </w:tcPr>
          <w:p w:rsidR="00D22EA8" w:rsidRDefault="00D22EA8" w:rsidP="006572CD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D22EA8" w:rsidRPr="00E028D5" w:rsidRDefault="00D22EA8" w:rsidP="003A1324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  <w:lang w:val="en-US"/>
              </w:rPr>
            </w:pPr>
            <w:r w:rsidRPr="00E028D5">
              <w:rPr>
                <w:rFonts w:ascii="Calibri" w:hAnsi="Calibri"/>
                <w:lang w:val="en-US"/>
              </w:rPr>
              <w:t>Enterprise Architect 12 Professional Edition</w:t>
            </w:r>
            <w:r w:rsidR="00E028D5" w:rsidRPr="00E028D5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E028D5" w:rsidRPr="00E028D5">
              <w:rPr>
                <w:rFonts w:ascii="Calibri" w:hAnsi="Calibri"/>
                <w:lang w:val="en-US"/>
              </w:rPr>
              <w:t>lub</w:t>
            </w:r>
            <w:proofErr w:type="spellEnd"/>
            <w:r w:rsidR="00E028D5" w:rsidRPr="00E028D5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E028D5" w:rsidRPr="00E028D5">
              <w:rPr>
                <w:rFonts w:ascii="Calibri" w:hAnsi="Calibri"/>
                <w:lang w:val="en-US"/>
              </w:rPr>
              <w:t>równoważny</w:t>
            </w:r>
            <w:proofErr w:type="spellEnd"/>
          </w:p>
        </w:tc>
        <w:tc>
          <w:tcPr>
            <w:tcW w:w="5605" w:type="dxa"/>
          </w:tcPr>
          <w:p w:rsidR="00D22EA8" w:rsidRPr="00E028D5" w:rsidRDefault="00D22EA8" w:rsidP="003A1324">
            <w:pPr>
              <w:suppressAutoHyphens/>
              <w:spacing w:line="276" w:lineRule="auto"/>
              <w:jc w:val="both"/>
              <w:rPr>
                <w:lang w:val="en-US"/>
              </w:rPr>
            </w:pPr>
          </w:p>
        </w:tc>
      </w:tr>
      <w:tr w:rsidR="00D22EA8" w:rsidRPr="009E2806" w:rsidTr="006572CD">
        <w:tc>
          <w:tcPr>
            <w:tcW w:w="951" w:type="dxa"/>
            <w:shd w:val="clear" w:color="auto" w:fill="auto"/>
          </w:tcPr>
          <w:p w:rsidR="00D22EA8" w:rsidRPr="00E028D5" w:rsidRDefault="00D22EA8" w:rsidP="002A2AD1">
            <w:pPr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320" w:type="dxa"/>
            <w:shd w:val="clear" w:color="auto" w:fill="auto"/>
          </w:tcPr>
          <w:p w:rsidR="00D22EA8" w:rsidRPr="006572CD" w:rsidRDefault="00D22EA8" w:rsidP="003A1324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6572CD">
              <w:rPr>
                <w:rFonts w:ascii="Calibri" w:hAnsi="Calibri"/>
              </w:rPr>
              <w:t>Oprogramowanie do projektowania graficznego</w:t>
            </w:r>
          </w:p>
        </w:tc>
        <w:tc>
          <w:tcPr>
            <w:tcW w:w="1407" w:type="dxa"/>
          </w:tcPr>
          <w:p w:rsidR="00D22EA8" w:rsidRDefault="00D22EA8" w:rsidP="006572CD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D22EA8" w:rsidRPr="00350C5C" w:rsidRDefault="00D22EA8" w:rsidP="003A1324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proofErr w:type="spellStart"/>
            <w:r w:rsidRPr="00D22EA8">
              <w:rPr>
                <w:rFonts w:ascii="Calibri" w:hAnsi="Calibri"/>
              </w:rPr>
              <w:t>CorelDRAW</w:t>
            </w:r>
            <w:proofErr w:type="spellEnd"/>
            <w:r w:rsidRPr="00D22EA8">
              <w:rPr>
                <w:rFonts w:ascii="Calibri" w:hAnsi="Calibri"/>
              </w:rPr>
              <w:t xml:space="preserve"> </w:t>
            </w:r>
            <w:proofErr w:type="spellStart"/>
            <w:r w:rsidRPr="00D22EA8">
              <w:rPr>
                <w:rFonts w:ascii="Calibri" w:hAnsi="Calibri"/>
              </w:rPr>
              <w:t>Graphics</w:t>
            </w:r>
            <w:proofErr w:type="spellEnd"/>
            <w:r w:rsidRPr="00D22EA8">
              <w:rPr>
                <w:rFonts w:ascii="Calibri" w:hAnsi="Calibri"/>
              </w:rPr>
              <w:t xml:space="preserve"> </w:t>
            </w:r>
            <w:proofErr w:type="spellStart"/>
            <w:r w:rsidRPr="00D22EA8">
              <w:rPr>
                <w:rFonts w:ascii="Calibri" w:hAnsi="Calibri"/>
              </w:rPr>
              <w:t>Suite</w:t>
            </w:r>
            <w:proofErr w:type="spellEnd"/>
            <w:r w:rsidRPr="00D22EA8">
              <w:rPr>
                <w:rFonts w:ascii="Calibri" w:hAnsi="Calibri"/>
              </w:rPr>
              <w:t xml:space="preserve"> X8</w:t>
            </w:r>
            <w:r w:rsidR="00E028D5">
              <w:rPr>
                <w:rFonts w:ascii="Calibri" w:hAnsi="Calibri"/>
              </w:rPr>
              <w:t xml:space="preserve"> lub równoważny</w:t>
            </w:r>
          </w:p>
        </w:tc>
        <w:tc>
          <w:tcPr>
            <w:tcW w:w="5605" w:type="dxa"/>
          </w:tcPr>
          <w:p w:rsidR="00D22EA8" w:rsidRDefault="00D22EA8" w:rsidP="003A1324">
            <w:pPr>
              <w:suppressAutoHyphens/>
              <w:spacing w:line="276" w:lineRule="auto"/>
              <w:jc w:val="both"/>
            </w:pPr>
          </w:p>
        </w:tc>
      </w:tr>
      <w:tr w:rsidR="00D22EA8" w:rsidRPr="009E2806" w:rsidTr="006572CD">
        <w:tc>
          <w:tcPr>
            <w:tcW w:w="951" w:type="dxa"/>
            <w:shd w:val="clear" w:color="auto" w:fill="auto"/>
          </w:tcPr>
          <w:p w:rsidR="00D22EA8" w:rsidRPr="00350C5C" w:rsidRDefault="00D22EA8" w:rsidP="002A2AD1">
            <w:pPr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20" w:type="dxa"/>
            <w:shd w:val="clear" w:color="auto" w:fill="auto"/>
          </w:tcPr>
          <w:p w:rsidR="00D22EA8" w:rsidRPr="006572CD" w:rsidRDefault="00D22EA8" w:rsidP="003A1324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6572CD">
              <w:rPr>
                <w:rFonts w:ascii="Calibri" w:hAnsi="Calibri"/>
              </w:rPr>
              <w:t xml:space="preserve">Oprogramowanie do tworzenia, edytowania i </w:t>
            </w:r>
            <w:r w:rsidRPr="006572CD">
              <w:rPr>
                <w:rFonts w:ascii="Calibri" w:hAnsi="Calibri"/>
              </w:rPr>
              <w:lastRenderedPageBreak/>
              <w:t xml:space="preserve">zarządzania plikami typu </w:t>
            </w:r>
            <w:proofErr w:type="spellStart"/>
            <w:r w:rsidRPr="006572CD">
              <w:rPr>
                <w:rFonts w:ascii="Calibri" w:hAnsi="Calibri"/>
              </w:rPr>
              <w:t>xml</w:t>
            </w:r>
            <w:proofErr w:type="spellEnd"/>
          </w:p>
        </w:tc>
        <w:tc>
          <w:tcPr>
            <w:tcW w:w="1407" w:type="dxa"/>
          </w:tcPr>
          <w:p w:rsidR="00D22EA8" w:rsidRDefault="00D51FED" w:rsidP="006572CD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10</w:t>
            </w:r>
          </w:p>
        </w:tc>
        <w:tc>
          <w:tcPr>
            <w:tcW w:w="3827" w:type="dxa"/>
            <w:shd w:val="clear" w:color="auto" w:fill="auto"/>
          </w:tcPr>
          <w:p w:rsidR="00D22EA8" w:rsidRPr="00350C5C" w:rsidRDefault="00D22EA8" w:rsidP="003A1324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proofErr w:type="spellStart"/>
            <w:r w:rsidRPr="00D22EA8">
              <w:rPr>
                <w:rFonts w:ascii="Calibri" w:hAnsi="Calibri"/>
              </w:rPr>
              <w:t>Altova</w:t>
            </w:r>
            <w:proofErr w:type="spellEnd"/>
            <w:r w:rsidRPr="00D22EA8">
              <w:rPr>
                <w:rFonts w:ascii="Calibri" w:hAnsi="Calibri"/>
              </w:rPr>
              <w:t xml:space="preserve"> </w:t>
            </w:r>
            <w:proofErr w:type="spellStart"/>
            <w:r w:rsidRPr="00D22EA8">
              <w:rPr>
                <w:rFonts w:ascii="Calibri" w:hAnsi="Calibri"/>
              </w:rPr>
              <w:t>XMLSpy</w:t>
            </w:r>
            <w:proofErr w:type="spellEnd"/>
            <w:r w:rsidRPr="00D22EA8">
              <w:rPr>
                <w:rFonts w:ascii="Calibri" w:hAnsi="Calibri"/>
              </w:rPr>
              <w:t xml:space="preserve"> 2016 Professional</w:t>
            </w:r>
            <w:r w:rsidR="00E028D5">
              <w:rPr>
                <w:rFonts w:ascii="Calibri" w:hAnsi="Calibri"/>
              </w:rPr>
              <w:t xml:space="preserve"> lub równoważny</w:t>
            </w:r>
          </w:p>
        </w:tc>
        <w:tc>
          <w:tcPr>
            <w:tcW w:w="5605" w:type="dxa"/>
          </w:tcPr>
          <w:p w:rsidR="00D22EA8" w:rsidRDefault="00D22EA8" w:rsidP="003A1324">
            <w:pPr>
              <w:suppressAutoHyphens/>
              <w:spacing w:line="276" w:lineRule="auto"/>
              <w:jc w:val="both"/>
            </w:pPr>
          </w:p>
        </w:tc>
      </w:tr>
    </w:tbl>
    <w:p w:rsidR="00BF5B60" w:rsidRPr="00BF5B60" w:rsidRDefault="00BF5B60" w:rsidP="00BF5B60">
      <w:pPr>
        <w:spacing w:before="240" w:after="120" w:line="360" w:lineRule="auto"/>
        <w:rPr>
          <w:b/>
          <w:sz w:val="24"/>
          <w:szCs w:val="24"/>
        </w:rPr>
      </w:pPr>
    </w:p>
    <w:p w:rsidR="00F57514" w:rsidRDefault="00F57514" w:rsidP="00F57514">
      <w:pPr>
        <w:spacing w:line="360" w:lineRule="auto"/>
        <w:jc w:val="both"/>
        <w:rPr>
          <w:sz w:val="24"/>
          <w:szCs w:val="24"/>
        </w:rPr>
      </w:pPr>
      <w:r w:rsidRPr="006C4D84">
        <w:rPr>
          <w:sz w:val="24"/>
          <w:szCs w:val="24"/>
        </w:rPr>
        <w:t>______________, dnia _________201</w:t>
      </w:r>
      <w:r w:rsidR="008D37FA">
        <w:rPr>
          <w:sz w:val="24"/>
          <w:szCs w:val="24"/>
        </w:rPr>
        <w:t>6</w:t>
      </w:r>
      <w:r w:rsidRPr="006C4D84">
        <w:rPr>
          <w:sz w:val="24"/>
          <w:szCs w:val="24"/>
        </w:rPr>
        <w:t xml:space="preserve"> r.</w:t>
      </w:r>
    </w:p>
    <w:p w:rsidR="00F57514" w:rsidRPr="006C4D84" w:rsidRDefault="00F57514" w:rsidP="00F57514">
      <w:pPr>
        <w:spacing w:line="360" w:lineRule="auto"/>
        <w:jc w:val="both"/>
        <w:rPr>
          <w:sz w:val="24"/>
          <w:szCs w:val="24"/>
        </w:rPr>
      </w:pPr>
    </w:p>
    <w:p w:rsidR="00F57514" w:rsidRPr="006C4D84" w:rsidRDefault="00F57514" w:rsidP="00F57514">
      <w:pPr>
        <w:ind w:left="9639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</w:t>
      </w:r>
    </w:p>
    <w:p w:rsidR="00F57514" w:rsidRPr="00D22EA8" w:rsidRDefault="00F57514" w:rsidP="00D22EA8">
      <w:pPr>
        <w:spacing w:line="360" w:lineRule="auto"/>
        <w:ind w:left="9639"/>
        <w:jc w:val="center"/>
        <w:rPr>
          <w:sz w:val="18"/>
          <w:szCs w:val="18"/>
        </w:rPr>
      </w:pPr>
      <w:r w:rsidRPr="008E6146">
        <w:rPr>
          <w:sz w:val="18"/>
          <w:szCs w:val="18"/>
        </w:rPr>
        <w:t xml:space="preserve">(podpis i pieczęć Wykonawcy) </w:t>
      </w:r>
    </w:p>
    <w:sectPr w:rsidR="00F57514" w:rsidRPr="00D22EA8" w:rsidSect="00D30CE6">
      <w:footerReference w:type="even" r:id="rId9"/>
      <w:footerReference w:type="default" r:id="rId10"/>
      <w:pgSz w:w="16838" w:h="11906" w:orient="landscape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97A" w:rsidRDefault="0023497A" w:rsidP="00F24D36">
      <w:r>
        <w:separator/>
      </w:r>
    </w:p>
  </w:endnote>
  <w:endnote w:type="continuationSeparator" w:id="0">
    <w:p w:rsidR="0023497A" w:rsidRDefault="0023497A" w:rsidP="00F24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EB" w:rsidRDefault="00DB1345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25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25E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425EB" w:rsidRDefault="00A425EB" w:rsidP="003D6C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EB" w:rsidRDefault="00DB1345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25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8D5">
      <w:rPr>
        <w:rStyle w:val="Numerstrony"/>
        <w:noProof/>
      </w:rPr>
      <w:t>30</w:t>
    </w:r>
    <w:r>
      <w:rPr>
        <w:rStyle w:val="Numerstrony"/>
      </w:rPr>
      <w:fldChar w:fldCharType="end"/>
    </w:r>
  </w:p>
  <w:p w:rsidR="00A425EB" w:rsidRDefault="00ED293B" w:rsidP="00ED293B">
    <w:pPr>
      <w:pStyle w:val="Stopka"/>
      <w:ind w:right="360"/>
      <w:jc w:val="center"/>
    </w:pPr>
    <w:r w:rsidRPr="00ED293B">
      <w:rPr>
        <w:noProof/>
      </w:rPr>
      <w:drawing>
        <wp:inline distT="0" distB="0" distL="0" distR="0">
          <wp:extent cx="5568950" cy="622300"/>
          <wp:effectExtent l="19050" t="0" r="0" b="0"/>
          <wp:docPr id="2" name="Obraz 1" descr="LogoUE_GUGiK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E_GUGiK_p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97A" w:rsidRDefault="0023497A" w:rsidP="00F24D36">
      <w:r>
        <w:separator/>
      </w:r>
    </w:p>
  </w:footnote>
  <w:footnote w:type="continuationSeparator" w:id="0">
    <w:p w:rsidR="0023497A" w:rsidRDefault="0023497A" w:rsidP="00F24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4176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71C59"/>
    <w:multiLevelType w:val="hybridMultilevel"/>
    <w:tmpl w:val="23024FC8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0F00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2786E"/>
    <w:multiLevelType w:val="hybridMultilevel"/>
    <w:tmpl w:val="46B87AE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6206E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076BF"/>
    <w:multiLevelType w:val="hybridMultilevel"/>
    <w:tmpl w:val="59A0C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C3F47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85E18"/>
    <w:multiLevelType w:val="hybridMultilevel"/>
    <w:tmpl w:val="0A1E6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D47014"/>
    <w:multiLevelType w:val="hybridMultilevel"/>
    <w:tmpl w:val="E78A4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812C2"/>
    <w:multiLevelType w:val="hybridMultilevel"/>
    <w:tmpl w:val="98BE23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BF390B"/>
    <w:multiLevelType w:val="hybridMultilevel"/>
    <w:tmpl w:val="4534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87742E"/>
    <w:multiLevelType w:val="hybridMultilevel"/>
    <w:tmpl w:val="95E84E2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17121F"/>
    <w:multiLevelType w:val="hybridMultilevel"/>
    <w:tmpl w:val="CA2EC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DF0DD4"/>
    <w:multiLevelType w:val="hybridMultilevel"/>
    <w:tmpl w:val="95E84E2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80DAB"/>
    <w:multiLevelType w:val="hybridMultilevel"/>
    <w:tmpl w:val="95E84E2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441D70"/>
    <w:multiLevelType w:val="hybridMultilevel"/>
    <w:tmpl w:val="46B87AE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517C16"/>
    <w:multiLevelType w:val="hybridMultilevel"/>
    <w:tmpl w:val="4534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56119E"/>
    <w:multiLevelType w:val="hybridMultilevel"/>
    <w:tmpl w:val="53EA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9E6931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B64B3E"/>
    <w:multiLevelType w:val="hybridMultilevel"/>
    <w:tmpl w:val="7CF061D4"/>
    <w:lvl w:ilvl="0" w:tplc="829640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>
    <w:nsid w:val="14CB6745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8D5B71"/>
    <w:multiLevelType w:val="hybridMultilevel"/>
    <w:tmpl w:val="95E84E2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5B31EC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E20417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CB012A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8401A5"/>
    <w:multiLevelType w:val="hybridMultilevel"/>
    <w:tmpl w:val="8B62A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8D0315"/>
    <w:multiLevelType w:val="hybridMultilevel"/>
    <w:tmpl w:val="1D1AB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683545"/>
    <w:multiLevelType w:val="hybridMultilevel"/>
    <w:tmpl w:val="BF82838C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A7411B"/>
    <w:multiLevelType w:val="hybridMultilevel"/>
    <w:tmpl w:val="BF82838C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F833CD"/>
    <w:multiLevelType w:val="hybridMultilevel"/>
    <w:tmpl w:val="AE9069A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647411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A2293C"/>
    <w:multiLevelType w:val="hybridMultilevel"/>
    <w:tmpl w:val="650CF354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F4500D"/>
    <w:multiLevelType w:val="hybridMultilevel"/>
    <w:tmpl w:val="FEE89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531CC0"/>
    <w:multiLevelType w:val="hybridMultilevel"/>
    <w:tmpl w:val="4534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C80F87"/>
    <w:multiLevelType w:val="hybridMultilevel"/>
    <w:tmpl w:val="46B87AE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7037CA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D570DC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7">
    <w:nsid w:val="2BB31DAD"/>
    <w:multiLevelType w:val="hybridMultilevel"/>
    <w:tmpl w:val="4FD89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3D31EE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87299B"/>
    <w:multiLevelType w:val="hybridMultilevel"/>
    <w:tmpl w:val="4534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3C1DE5"/>
    <w:multiLevelType w:val="hybridMultilevel"/>
    <w:tmpl w:val="AAF88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963307"/>
    <w:multiLevelType w:val="hybridMultilevel"/>
    <w:tmpl w:val="B4C458A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120EDE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300991"/>
    <w:multiLevelType w:val="hybridMultilevel"/>
    <w:tmpl w:val="98BE23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6273BAE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602508"/>
    <w:multiLevelType w:val="hybridMultilevel"/>
    <w:tmpl w:val="1D1AB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6712C3"/>
    <w:multiLevelType w:val="hybridMultilevel"/>
    <w:tmpl w:val="23024FC8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D3285C"/>
    <w:multiLevelType w:val="hybridMultilevel"/>
    <w:tmpl w:val="BF82838C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057FBA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73102C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EF28CF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331B8C"/>
    <w:multiLevelType w:val="hybridMultilevel"/>
    <w:tmpl w:val="0CF69366"/>
    <w:lvl w:ilvl="0" w:tplc="ABC2C21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9135A1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8675B3"/>
    <w:multiLevelType w:val="hybridMultilevel"/>
    <w:tmpl w:val="59A0C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B02E11"/>
    <w:multiLevelType w:val="hybridMultilevel"/>
    <w:tmpl w:val="E78A4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2C1C41"/>
    <w:multiLevelType w:val="hybridMultilevel"/>
    <w:tmpl w:val="B4C458A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216252"/>
    <w:multiLevelType w:val="hybridMultilevel"/>
    <w:tmpl w:val="650CF354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D10A30"/>
    <w:multiLevelType w:val="hybridMultilevel"/>
    <w:tmpl w:val="3A1E0EB4"/>
    <w:lvl w:ilvl="0" w:tplc="E39C526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1A6982"/>
    <w:multiLevelType w:val="hybridMultilevel"/>
    <w:tmpl w:val="BF82838C"/>
    <w:lvl w:ilvl="0" w:tplc="3EB88FB6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38564C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5B7EEA"/>
    <w:multiLevelType w:val="hybridMultilevel"/>
    <w:tmpl w:val="23024FC8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FE6A30"/>
    <w:multiLevelType w:val="hybridMultilevel"/>
    <w:tmpl w:val="CB1EEBFC"/>
    <w:lvl w:ilvl="0" w:tplc="E39C526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DF2F65"/>
    <w:multiLevelType w:val="hybridMultilevel"/>
    <w:tmpl w:val="B2141514"/>
    <w:lvl w:ilvl="0" w:tplc="E1DC3D9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C75F68"/>
    <w:multiLevelType w:val="multilevel"/>
    <w:tmpl w:val="EC06254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-113"/>
        </w:tabs>
        <w:ind w:left="607" w:hanging="607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64">
    <w:nsid w:val="534662BB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4766D03"/>
    <w:multiLevelType w:val="hybridMultilevel"/>
    <w:tmpl w:val="46B87AE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FE457F"/>
    <w:multiLevelType w:val="hybridMultilevel"/>
    <w:tmpl w:val="23024FC8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2A5B29"/>
    <w:multiLevelType w:val="hybridMultilevel"/>
    <w:tmpl w:val="BD4C927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571491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6951A2"/>
    <w:multiLevelType w:val="hybridMultilevel"/>
    <w:tmpl w:val="B4C458A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C23893"/>
    <w:multiLevelType w:val="hybridMultilevel"/>
    <w:tmpl w:val="3A1E0EB4"/>
    <w:lvl w:ilvl="0" w:tplc="E39C526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337683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0913E4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3">
    <w:nsid w:val="5C270911"/>
    <w:multiLevelType w:val="hybridMultilevel"/>
    <w:tmpl w:val="98BE23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F5623CF"/>
    <w:multiLevelType w:val="hybridMultilevel"/>
    <w:tmpl w:val="95E84E2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F05618"/>
    <w:multiLevelType w:val="hybridMultilevel"/>
    <w:tmpl w:val="98BE23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00A1A9C"/>
    <w:multiLevelType w:val="hybridMultilevel"/>
    <w:tmpl w:val="46B87AE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0F85148"/>
    <w:multiLevelType w:val="hybridMultilevel"/>
    <w:tmpl w:val="D86087B8"/>
    <w:lvl w:ilvl="0" w:tplc="DDFA417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A00CF3"/>
    <w:multiLevelType w:val="hybridMultilevel"/>
    <w:tmpl w:val="0018DABA"/>
    <w:lvl w:ilvl="0" w:tplc="307C799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5405CC"/>
    <w:multiLevelType w:val="hybridMultilevel"/>
    <w:tmpl w:val="0C5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8F7A64"/>
    <w:multiLevelType w:val="hybridMultilevel"/>
    <w:tmpl w:val="9ED8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6E06128"/>
    <w:multiLevelType w:val="hybridMultilevel"/>
    <w:tmpl w:val="AE9069A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6FA58BC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0A3164"/>
    <w:multiLevelType w:val="hybridMultilevel"/>
    <w:tmpl w:val="CB1EEBFC"/>
    <w:lvl w:ilvl="0" w:tplc="E39C526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4730E5"/>
    <w:multiLevelType w:val="hybridMultilevel"/>
    <w:tmpl w:val="B2141514"/>
    <w:lvl w:ilvl="0" w:tplc="E1DC3D9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8695479"/>
    <w:multiLevelType w:val="hybridMultilevel"/>
    <w:tmpl w:val="4FD89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87D5CF5"/>
    <w:multiLevelType w:val="hybridMultilevel"/>
    <w:tmpl w:val="F67C9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1A7CD0"/>
    <w:multiLevelType w:val="hybridMultilevel"/>
    <w:tmpl w:val="E85A8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C2216D4"/>
    <w:multiLevelType w:val="hybridMultilevel"/>
    <w:tmpl w:val="98BE23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CCF0179"/>
    <w:multiLevelType w:val="hybridMultilevel"/>
    <w:tmpl w:val="B4C458A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D1F02EA"/>
    <w:multiLevelType w:val="hybridMultilevel"/>
    <w:tmpl w:val="B4C458A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D470898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EC37150"/>
    <w:multiLevelType w:val="hybridMultilevel"/>
    <w:tmpl w:val="9ED8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06C3152"/>
    <w:multiLevelType w:val="hybridMultilevel"/>
    <w:tmpl w:val="E85A8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0B64267"/>
    <w:multiLevelType w:val="hybridMultilevel"/>
    <w:tmpl w:val="BF82838C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2863E0F"/>
    <w:multiLevelType w:val="hybridMultilevel"/>
    <w:tmpl w:val="98BE23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4802928"/>
    <w:multiLevelType w:val="hybridMultilevel"/>
    <w:tmpl w:val="FD1CCB24"/>
    <w:lvl w:ilvl="0" w:tplc="E0C0C808">
      <w:start w:val="1"/>
      <w:numFmt w:val="lowerLetter"/>
      <w:pStyle w:val="Listanumerowana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5231EAC"/>
    <w:multiLevelType w:val="hybridMultilevel"/>
    <w:tmpl w:val="CB1EEBFC"/>
    <w:lvl w:ilvl="0" w:tplc="E39C526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5631D9C"/>
    <w:multiLevelType w:val="hybridMultilevel"/>
    <w:tmpl w:val="3A1E0EB4"/>
    <w:lvl w:ilvl="0" w:tplc="E39C526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57D0E2C"/>
    <w:multiLevelType w:val="hybridMultilevel"/>
    <w:tmpl w:val="95E84E2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6EA4BFA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CC6CFC"/>
    <w:multiLevelType w:val="hybridMultilevel"/>
    <w:tmpl w:val="B5AAD698"/>
    <w:lvl w:ilvl="0" w:tplc="E30AB85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939454E"/>
    <w:multiLevelType w:val="hybridMultilevel"/>
    <w:tmpl w:val="9874268C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AD3CB4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ACC4339"/>
    <w:multiLevelType w:val="hybridMultilevel"/>
    <w:tmpl w:val="BF82838C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FC50AC"/>
    <w:multiLevelType w:val="hybridMultilevel"/>
    <w:tmpl w:val="1D1AB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F03FEC"/>
    <w:multiLevelType w:val="hybridMultilevel"/>
    <w:tmpl w:val="1A9E8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E3D4EE5"/>
    <w:multiLevelType w:val="hybridMultilevel"/>
    <w:tmpl w:val="53EA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A52204"/>
    <w:multiLevelType w:val="hybridMultilevel"/>
    <w:tmpl w:val="B4C458A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19"/>
  </w:num>
  <w:num w:numId="3">
    <w:abstractNumId w:val="96"/>
  </w:num>
  <w:num w:numId="4">
    <w:abstractNumId w:val="43"/>
  </w:num>
  <w:num w:numId="5">
    <w:abstractNumId w:val="41"/>
  </w:num>
  <w:num w:numId="6">
    <w:abstractNumId w:val="7"/>
  </w:num>
  <w:num w:numId="7">
    <w:abstractNumId w:val="39"/>
  </w:num>
  <w:num w:numId="8">
    <w:abstractNumId w:val="104"/>
  </w:num>
  <w:num w:numId="9">
    <w:abstractNumId w:val="91"/>
  </w:num>
  <w:num w:numId="10">
    <w:abstractNumId w:val="3"/>
  </w:num>
  <w:num w:numId="11">
    <w:abstractNumId w:val="35"/>
  </w:num>
  <w:num w:numId="12">
    <w:abstractNumId w:val="99"/>
  </w:num>
  <w:num w:numId="13">
    <w:abstractNumId w:val="1"/>
  </w:num>
  <w:num w:numId="14">
    <w:abstractNumId w:val="24"/>
  </w:num>
  <w:num w:numId="15">
    <w:abstractNumId w:val="103"/>
  </w:num>
  <w:num w:numId="16">
    <w:abstractNumId w:val="49"/>
  </w:num>
  <w:num w:numId="17">
    <w:abstractNumId w:val="16"/>
  </w:num>
  <w:num w:numId="18">
    <w:abstractNumId w:val="73"/>
  </w:num>
  <w:num w:numId="19">
    <w:abstractNumId w:val="69"/>
  </w:num>
  <w:num w:numId="20">
    <w:abstractNumId w:val="27"/>
  </w:num>
  <w:num w:numId="21">
    <w:abstractNumId w:val="0"/>
  </w:num>
  <w:num w:numId="22">
    <w:abstractNumId w:val="48"/>
  </w:num>
  <w:num w:numId="23">
    <w:abstractNumId w:val="13"/>
  </w:num>
  <w:num w:numId="24">
    <w:abstractNumId w:val="46"/>
  </w:num>
  <w:num w:numId="25">
    <w:abstractNumId w:val="50"/>
  </w:num>
  <w:num w:numId="26">
    <w:abstractNumId w:val="18"/>
  </w:num>
  <w:num w:numId="27">
    <w:abstractNumId w:val="9"/>
  </w:num>
  <w:num w:numId="28">
    <w:abstractNumId w:val="89"/>
  </w:num>
  <w:num w:numId="29">
    <w:abstractNumId w:val="33"/>
  </w:num>
  <w:num w:numId="30">
    <w:abstractNumId w:val="94"/>
  </w:num>
  <w:num w:numId="31">
    <w:abstractNumId w:val="30"/>
  </w:num>
  <w:num w:numId="32">
    <w:abstractNumId w:val="22"/>
  </w:num>
  <w:num w:numId="33">
    <w:abstractNumId w:val="74"/>
  </w:num>
  <w:num w:numId="34">
    <w:abstractNumId w:val="60"/>
  </w:num>
  <w:num w:numId="35">
    <w:abstractNumId w:val="38"/>
  </w:num>
  <w:num w:numId="36">
    <w:abstractNumId w:val="68"/>
  </w:num>
  <w:num w:numId="37">
    <w:abstractNumId w:val="75"/>
  </w:num>
  <w:num w:numId="38">
    <w:abstractNumId w:val="55"/>
  </w:num>
  <w:num w:numId="39">
    <w:abstractNumId w:val="10"/>
  </w:num>
  <w:num w:numId="40">
    <w:abstractNumId w:val="58"/>
  </w:num>
  <w:num w:numId="41">
    <w:abstractNumId w:val="4"/>
  </w:num>
  <w:num w:numId="42">
    <w:abstractNumId w:val="71"/>
  </w:num>
  <w:num w:numId="43">
    <w:abstractNumId w:val="14"/>
  </w:num>
  <w:num w:numId="44">
    <w:abstractNumId w:val="66"/>
  </w:num>
  <w:num w:numId="45">
    <w:abstractNumId w:val="23"/>
  </w:num>
  <w:num w:numId="46">
    <w:abstractNumId w:val="15"/>
  </w:num>
  <w:num w:numId="47">
    <w:abstractNumId w:val="90"/>
  </w:num>
  <w:num w:numId="48">
    <w:abstractNumId w:val="56"/>
  </w:num>
  <w:num w:numId="49">
    <w:abstractNumId w:val="100"/>
  </w:num>
  <w:num w:numId="50">
    <w:abstractNumId w:val="29"/>
  </w:num>
  <w:num w:numId="51">
    <w:abstractNumId w:val="102"/>
  </w:num>
  <w:num w:numId="52">
    <w:abstractNumId w:val="67"/>
  </w:num>
  <w:num w:numId="53">
    <w:abstractNumId w:val="84"/>
  </w:num>
  <w:num w:numId="54">
    <w:abstractNumId w:val="37"/>
  </w:num>
  <w:num w:numId="55">
    <w:abstractNumId w:val="28"/>
  </w:num>
  <w:num w:numId="56">
    <w:abstractNumId w:val="36"/>
  </w:num>
  <w:num w:numId="57">
    <w:abstractNumId w:val="65"/>
  </w:num>
  <w:num w:numId="58">
    <w:abstractNumId w:val="32"/>
  </w:num>
  <w:num w:numId="59">
    <w:abstractNumId w:val="72"/>
  </w:num>
  <w:num w:numId="60">
    <w:abstractNumId w:val="47"/>
  </w:num>
  <w:num w:numId="61">
    <w:abstractNumId w:val="108"/>
  </w:num>
  <w:num w:numId="62">
    <w:abstractNumId w:val="62"/>
  </w:num>
  <w:num w:numId="63">
    <w:abstractNumId w:val="31"/>
  </w:num>
  <w:num w:numId="64">
    <w:abstractNumId w:val="82"/>
  </w:num>
  <w:num w:numId="65">
    <w:abstractNumId w:val="81"/>
  </w:num>
  <w:num w:numId="66">
    <w:abstractNumId w:val="85"/>
  </w:num>
  <w:num w:numId="67">
    <w:abstractNumId w:val="76"/>
  </w:num>
  <w:num w:numId="68">
    <w:abstractNumId w:val="70"/>
  </w:num>
  <w:num w:numId="69">
    <w:abstractNumId w:val="61"/>
  </w:num>
  <w:num w:numId="70">
    <w:abstractNumId w:val="105"/>
  </w:num>
  <w:num w:numId="71">
    <w:abstractNumId w:val="51"/>
  </w:num>
  <w:num w:numId="72">
    <w:abstractNumId w:val="78"/>
  </w:num>
  <w:num w:numId="73">
    <w:abstractNumId w:val="98"/>
  </w:num>
  <w:num w:numId="74">
    <w:abstractNumId w:val="97"/>
  </w:num>
  <w:num w:numId="75">
    <w:abstractNumId w:val="26"/>
  </w:num>
  <w:num w:numId="76">
    <w:abstractNumId w:val="57"/>
  </w:num>
  <w:num w:numId="77">
    <w:abstractNumId w:val="83"/>
  </w:num>
  <w:num w:numId="78">
    <w:abstractNumId w:val="86"/>
  </w:num>
  <w:num w:numId="79">
    <w:abstractNumId w:val="45"/>
  </w:num>
  <w:num w:numId="80">
    <w:abstractNumId w:val="101"/>
  </w:num>
  <w:num w:numId="81">
    <w:abstractNumId w:val="77"/>
  </w:num>
  <w:num w:numId="82">
    <w:abstractNumId w:val="92"/>
  </w:num>
  <w:num w:numId="83">
    <w:abstractNumId w:val="12"/>
  </w:num>
  <w:num w:numId="84">
    <w:abstractNumId w:val="79"/>
  </w:num>
  <w:num w:numId="85">
    <w:abstractNumId w:val="87"/>
  </w:num>
  <w:num w:numId="86">
    <w:abstractNumId w:val="5"/>
  </w:num>
  <w:num w:numId="87">
    <w:abstractNumId w:val="8"/>
  </w:num>
  <w:num w:numId="88">
    <w:abstractNumId w:val="42"/>
  </w:num>
  <w:num w:numId="89">
    <w:abstractNumId w:val="6"/>
  </w:num>
  <w:num w:numId="90">
    <w:abstractNumId w:val="88"/>
  </w:num>
  <w:num w:numId="91">
    <w:abstractNumId w:val="52"/>
  </w:num>
  <w:num w:numId="92">
    <w:abstractNumId w:val="34"/>
  </w:num>
  <w:num w:numId="93">
    <w:abstractNumId w:val="2"/>
  </w:num>
  <w:num w:numId="94">
    <w:abstractNumId w:val="21"/>
  </w:num>
  <w:num w:numId="95">
    <w:abstractNumId w:val="80"/>
  </w:num>
  <w:num w:numId="96">
    <w:abstractNumId w:val="25"/>
  </w:num>
  <w:num w:numId="97">
    <w:abstractNumId w:val="106"/>
  </w:num>
  <w:num w:numId="98">
    <w:abstractNumId w:val="40"/>
  </w:num>
  <w:num w:numId="99">
    <w:abstractNumId w:val="17"/>
  </w:num>
  <w:num w:numId="100">
    <w:abstractNumId w:val="95"/>
  </w:num>
  <w:num w:numId="101">
    <w:abstractNumId w:val="93"/>
  </w:num>
  <w:num w:numId="102">
    <w:abstractNumId w:val="53"/>
  </w:num>
  <w:num w:numId="103">
    <w:abstractNumId w:val="54"/>
  </w:num>
  <w:num w:numId="104">
    <w:abstractNumId w:val="11"/>
  </w:num>
  <w:num w:numId="105">
    <w:abstractNumId w:val="59"/>
  </w:num>
  <w:num w:numId="106">
    <w:abstractNumId w:val="64"/>
  </w:num>
  <w:num w:numId="107">
    <w:abstractNumId w:val="44"/>
  </w:num>
  <w:num w:numId="108">
    <w:abstractNumId w:val="20"/>
  </w:num>
  <w:num w:numId="109">
    <w:abstractNumId w:val="107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10C42"/>
    <w:rsid w:val="0001519A"/>
    <w:rsid w:val="00032BEA"/>
    <w:rsid w:val="00051A96"/>
    <w:rsid w:val="00053D54"/>
    <w:rsid w:val="00054BEF"/>
    <w:rsid w:val="000552D3"/>
    <w:rsid w:val="00056680"/>
    <w:rsid w:val="00074983"/>
    <w:rsid w:val="000A280D"/>
    <w:rsid w:val="000A7C8A"/>
    <w:rsid w:val="000B36BF"/>
    <w:rsid w:val="000B5F23"/>
    <w:rsid w:val="000B7D60"/>
    <w:rsid w:val="000C0E8A"/>
    <w:rsid w:val="000C23BD"/>
    <w:rsid w:val="000C345C"/>
    <w:rsid w:val="000F1A23"/>
    <w:rsid w:val="00100582"/>
    <w:rsid w:val="00103CBB"/>
    <w:rsid w:val="001258C8"/>
    <w:rsid w:val="00126194"/>
    <w:rsid w:val="001423BF"/>
    <w:rsid w:val="00151047"/>
    <w:rsid w:val="0016030F"/>
    <w:rsid w:val="00162636"/>
    <w:rsid w:val="001632BE"/>
    <w:rsid w:val="00164C1C"/>
    <w:rsid w:val="00186B19"/>
    <w:rsid w:val="0019695F"/>
    <w:rsid w:val="001A0A14"/>
    <w:rsid w:val="001A215E"/>
    <w:rsid w:val="001A4F07"/>
    <w:rsid w:val="001A6835"/>
    <w:rsid w:val="001B09D7"/>
    <w:rsid w:val="001B44DB"/>
    <w:rsid w:val="001B6E3D"/>
    <w:rsid w:val="001C78D5"/>
    <w:rsid w:val="001D2955"/>
    <w:rsid w:val="001E275C"/>
    <w:rsid w:val="001E4345"/>
    <w:rsid w:val="001F461A"/>
    <w:rsid w:val="00224628"/>
    <w:rsid w:val="0023497A"/>
    <w:rsid w:val="00234CF7"/>
    <w:rsid w:val="0024612A"/>
    <w:rsid w:val="00253879"/>
    <w:rsid w:val="002801D6"/>
    <w:rsid w:val="00286CA5"/>
    <w:rsid w:val="002878F7"/>
    <w:rsid w:val="00294D6D"/>
    <w:rsid w:val="002A2AD1"/>
    <w:rsid w:val="002A38CD"/>
    <w:rsid w:val="002B2D13"/>
    <w:rsid w:val="002D1938"/>
    <w:rsid w:val="002E0EB3"/>
    <w:rsid w:val="002E1F73"/>
    <w:rsid w:val="002E3478"/>
    <w:rsid w:val="002E79AF"/>
    <w:rsid w:val="003009FE"/>
    <w:rsid w:val="003148F8"/>
    <w:rsid w:val="00326C04"/>
    <w:rsid w:val="00337F43"/>
    <w:rsid w:val="00350C5C"/>
    <w:rsid w:val="00356109"/>
    <w:rsid w:val="003705D8"/>
    <w:rsid w:val="00370978"/>
    <w:rsid w:val="003801E3"/>
    <w:rsid w:val="003A1E70"/>
    <w:rsid w:val="003B305D"/>
    <w:rsid w:val="003B70D9"/>
    <w:rsid w:val="003C4057"/>
    <w:rsid w:val="003D4E06"/>
    <w:rsid w:val="003D6C43"/>
    <w:rsid w:val="00413E60"/>
    <w:rsid w:val="00427071"/>
    <w:rsid w:val="00440BC0"/>
    <w:rsid w:val="00441752"/>
    <w:rsid w:val="0045565D"/>
    <w:rsid w:val="004605DB"/>
    <w:rsid w:val="00465197"/>
    <w:rsid w:val="004711C3"/>
    <w:rsid w:val="004744AA"/>
    <w:rsid w:val="004A6FAB"/>
    <w:rsid w:val="004B2F78"/>
    <w:rsid w:val="004C4860"/>
    <w:rsid w:val="004D3EA0"/>
    <w:rsid w:val="004F02A2"/>
    <w:rsid w:val="00505843"/>
    <w:rsid w:val="00506EF4"/>
    <w:rsid w:val="005416B8"/>
    <w:rsid w:val="005508A3"/>
    <w:rsid w:val="00553804"/>
    <w:rsid w:val="00554CA5"/>
    <w:rsid w:val="00557309"/>
    <w:rsid w:val="00560952"/>
    <w:rsid w:val="00566B11"/>
    <w:rsid w:val="005712B4"/>
    <w:rsid w:val="00577414"/>
    <w:rsid w:val="00584EC7"/>
    <w:rsid w:val="005A5F80"/>
    <w:rsid w:val="005B606F"/>
    <w:rsid w:val="00607F85"/>
    <w:rsid w:val="0061674F"/>
    <w:rsid w:val="00624F95"/>
    <w:rsid w:val="0064260B"/>
    <w:rsid w:val="006572CD"/>
    <w:rsid w:val="00660021"/>
    <w:rsid w:val="00663137"/>
    <w:rsid w:val="006826DE"/>
    <w:rsid w:val="00683872"/>
    <w:rsid w:val="00685C1A"/>
    <w:rsid w:val="006A7DFB"/>
    <w:rsid w:val="006C7C5C"/>
    <w:rsid w:val="006D1E2A"/>
    <w:rsid w:val="006D6D76"/>
    <w:rsid w:val="006F02AE"/>
    <w:rsid w:val="006F25D4"/>
    <w:rsid w:val="006F6E3F"/>
    <w:rsid w:val="00720945"/>
    <w:rsid w:val="00723632"/>
    <w:rsid w:val="00770B57"/>
    <w:rsid w:val="00782878"/>
    <w:rsid w:val="00796D2B"/>
    <w:rsid w:val="007B2596"/>
    <w:rsid w:val="007C0728"/>
    <w:rsid w:val="007D51AC"/>
    <w:rsid w:val="007E0F9B"/>
    <w:rsid w:val="007E2064"/>
    <w:rsid w:val="007E6E75"/>
    <w:rsid w:val="007E774B"/>
    <w:rsid w:val="007F6EEA"/>
    <w:rsid w:val="00805DCF"/>
    <w:rsid w:val="00814A4A"/>
    <w:rsid w:val="008157D0"/>
    <w:rsid w:val="008174C1"/>
    <w:rsid w:val="0083483E"/>
    <w:rsid w:val="00836129"/>
    <w:rsid w:val="00844A74"/>
    <w:rsid w:val="00852B95"/>
    <w:rsid w:val="00853A58"/>
    <w:rsid w:val="00872185"/>
    <w:rsid w:val="008816B1"/>
    <w:rsid w:val="00882C1E"/>
    <w:rsid w:val="00884030"/>
    <w:rsid w:val="00885991"/>
    <w:rsid w:val="008861DF"/>
    <w:rsid w:val="00890EDD"/>
    <w:rsid w:val="0089665C"/>
    <w:rsid w:val="008A2308"/>
    <w:rsid w:val="008A2377"/>
    <w:rsid w:val="008A3613"/>
    <w:rsid w:val="008A3773"/>
    <w:rsid w:val="008A4C92"/>
    <w:rsid w:val="008A761B"/>
    <w:rsid w:val="008B2D76"/>
    <w:rsid w:val="008B5106"/>
    <w:rsid w:val="008B65A5"/>
    <w:rsid w:val="008B75ED"/>
    <w:rsid w:val="008D37FA"/>
    <w:rsid w:val="008F55D2"/>
    <w:rsid w:val="00910C42"/>
    <w:rsid w:val="00921FEF"/>
    <w:rsid w:val="0092350F"/>
    <w:rsid w:val="0094077E"/>
    <w:rsid w:val="00953835"/>
    <w:rsid w:val="00962292"/>
    <w:rsid w:val="00970CBC"/>
    <w:rsid w:val="00976E98"/>
    <w:rsid w:val="009971A7"/>
    <w:rsid w:val="009A41DE"/>
    <w:rsid w:val="009B2B3C"/>
    <w:rsid w:val="009C5A05"/>
    <w:rsid w:val="009D1609"/>
    <w:rsid w:val="009E0BD4"/>
    <w:rsid w:val="009E5F53"/>
    <w:rsid w:val="009E6EBE"/>
    <w:rsid w:val="00A425EB"/>
    <w:rsid w:val="00A55D61"/>
    <w:rsid w:val="00A611A7"/>
    <w:rsid w:val="00A63DCF"/>
    <w:rsid w:val="00A77196"/>
    <w:rsid w:val="00A82DE7"/>
    <w:rsid w:val="00A835CA"/>
    <w:rsid w:val="00A8789A"/>
    <w:rsid w:val="00A96613"/>
    <w:rsid w:val="00AC5EA7"/>
    <w:rsid w:val="00AD76A0"/>
    <w:rsid w:val="00AE1BFC"/>
    <w:rsid w:val="00AE5771"/>
    <w:rsid w:val="00AF2AB4"/>
    <w:rsid w:val="00B00851"/>
    <w:rsid w:val="00B05994"/>
    <w:rsid w:val="00B114FB"/>
    <w:rsid w:val="00B24651"/>
    <w:rsid w:val="00B426A1"/>
    <w:rsid w:val="00B43CB4"/>
    <w:rsid w:val="00B52FC3"/>
    <w:rsid w:val="00B707AC"/>
    <w:rsid w:val="00B9123B"/>
    <w:rsid w:val="00B93304"/>
    <w:rsid w:val="00BA22C9"/>
    <w:rsid w:val="00BA3302"/>
    <w:rsid w:val="00BB0981"/>
    <w:rsid w:val="00BB1E4F"/>
    <w:rsid w:val="00BB62D5"/>
    <w:rsid w:val="00BB6325"/>
    <w:rsid w:val="00BC0D75"/>
    <w:rsid w:val="00BD5E60"/>
    <w:rsid w:val="00BE3522"/>
    <w:rsid w:val="00BE3F57"/>
    <w:rsid w:val="00BE61CC"/>
    <w:rsid w:val="00BE633A"/>
    <w:rsid w:val="00BF4EE8"/>
    <w:rsid w:val="00BF5B60"/>
    <w:rsid w:val="00C217F9"/>
    <w:rsid w:val="00C57FB7"/>
    <w:rsid w:val="00C700E5"/>
    <w:rsid w:val="00C86147"/>
    <w:rsid w:val="00CB3AB0"/>
    <w:rsid w:val="00CC1C77"/>
    <w:rsid w:val="00CE3C81"/>
    <w:rsid w:val="00D048A3"/>
    <w:rsid w:val="00D06E39"/>
    <w:rsid w:val="00D221B4"/>
    <w:rsid w:val="00D22EA8"/>
    <w:rsid w:val="00D30CE6"/>
    <w:rsid w:val="00D342DD"/>
    <w:rsid w:val="00D45577"/>
    <w:rsid w:val="00D51FED"/>
    <w:rsid w:val="00D5449D"/>
    <w:rsid w:val="00D61932"/>
    <w:rsid w:val="00D61FD1"/>
    <w:rsid w:val="00D67F4F"/>
    <w:rsid w:val="00D75E6F"/>
    <w:rsid w:val="00D87CF4"/>
    <w:rsid w:val="00DA5582"/>
    <w:rsid w:val="00DB1345"/>
    <w:rsid w:val="00DB3DB9"/>
    <w:rsid w:val="00DC5C94"/>
    <w:rsid w:val="00DD53EC"/>
    <w:rsid w:val="00DF0DE5"/>
    <w:rsid w:val="00DF6FA2"/>
    <w:rsid w:val="00E01570"/>
    <w:rsid w:val="00E028D5"/>
    <w:rsid w:val="00E14817"/>
    <w:rsid w:val="00E14B9E"/>
    <w:rsid w:val="00E17902"/>
    <w:rsid w:val="00E2151C"/>
    <w:rsid w:val="00E2241C"/>
    <w:rsid w:val="00E33DFB"/>
    <w:rsid w:val="00E420CE"/>
    <w:rsid w:val="00E55384"/>
    <w:rsid w:val="00E63035"/>
    <w:rsid w:val="00E644EB"/>
    <w:rsid w:val="00E77240"/>
    <w:rsid w:val="00E840C8"/>
    <w:rsid w:val="00E84D2F"/>
    <w:rsid w:val="00E97964"/>
    <w:rsid w:val="00EA0FCC"/>
    <w:rsid w:val="00EA5503"/>
    <w:rsid w:val="00EB095C"/>
    <w:rsid w:val="00EB713E"/>
    <w:rsid w:val="00EC2CAC"/>
    <w:rsid w:val="00ED293B"/>
    <w:rsid w:val="00ED3F46"/>
    <w:rsid w:val="00EF4FDD"/>
    <w:rsid w:val="00F00025"/>
    <w:rsid w:val="00F149DF"/>
    <w:rsid w:val="00F17DE0"/>
    <w:rsid w:val="00F24D36"/>
    <w:rsid w:val="00F27F68"/>
    <w:rsid w:val="00F3040B"/>
    <w:rsid w:val="00F50BCE"/>
    <w:rsid w:val="00F54F22"/>
    <w:rsid w:val="00F57514"/>
    <w:rsid w:val="00F66A3C"/>
    <w:rsid w:val="00F80F97"/>
    <w:rsid w:val="00F847F7"/>
    <w:rsid w:val="00F972A7"/>
    <w:rsid w:val="00FC7FDD"/>
    <w:rsid w:val="00FD6A1C"/>
    <w:rsid w:val="00FE1C30"/>
    <w:rsid w:val="00FE703D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4F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4612A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24612A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24612A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24612A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24612A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rsid w:val="0024612A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24612A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qFormat/>
    <w:rsid w:val="0024612A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lang w:eastAsia="en-US"/>
    </w:rPr>
  </w:style>
  <w:style w:type="paragraph" w:styleId="Nagwek9">
    <w:name w:val="heading 9"/>
    <w:basedOn w:val="Normalny"/>
    <w:next w:val="Normalny"/>
    <w:qFormat/>
    <w:rsid w:val="0024612A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html">
    <w:name w:val="plainhtml"/>
    <w:basedOn w:val="Domylnaczcionkaakapitu"/>
    <w:rsid w:val="00F24D36"/>
  </w:style>
  <w:style w:type="character" w:styleId="Pogrubienie">
    <w:name w:val="Strong"/>
    <w:uiPriority w:val="22"/>
    <w:qFormat/>
    <w:rsid w:val="00F24D36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F24D3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24D36"/>
    <w:rPr>
      <w:vertAlign w:val="superscript"/>
    </w:rPr>
  </w:style>
  <w:style w:type="paragraph" w:styleId="Plandokumentu">
    <w:name w:val="Document Map"/>
    <w:basedOn w:val="Normalny"/>
    <w:semiHidden/>
    <w:rsid w:val="001B6E3D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24612A"/>
    <w:rPr>
      <w:rFonts w:ascii="Cambria" w:hAnsi="Cambria"/>
      <w:b/>
      <w:bCs/>
      <w:color w:val="4F81BD"/>
      <w:sz w:val="26"/>
      <w:szCs w:val="26"/>
      <w:lang w:val="pl-PL" w:eastAsia="en-US" w:bidi="ar-SA"/>
    </w:rPr>
  </w:style>
  <w:style w:type="paragraph" w:styleId="Tekstdymka">
    <w:name w:val="Balloon Text"/>
    <w:basedOn w:val="Normalny"/>
    <w:semiHidden/>
    <w:rsid w:val="00BA22C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D6C43"/>
  </w:style>
  <w:style w:type="character" w:customStyle="1" w:styleId="Nagwek1Znak">
    <w:name w:val="Nagłówek 1 Znak"/>
    <w:basedOn w:val="Domylnaczcionkaakapitu"/>
    <w:link w:val="Nagwek1"/>
    <w:rsid w:val="00D342D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nhideWhenUsed/>
    <w:rsid w:val="000B7D6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126194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basedOn w:val="Normalny"/>
    <w:rsid w:val="00126194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Zawartotabeli1111111">
    <w:name w:val="WW-Zawartość tabeli1111111"/>
    <w:basedOn w:val="Normalny"/>
    <w:rsid w:val="00126194"/>
    <w:pPr>
      <w:widowControl w:val="0"/>
      <w:suppressLineNumbers/>
      <w:suppressAutoHyphens/>
      <w:spacing w:after="120"/>
    </w:pPr>
    <w:rPr>
      <w:rFonts w:eastAsia="Luxi Sans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194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F0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2A2"/>
    <w:rPr>
      <w:rFonts w:ascii="Times New Roman" w:eastAsia="Times New Roman" w:hAnsi="Times New Roman"/>
    </w:rPr>
  </w:style>
  <w:style w:type="paragraph" w:customStyle="1" w:styleId="Styl2">
    <w:name w:val="Styl2"/>
    <w:basedOn w:val="Listanumerowana"/>
    <w:rsid w:val="00505843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styleId="Listanumerowana">
    <w:name w:val="List Number"/>
    <w:basedOn w:val="Normalny"/>
    <w:uiPriority w:val="99"/>
    <w:semiHidden/>
    <w:unhideWhenUsed/>
    <w:rsid w:val="00505843"/>
    <w:pPr>
      <w:numPr>
        <w:numId w:val="3"/>
      </w:numPr>
      <w:contextualSpacing/>
    </w:pPr>
  </w:style>
  <w:style w:type="paragraph" w:customStyle="1" w:styleId="Tabelapozycja">
    <w:name w:val="Tabela pozycja"/>
    <w:basedOn w:val="Normalny"/>
    <w:rsid w:val="00505843"/>
    <w:pPr>
      <w:widowControl w:val="0"/>
      <w:suppressAutoHyphens/>
    </w:pPr>
    <w:rPr>
      <w:rFonts w:ascii="Arial" w:eastAsia="MS Outlook" w:hAnsi="Arial"/>
      <w:sz w:val="22"/>
      <w:lang w:val="en-US"/>
    </w:rPr>
  </w:style>
  <w:style w:type="paragraph" w:customStyle="1" w:styleId="Styl1">
    <w:name w:val="Styl1"/>
    <w:basedOn w:val="Normalny"/>
    <w:rsid w:val="00ED3F46"/>
    <w:pPr>
      <w:widowControl w:val="0"/>
      <w:ind w:left="57" w:right="57"/>
    </w:pPr>
    <w:rPr>
      <w:rFonts w:ascii="Arial Narrow" w:hAnsi="Arial Narrow"/>
      <w:b/>
      <w:snapToGrid w:val="0"/>
      <w:sz w:val="22"/>
    </w:rPr>
  </w:style>
  <w:style w:type="character" w:customStyle="1" w:styleId="AkapitzlistZnak">
    <w:name w:val="Akapit z listą Znak"/>
    <w:link w:val="Akapitzlist"/>
    <w:uiPriority w:val="99"/>
    <w:locked/>
    <w:rsid w:val="00607F85"/>
    <w:rPr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607F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D67F4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B586F-6463-4FAD-BE06-C5055B28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30</Pages>
  <Words>5936</Words>
  <Characters>35618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>Microsoft</Company>
  <LinksUpToDate>false</LinksUpToDate>
  <CharactersWithSpaces>41472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Anna Jaworska</dc:creator>
  <cp:lastModifiedBy>mbaryla</cp:lastModifiedBy>
  <cp:revision>19</cp:revision>
  <cp:lastPrinted>2014-06-11T09:56:00Z</cp:lastPrinted>
  <dcterms:created xsi:type="dcterms:W3CDTF">2016-08-25T11:25:00Z</dcterms:created>
  <dcterms:modified xsi:type="dcterms:W3CDTF">2016-09-26T07:49:00Z</dcterms:modified>
</cp:coreProperties>
</file>