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A9541A">
        <w:rPr>
          <w:i/>
          <w:sz w:val="24"/>
          <w:szCs w:val="24"/>
        </w:rPr>
        <w:t>3a</w:t>
      </w:r>
      <w:bookmarkStart w:id="0" w:name="_GoBack"/>
      <w:bookmarkEnd w:id="0"/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A9541A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836129" w:rsidRPr="009E5F53" w:rsidRDefault="00F24D36" w:rsidP="00FF6817">
      <w:pPr>
        <w:spacing w:before="24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>Parametry techniczne sprzętu</w:t>
      </w:r>
      <w:r w:rsidR="00B05994" w:rsidRPr="009E5F53">
        <w:rPr>
          <w:b/>
          <w:sz w:val="24"/>
          <w:szCs w:val="24"/>
        </w:rPr>
        <w:t xml:space="preserve"> oraz oprogramowania</w:t>
      </w:r>
      <w:r w:rsidRPr="009E5F53">
        <w:rPr>
          <w:b/>
          <w:sz w:val="24"/>
          <w:szCs w:val="24"/>
        </w:rPr>
        <w:t xml:space="preserve"> oferowanego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1" w:name="_Toc303273214"/>
      <w:bookmarkStart w:id="2" w:name="_Toc304899239"/>
      <w:bookmarkStart w:id="3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sprzętu oferowanego przez Wykonawcę” </w:t>
      </w:r>
      <w:r w:rsidR="00836129" w:rsidRPr="009E5F53">
        <w:rPr>
          <w:sz w:val="24"/>
          <w:szCs w:val="24"/>
        </w:rPr>
        <w:t xml:space="preserve"> oraz podania nazwy, modelu i wersji produktów.</w:t>
      </w:r>
    </w:p>
    <w:bookmarkEnd w:id="1"/>
    <w:bookmarkEnd w:id="2"/>
    <w:bookmarkEnd w:id="3"/>
    <w:p w:rsidR="00505843" w:rsidRDefault="004A14BB" w:rsidP="00566B11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>
        <w:rPr>
          <w:b/>
          <w:sz w:val="24"/>
          <w:szCs w:val="24"/>
        </w:rPr>
        <w:t>Serwer plików NAS</w:t>
      </w:r>
      <w:r w:rsidR="00607F85">
        <w:rPr>
          <w:b/>
          <w:sz w:val="24"/>
          <w:szCs w:val="24"/>
        </w:rPr>
        <w:t xml:space="preserve"> </w:t>
      </w:r>
      <w:r w:rsidR="0035610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</w:t>
      </w:r>
      <w:r w:rsidR="00505843" w:rsidRPr="00505843">
        <w:rPr>
          <w:b/>
          <w:sz w:val="24"/>
          <w:szCs w:val="24"/>
        </w:rPr>
        <w:t xml:space="preserve"> szt.</w:t>
      </w:r>
      <w:r w:rsidR="00685C1A" w:rsidRPr="00505843">
        <w:rPr>
          <w:b/>
          <w:sz w:val="24"/>
          <w:szCs w:val="24"/>
        </w:rPr>
        <w:t xml:space="preserve">; </w:t>
      </w:r>
    </w:p>
    <w:tbl>
      <w:tblPr>
        <w:tblStyle w:val="TableGrid"/>
        <w:tblW w:w="14063" w:type="dxa"/>
        <w:jc w:val="center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1218"/>
        <w:gridCol w:w="2536"/>
        <w:gridCol w:w="5192"/>
        <w:gridCol w:w="5117"/>
      </w:tblGrid>
      <w:tr w:rsidR="004A14BB" w:rsidTr="004A14BB">
        <w:trPr>
          <w:trHeight w:val="4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A14BB" w:rsidRDefault="004A14BB" w:rsidP="004A14BB">
            <w:pPr>
              <w:spacing w:line="259" w:lineRule="auto"/>
              <w:ind w:right="53"/>
              <w:jc w:val="right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A14BB" w:rsidRDefault="004A14BB" w:rsidP="004A14BB">
            <w:pPr>
              <w:spacing w:line="259" w:lineRule="auto"/>
              <w:ind w:left="100"/>
              <w:jc w:val="center"/>
            </w:pPr>
            <w:r>
              <w:rPr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A14BB" w:rsidRDefault="004A14BB" w:rsidP="004A14BB">
            <w:pPr>
              <w:spacing w:line="259" w:lineRule="auto"/>
              <w:ind w:left="54"/>
              <w:jc w:val="center"/>
            </w:pPr>
            <w:r>
              <w:rPr>
                <w:b/>
                <w:color w:val="FFFFFF"/>
                <w:sz w:val="20"/>
              </w:rPr>
              <w:t xml:space="preserve">Wymagania minimalne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A14BB" w:rsidRPr="004A14BB" w:rsidRDefault="004A14BB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4A14BB">
              <w:rPr>
                <w:b/>
                <w:color w:val="FFFFFF"/>
              </w:rPr>
              <w:t xml:space="preserve">Parametry techniczne sprzętu oferowanego przez Wykonawcę </w:t>
            </w:r>
          </w:p>
          <w:p w:rsidR="004A14BB" w:rsidRPr="004A14BB" w:rsidRDefault="004A14BB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4A14BB">
              <w:rPr>
                <w:b/>
                <w:color w:val="FFFFFF"/>
              </w:rPr>
              <w:t xml:space="preserve">/Zamawiający wymaga, aby Wykonawca wskazał konkretne parametry oferowanego przez siebie sprzętu, </w:t>
            </w:r>
          </w:p>
          <w:p w:rsidR="004A14BB" w:rsidRDefault="004A14BB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4A14BB">
              <w:rPr>
                <w:b/>
                <w:color w:val="FFFFFF"/>
              </w:rPr>
              <w:t>a nie zawierał zapisy typu „tak”/”zgodne z SIWZ” lub wpisywał wymagania podane przez Zamawiającego na zasadzie „kopiuj-wklej”/</w:t>
            </w:r>
          </w:p>
        </w:tc>
      </w:tr>
      <w:tr w:rsidR="004A14BB" w:rsidTr="004A14BB">
        <w:trPr>
          <w:trHeight w:val="70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Typ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 w:right="54"/>
            </w:pPr>
            <w:r>
              <w:rPr>
                <w:sz w:val="20"/>
              </w:rPr>
              <w:t xml:space="preserve">Sieciowy serwer plików NAS do montażu w szafie typu rack. W ofercie wymagane jest podanie modelu, symbolu oraz producenta.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 w:right="54"/>
            </w:pPr>
          </w:p>
        </w:tc>
      </w:tr>
      <w:tr w:rsidR="004A14BB" w:rsidTr="004A14BB">
        <w:trPr>
          <w:trHeight w:val="92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Obudowa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A42383">
            <w:pPr>
              <w:numPr>
                <w:ilvl w:val="0"/>
                <w:numId w:val="4"/>
              </w:numPr>
              <w:spacing w:after="19" w:line="259" w:lineRule="auto"/>
              <w:ind w:hanging="310"/>
            </w:pPr>
            <w:r>
              <w:rPr>
                <w:sz w:val="20"/>
              </w:rPr>
              <w:t xml:space="preserve">przystosowana do montażu w szafie rack 19”; </w:t>
            </w:r>
          </w:p>
          <w:p w:rsidR="004A14BB" w:rsidRDefault="004A14BB" w:rsidP="00A42383">
            <w:pPr>
              <w:numPr>
                <w:ilvl w:val="0"/>
                <w:numId w:val="4"/>
              </w:numPr>
              <w:spacing w:after="20" w:line="259" w:lineRule="auto"/>
              <w:ind w:hanging="310"/>
            </w:pPr>
            <w:r>
              <w:rPr>
                <w:sz w:val="20"/>
              </w:rPr>
              <w:t xml:space="preserve">maksymalna wielkość 2U; </w:t>
            </w:r>
          </w:p>
          <w:p w:rsidR="004A14BB" w:rsidRDefault="004A14BB" w:rsidP="00A42383">
            <w:pPr>
              <w:numPr>
                <w:ilvl w:val="0"/>
                <w:numId w:val="4"/>
              </w:numPr>
              <w:spacing w:after="19" w:line="259" w:lineRule="auto"/>
              <w:ind w:hanging="310"/>
            </w:pPr>
            <w:r>
              <w:rPr>
                <w:sz w:val="20"/>
              </w:rPr>
              <w:t xml:space="preserve">min. 16szt gniazd na dyski twarde; </w:t>
            </w:r>
          </w:p>
          <w:p w:rsidR="004A14BB" w:rsidRDefault="004A14BB" w:rsidP="00A42383">
            <w:pPr>
              <w:numPr>
                <w:ilvl w:val="0"/>
                <w:numId w:val="4"/>
              </w:numPr>
              <w:spacing w:line="259" w:lineRule="auto"/>
              <w:ind w:hanging="310"/>
            </w:pPr>
            <w:r>
              <w:rPr>
                <w:sz w:val="20"/>
              </w:rPr>
              <w:t xml:space="preserve">szyny do montażu w szafie 19”;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after="19" w:line="259" w:lineRule="auto"/>
              <w:ind w:left="115"/>
            </w:pPr>
          </w:p>
        </w:tc>
      </w:tr>
      <w:tr w:rsidR="004A14BB" w:rsidTr="004A14BB">
        <w:trPr>
          <w:trHeight w:val="93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Procesor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Min. 6 fizycznych rdzeni</w:t>
            </w:r>
          </w:p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Procesor musi osiągać w teście wydajności PassMark </w:t>
            </w:r>
          </w:p>
          <w:p w:rsidR="004A14BB" w:rsidRDefault="004A14BB" w:rsidP="004A14BB">
            <w:pPr>
              <w:spacing w:after="6" w:line="259" w:lineRule="auto"/>
              <w:ind w:left="108"/>
            </w:pPr>
            <w:r>
              <w:rPr>
                <w:sz w:val="20"/>
              </w:rPr>
              <w:t xml:space="preserve">PerformanceTest co najmniej 9500 punktów Passmark CPU </w:t>
            </w:r>
          </w:p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Mark </w:t>
            </w:r>
            <w:r>
              <w:rPr>
                <w:sz w:val="20"/>
              </w:rPr>
              <w:tab/>
              <w:t xml:space="preserve">(wynik </w:t>
            </w:r>
            <w:r>
              <w:rPr>
                <w:sz w:val="20"/>
              </w:rPr>
              <w:tab/>
              <w:t xml:space="preserve">dostępny </w:t>
            </w:r>
            <w:r>
              <w:rPr>
                <w:sz w:val="20"/>
              </w:rPr>
              <w:tab/>
              <w:t xml:space="preserve">pod </w:t>
            </w:r>
            <w:r>
              <w:rPr>
                <w:sz w:val="20"/>
              </w:rPr>
              <w:tab/>
              <w:t xml:space="preserve">adresem: </w:t>
            </w:r>
            <w:r>
              <w:rPr>
                <w:sz w:val="20"/>
              </w:rPr>
              <w:lastRenderedPageBreak/>
              <w:t xml:space="preserve">http://www.cpubenchmark.net).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</w:p>
        </w:tc>
      </w:tr>
      <w:tr w:rsidR="004A14BB" w:rsidTr="004A14BB">
        <w:trPr>
          <w:trHeight w:val="24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Pamięć RAM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Pr="007F5BCB" w:rsidRDefault="004A14BB" w:rsidP="004A14BB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Min. 16GB DDR4 ECC z możliwością rozbudowy do min. 64GB.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</w:p>
        </w:tc>
      </w:tr>
      <w:tr w:rsidR="004A14BB" w:rsidTr="004A14BB">
        <w:trPr>
          <w:trHeight w:val="16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>Dyski twarde typ 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6 szt. identycznych dysków</w:t>
            </w:r>
          </w:p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pojemność każdego dysku min. 8TB;  </w:t>
            </w:r>
          </w:p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prędkość obrotowa min. 7200 rpm; </w:t>
            </w:r>
          </w:p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interfejs SAS 12Gb/s; </w:t>
            </w:r>
          </w:p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dyski twarde dedykowane do zastosowań profesjonalnych (enterprise).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86"/>
            </w:pPr>
          </w:p>
        </w:tc>
      </w:tr>
      <w:tr w:rsidR="004A14BB" w:rsidTr="004A14BB">
        <w:trPr>
          <w:trHeight w:val="16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Dyski twarde typ 2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Pr="00D27AE3" w:rsidRDefault="004A14BB" w:rsidP="004A14BB">
            <w:pPr>
              <w:spacing w:line="259" w:lineRule="auto"/>
              <w:ind w:left="86"/>
              <w:rPr>
                <w:sz w:val="20"/>
              </w:rPr>
            </w:pPr>
            <w:r w:rsidRPr="00D27AE3">
              <w:rPr>
                <w:sz w:val="20"/>
              </w:rPr>
              <w:t xml:space="preserve">1) </w:t>
            </w:r>
            <w:r>
              <w:rPr>
                <w:sz w:val="20"/>
              </w:rPr>
              <w:t>6</w:t>
            </w:r>
            <w:r w:rsidRPr="00D27AE3">
              <w:rPr>
                <w:sz w:val="20"/>
              </w:rPr>
              <w:t xml:space="preserve"> szt. identycznych dysków</w:t>
            </w:r>
          </w:p>
          <w:p w:rsidR="004A14BB" w:rsidRPr="00D27AE3" w:rsidRDefault="004A14BB" w:rsidP="004A14BB">
            <w:pPr>
              <w:spacing w:line="259" w:lineRule="auto"/>
              <w:ind w:left="86"/>
              <w:rPr>
                <w:sz w:val="20"/>
              </w:rPr>
            </w:pPr>
            <w:r w:rsidRPr="00D27AE3">
              <w:rPr>
                <w:sz w:val="20"/>
              </w:rPr>
              <w:t xml:space="preserve">2) pojemność każdego dysku min. </w:t>
            </w:r>
            <w:r>
              <w:rPr>
                <w:sz w:val="20"/>
              </w:rPr>
              <w:t>900GB</w:t>
            </w:r>
            <w:r w:rsidRPr="00D27AE3">
              <w:rPr>
                <w:sz w:val="20"/>
              </w:rPr>
              <w:t xml:space="preserve">;  </w:t>
            </w:r>
          </w:p>
          <w:p w:rsidR="004A14BB" w:rsidRPr="00D27AE3" w:rsidRDefault="004A14BB" w:rsidP="004A14BB">
            <w:pPr>
              <w:spacing w:line="259" w:lineRule="auto"/>
              <w:ind w:left="86"/>
              <w:rPr>
                <w:sz w:val="20"/>
              </w:rPr>
            </w:pPr>
            <w:r w:rsidRPr="00D27AE3">
              <w:rPr>
                <w:sz w:val="20"/>
              </w:rPr>
              <w:t xml:space="preserve">3) prędkość obrotowa min. </w:t>
            </w:r>
            <w:r>
              <w:rPr>
                <w:sz w:val="20"/>
              </w:rPr>
              <w:t>15000</w:t>
            </w:r>
            <w:r w:rsidRPr="00D27AE3">
              <w:rPr>
                <w:sz w:val="20"/>
              </w:rPr>
              <w:t xml:space="preserve"> rpm; </w:t>
            </w:r>
          </w:p>
          <w:p w:rsidR="004A14BB" w:rsidRPr="00D27AE3" w:rsidRDefault="004A14BB" w:rsidP="004A14BB">
            <w:pPr>
              <w:spacing w:line="259" w:lineRule="auto"/>
              <w:ind w:left="86"/>
              <w:rPr>
                <w:sz w:val="20"/>
              </w:rPr>
            </w:pPr>
            <w:r>
              <w:rPr>
                <w:sz w:val="20"/>
              </w:rPr>
              <w:t xml:space="preserve">4) interfejs </w:t>
            </w:r>
            <w:r w:rsidRPr="00D27AE3">
              <w:rPr>
                <w:sz w:val="20"/>
              </w:rPr>
              <w:t>SAS</w:t>
            </w:r>
            <w:r>
              <w:rPr>
                <w:sz w:val="20"/>
              </w:rPr>
              <w:t xml:space="preserve"> 12Gb/s</w:t>
            </w:r>
            <w:r w:rsidRPr="00D27AE3">
              <w:rPr>
                <w:sz w:val="20"/>
              </w:rPr>
              <w:t xml:space="preserve">; </w:t>
            </w:r>
          </w:p>
          <w:p w:rsidR="004A14BB" w:rsidRDefault="004A14BB" w:rsidP="004A14BB">
            <w:pPr>
              <w:spacing w:line="259" w:lineRule="auto"/>
              <w:ind w:left="86"/>
              <w:rPr>
                <w:sz w:val="20"/>
              </w:rPr>
            </w:pPr>
            <w:r w:rsidRPr="00D27AE3">
              <w:rPr>
                <w:sz w:val="20"/>
              </w:rPr>
              <w:t>5) dyski twarde dedykowane do zastosowań profesjonalnych (enterprise).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Pr="00D27AE3" w:rsidRDefault="004A14BB" w:rsidP="004A14BB">
            <w:pPr>
              <w:spacing w:line="259" w:lineRule="auto"/>
              <w:ind w:left="86"/>
            </w:pPr>
          </w:p>
        </w:tc>
      </w:tr>
      <w:tr w:rsidR="004A14BB" w:rsidTr="004A14BB">
        <w:trPr>
          <w:trHeight w:val="50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Dyski twarde typ 3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Pr="0097098B" w:rsidRDefault="004A14BB" w:rsidP="004A14BB">
            <w:pPr>
              <w:spacing w:line="259" w:lineRule="auto"/>
              <w:rPr>
                <w:sz w:val="20"/>
              </w:rPr>
            </w:pPr>
            <w:r w:rsidRPr="0097098B">
              <w:rPr>
                <w:sz w:val="20"/>
              </w:rPr>
              <w:t xml:space="preserve">1) </w:t>
            </w:r>
            <w:r>
              <w:rPr>
                <w:sz w:val="20"/>
              </w:rPr>
              <w:t>4</w:t>
            </w:r>
            <w:r w:rsidRPr="0097098B">
              <w:rPr>
                <w:sz w:val="20"/>
              </w:rPr>
              <w:t xml:space="preserve"> szt. identycznych dysków</w:t>
            </w:r>
          </w:p>
          <w:p w:rsidR="004A14BB" w:rsidRPr="0097098B" w:rsidRDefault="004A14BB" w:rsidP="004A14BB">
            <w:pPr>
              <w:spacing w:line="259" w:lineRule="auto"/>
              <w:rPr>
                <w:sz w:val="20"/>
              </w:rPr>
            </w:pPr>
            <w:r w:rsidRPr="0097098B">
              <w:rPr>
                <w:sz w:val="20"/>
              </w:rPr>
              <w:t xml:space="preserve">2) pojemność każdego dysku min. </w:t>
            </w:r>
            <w:r>
              <w:rPr>
                <w:sz w:val="20"/>
              </w:rPr>
              <w:t>800</w:t>
            </w:r>
            <w:r w:rsidRPr="0097098B">
              <w:rPr>
                <w:sz w:val="20"/>
              </w:rPr>
              <w:t xml:space="preserve">GB;  </w:t>
            </w:r>
          </w:p>
          <w:p w:rsidR="004A14BB" w:rsidRDefault="004A14BB" w:rsidP="004A14BB">
            <w:pPr>
              <w:spacing w:line="259" w:lineRule="auto"/>
              <w:rPr>
                <w:sz w:val="20"/>
              </w:rPr>
            </w:pPr>
            <w:r w:rsidRPr="0097098B">
              <w:rPr>
                <w:sz w:val="20"/>
              </w:rPr>
              <w:t xml:space="preserve">3) </w:t>
            </w:r>
            <w:r>
              <w:rPr>
                <w:sz w:val="20"/>
              </w:rPr>
              <w:t>dyski</w:t>
            </w:r>
            <w:r w:rsidRPr="0097098B">
              <w:rPr>
                <w:sz w:val="20"/>
              </w:rPr>
              <w:t xml:space="preserve"> </w:t>
            </w:r>
            <w:r>
              <w:rPr>
                <w:sz w:val="20"/>
              </w:rPr>
              <w:t>typu SSD (MLC);</w:t>
            </w:r>
          </w:p>
          <w:p w:rsidR="004A14BB" w:rsidRPr="0097098B" w:rsidRDefault="004A14BB" w:rsidP="004A14BB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4) interfejs SATA 6</w:t>
            </w:r>
            <w:r w:rsidRPr="0097098B">
              <w:rPr>
                <w:sz w:val="20"/>
              </w:rPr>
              <w:t xml:space="preserve">Gb/s; </w:t>
            </w:r>
          </w:p>
          <w:p w:rsidR="004A14BB" w:rsidRDefault="004A14BB" w:rsidP="004A14BB">
            <w:pPr>
              <w:spacing w:line="259" w:lineRule="auto"/>
              <w:rPr>
                <w:sz w:val="20"/>
              </w:rPr>
            </w:pPr>
            <w:r w:rsidRPr="0097098B">
              <w:rPr>
                <w:sz w:val="20"/>
              </w:rPr>
              <w:t>5) dyski twarde dedykowane do zastosowań profesjonalnych (enterprise).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Pr="0097098B" w:rsidRDefault="004A14BB" w:rsidP="004A14BB">
            <w:pPr>
              <w:spacing w:line="259" w:lineRule="auto"/>
            </w:pPr>
          </w:p>
        </w:tc>
      </w:tr>
      <w:tr w:rsidR="004A14BB" w:rsidTr="004A14BB">
        <w:trPr>
          <w:trHeight w:val="50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Kontroler pamięci masowej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obsługiwane tryby raid: min. 0,1,5,6,10; </w:t>
            </w:r>
          </w:p>
          <w:p w:rsidR="004A14BB" w:rsidRDefault="004A14BB" w:rsidP="004A14BB">
            <w:pPr>
              <w:spacing w:line="259" w:lineRule="auto"/>
            </w:pPr>
            <w:r>
              <w:rPr>
                <w:sz w:val="20"/>
              </w:rPr>
              <w:t xml:space="preserve"> 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obsługiwane typy dysków: SATA; SAS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</w:pPr>
          </w:p>
        </w:tc>
      </w:tr>
      <w:tr w:rsidR="004A14BB" w:rsidTr="004A14BB">
        <w:trPr>
          <w:trHeight w:val="47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9.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Zasilacze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2"/>
            </w:pPr>
            <w:r>
              <w:rPr>
                <w:sz w:val="20"/>
              </w:rPr>
              <w:t xml:space="preserve">Min. 2 szt., każdy o mocy min. 450W z możliwością podłączenia w czasie pracy.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2"/>
            </w:pPr>
          </w:p>
        </w:tc>
      </w:tr>
      <w:tr w:rsidR="004A14BB" w:rsidTr="004A14BB">
        <w:trPr>
          <w:trHeight w:val="47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Płyta główna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2"/>
            </w:pPr>
            <w:r>
              <w:rPr>
                <w:sz w:val="20"/>
              </w:rPr>
              <w:t xml:space="preserve">Min. 1 wolne złącze PCI-E celem możliwości instalacji opcjonalnych kart rozszerzeń;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2"/>
            </w:pPr>
          </w:p>
        </w:tc>
      </w:tr>
      <w:tr w:rsidR="004A14BB" w:rsidTr="004A14BB">
        <w:trPr>
          <w:trHeight w:val="61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Karty sieciowe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A42383">
            <w:pPr>
              <w:numPr>
                <w:ilvl w:val="0"/>
                <w:numId w:val="5"/>
              </w:numPr>
              <w:spacing w:after="40"/>
              <w:ind w:hanging="360"/>
            </w:pPr>
            <w:r>
              <w:rPr>
                <w:sz w:val="20"/>
              </w:rPr>
              <w:t>min. 4 porty RJ45 o przepustowości 1Gb/s</w:t>
            </w:r>
          </w:p>
          <w:p w:rsidR="004A14BB" w:rsidRDefault="004A14BB" w:rsidP="00A42383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sz w:val="20"/>
              </w:rPr>
              <w:t xml:space="preserve">min. 2 porty SFP+ o przepustowości 10Gb/s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F629DF">
            <w:pPr>
              <w:spacing w:after="40"/>
            </w:pPr>
          </w:p>
        </w:tc>
      </w:tr>
      <w:tr w:rsidR="004A14BB" w:rsidTr="004A14BB">
        <w:trPr>
          <w:trHeight w:val="116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Wbudowane porty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Pr="005B5A70" w:rsidRDefault="004A14BB" w:rsidP="00A42383">
            <w:pPr>
              <w:numPr>
                <w:ilvl w:val="0"/>
                <w:numId w:val="6"/>
              </w:numPr>
              <w:spacing w:after="14" w:line="259" w:lineRule="auto"/>
              <w:ind w:left="339" w:hanging="310"/>
            </w:pPr>
            <w:r>
              <w:rPr>
                <w:sz w:val="20"/>
              </w:rPr>
              <w:t>Min. 2x USB3.0;</w:t>
            </w:r>
          </w:p>
          <w:p w:rsidR="004A14BB" w:rsidRDefault="004A14BB" w:rsidP="00A42383">
            <w:pPr>
              <w:numPr>
                <w:ilvl w:val="0"/>
                <w:numId w:val="6"/>
              </w:numPr>
              <w:spacing w:after="14" w:line="259" w:lineRule="auto"/>
              <w:ind w:left="339" w:hanging="310"/>
            </w:pPr>
            <w:r>
              <w:rPr>
                <w:sz w:val="20"/>
              </w:rPr>
              <w:t xml:space="preserve">Złącza do podłączenia dodatkowych półek na dyski. </w:t>
            </w:r>
          </w:p>
          <w:p w:rsidR="004A14BB" w:rsidRDefault="004A14BB" w:rsidP="004A14BB">
            <w:pPr>
              <w:spacing w:line="259" w:lineRule="auto"/>
              <w:ind w:left="22" w:right="54"/>
            </w:pPr>
            <w:r>
              <w:rPr>
                <w:sz w:val="20"/>
                <w:u w:val="single" w:color="000000"/>
              </w:rPr>
              <w:t>Uwaga:</w:t>
            </w:r>
            <w:r>
              <w:rPr>
                <w:sz w:val="20"/>
              </w:rPr>
              <w:t xml:space="preserve"> Wymagana ilość i rozmieszczenie (na zewnątrz obudowy) portów USB nie może być osiągnięta w wyniku stosowania konwerterów, rozgałęziaczy, przejściówek, itp.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F629DF">
            <w:pPr>
              <w:spacing w:after="14" w:line="259" w:lineRule="auto"/>
            </w:pPr>
          </w:p>
        </w:tc>
      </w:tr>
      <w:tr w:rsidR="004A14BB" w:rsidTr="004A14BB">
        <w:trPr>
          <w:trHeight w:val="698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lastRenderedPageBreak/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Dodatkowe funkcje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339" w:right="53" w:hanging="310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możliwość podłączenia min. 2 szt. dodatkowych półek na dyski twarde (min. ilość dodatkowych HDD: 12szt. / półkę)..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339" w:right="53" w:hanging="310"/>
            </w:pPr>
          </w:p>
        </w:tc>
      </w:tr>
      <w:tr w:rsidR="004A14BB" w:rsidTr="004A14BB">
        <w:trPr>
          <w:trHeight w:val="47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Certyfikaty i standardy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9" w:right="1066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Certyfikat ISO9001 dla producenta sprzętu; 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deklaracja zgodności CE.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9" w:right="1066"/>
            </w:pPr>
          </w:p>
        </w:tc>
      </w:tr>
      <w:tr w:rsidR="004A14BB" w:rsidTr="004A14BB">
        <w:trPr>
          <w:trHeight w:val="139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System operacyjny - funkcje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Pr="006A740E" w:rsidRDefault="004A14BB" w:rsidP="00A42383">
            <w:pPr>
              <w:numPr>
                <w:ilvl w:val="0"/>
                <w:numId w:val="7"/>
              </w:numPr>
              <w:spacing w:line="259" w:lineRule="auto"/>
              <w:ind w:hanging="310"/>
              <w:rPr>
                <w:sz w:val="20"/>
                <w:szCs w:val="20"/>
              </w:rPr>
            </w:pPr>
            <w:r w:rsidRPr="006A740E">
              <w:rPr>
                <w:sz w:val="20"/>
                <w:szCs w:val="20"/>
              </w:rPr>
              <w:t xml:space="preserve">Obsługa autoryzacji Windows AD i LDAP; </w:t>
            </w:r>
          </w:p>
          <w:p w:rsidR="004A14BB" w:rsidRPr="006A740E" w:rsidRDefault="004A14BB" w:rsidP="00A42383">
            <w:pPr>
              <w:numPr>
                <w:ilvl w:val="0"/>
                <w:numId w:val="7"/>
              </w:numPr>
              <w:spacing w:after="3" w:line="259" w:lineRule="auto"/>
              <w:ind w:hanging="310"/>
              <w:rPr>
                <w:sz w:val="20"/>
                <w:szCs w:val="20"/>
              </w:rPr>
            </w:pPr>
            <w:r w:rsidRPr="006A740E">
              <w:rPr>
                <w:sz w:val="20"/>
                <w:szCs w:val="20"/>
              </w:rPr>
              <w:t xml:space="preserve">Wbudowany serwer FTP i CIFS/SMB; </w:t>
            </w:r>
          </w:p>
          <w:p w:rsidR="004A14BB" w:rsidRPr="006A740E" w:rsidRDefault="004A14BB" w:rsidP="00A42383">
            <w:pPr>
              <w:numPr>
                <w:ilvl w:val="0"/>
                <w:numId w:val="7"/>
              </w:numPr>
              <w:spacing w:after="40"/>
              <w:ind w:hanging="310"/>
              <w:rPr>
                <w:sz w:val="20"/>
                <w:szCs w:val="20"/>
                <w:lang w:val="en-US"/>
              </w:rPr>
            </w:pPr>
            <w:r w:rsidRPr="006A740E">
              <w:rPr>
                <w:sz w:val="20"/>
                <w:szCs w:val="20"/>
                <w:lang w:val="en-US"/>
              </w:rPr>
              <w:t xml:space="preserve">Obsługa protokołu iSCSI (MultiLUN Target, LUN Backup); </w:t>
            </w:r>
          </w:p>
          <w:p w:rsidR="004A14BB" w:rsidRPr="006A740E" w:rsidRDefault="004A14BB" w:rsidP="00A42383">
            <w:pPr>
              <w:numPr>
                <w:ilvl w:val="0"/>
                <w:numId w:val="7"/>
              </w:numPr>
              <w:spacing w:line="259" w:lineRule="auto"/>
              <w:ind w:hanging="310"/>
              <w:rPr>
                <w:sz w:val="20"/>
                <w:szCs w:val="20"/>
              </w:rPr>
            </w:pPr>
            <w:r w:rsidRPr="006A740E">
              <w:rPr>
                <w:sz w:val="20"/>
                <w:szCs w:val="20"/>
              </w:rPr>
              <w:t xml:space="preserve">Kompatybilność ze środowiskami wirtualizacyjnymi Vmware vSphere, Microsoft Hyper-V. </w:t>
            </w:r>
          </w:p>
          <w:p w:rsidR="004A14BB" w:rsidRPr="006A740E" w:rsidRDefault="004A14BB" w:rsidP="00A42383">
            <w:pPr>
              <w:numPr>
                <w:ilvl w:val="0"/>
                <w:numId w:val="7"/>
              </w:numPr>
              <w:spacing w:line="259" w:lineRule="auto"/>
              <w:ind w:hanging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protokołów</w:t>
            </w:r>
            <w:r w:rsidRPr="006A740E">
              <w:rPr>
                <w:sz w:val="20"/>
                <w:szCs w:val="20"/>
              </w:rPr>
              <w:t xml:space="preserve"> NFS v3/NFS v4,  TFTP, HTTP, HTTPS, SSH, SNMP, SMTP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Pr="006A740E" w:rsidRDefault="004A14BB" w:rsidP="00F629DF">
            <w:pPr>
              <w:spacing w:line="259" w:lineRule="auto"/>
              <w:ind w:left="50"/>
            </w:pPr>
          </w:p>
        </w:tc>
      </w:tr>
      <w:tr w:rsidR="004A14BB" w:rsidTr="004A14BB">
        <w:trPr>
          <w:trHeight w:val="115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Warunki gwarancji – serwer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A42383">
            <w:pPr>
              <w:numPr>
                <w:ilvl w:val="0"/>
                <w:numId w:val="8"/>
              </w:numPr>
              <w:spacing w:after="21" w:line="260" w:lineRule="auto"/>
              <w:ind w:right="55" w:hanging="360"/>
              <w:jc w:val="both"/>
            </w:pPr>
            <w:r>
              <w:rPr>
                <w:sz w:val="20"/>
              </w:rPr>
              <w:t xml:space="preserve">min. 5 lat gwarancji producenta na części i robociznę, naprawa w miejscu użytkowania, reakcja serwisowa w następnym dniu roboczym od zgłoszenia awarii; </w:t>
            </w:r>
          </w:p>
          <w:p w:rsidR="004A14BB" w:rsidRDefault="004A14BB" w:rsidP="00A42383">
            <w:pPr>
              <w:numPr>
                <w:ilvl w:val="0"/>
                <w:numId w:val="8"/>
              </w:numPr>
              <w:spacing w:line="259" w:lineRule="auto"/>
              <w:ind w:right="55" w:hanging="360"/>
              <w:jc w:val="both"/>
            </w:pPr>
            <w:r>
              <w:rPr>
                <w:sz w:val="20"/>
              </w:rPr>
              <w:t xml:space="preserve">serwis urządzenia musi być realizowany przez Producenta lub Autoryzowanego Partnera Serwisowego Producenta.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F629DF">
            <w:pPr>
              <w:spacing w:after="21" w:line="260" w:lineRule="auto"/>
              <w:ind w:left="55" w:right="55"/>
              <w:jc w:val="both"/>
            </w:pPr>
          </w:p>
        </w:tc>
      </w:tr>
      <w:tr w:rsidR="004A14BB" w:rsidTr="004A14BB">
        <w:trPr>
          <w:trHeight w:val="70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Warunki gwarancji – dyski twarde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A42383">
            <w:pPr>
              <w:numPr>
                <w:ilvl w:val="0"/>
                <w:numId w:val="9"/>
              </w:numPr>
              <w:spacing w:after="19" w:line="259" w:lineRule="auto"/>
              <w:ind w:hanging="338"/>
            </w:pPr>
            <w:r>
              <w:rPr>
                <w:sz w:val="20"/>
              </w:rPr>
              <w:t xml:space="preserve">min. 5 lat gwarancji producenta na części i robociznę; </w:t>
            </w:r>
          </w:p>
          <w:p w:rsidR="004A14BB" w:rsidRDefault="004A14BB" w:rsidP="00A42383">
            <w:pPr>
              <w:numPr>
                <w:ilvl w:val="0"/>
                <w:numId w:val="9"/>
              </w:numPr>
              <w:spacing w:line="259" w:lineRule="auto"/>
              <w:ind w:hanging="338"/>
            </w:pPr>
            <w:r>
              <w:rPr>
                <w:sz w:val="20"/>
              </w:rPr>
              <w:t xml:space="preserve">W </w:t>
            </w:r>
            <w:r>
              <w:rPr>
                <w:sz w:val="20"/>
              </w:rPr>
              <w:tab/>
              <w:t xml:space="preserve">przypadku </w:t>
            </w:r>
            <w:r>
              <w:rPr>
                <w:sz w:val="20"/>
              </w:rPr>
              <w:tab/>
              <w:t xml:space="preserve">awarii </w:t>
            </w:r>
            <w:r>
              <w:rPr>
                <w:sz w:val="20"/>
              </w:rPr>
              <w:tab/>
              <w:t xml:space="preserve">dyski </w:t>
            </w:r>
            <w:r>
              <w:rPr>
                <w:sz w:val="20"/>
              </w:rPr>
              <w:tab/>
              <w:t xml:space="preserve">twarde </w:t>
            </w:r>
            <w:r>
              <w:rPr>
                <w:sz w:val="20"/>
              </w:rPr>
              <w:tab/>
              <w:t xml:space="preserve">pozostają </w:t>
            </w:r>
            <w:r>
              <w:rPr>
                <w:sz w:val="20"/>
              </w:rPr>
              <w:tab/>
              <w:t xml:space="preserve">u Zamawiającego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F629DF">
            <w:pPr>
              <w:spacing w:after="19" w:line="259" w:lineRule="auto"/>
              <w:ind w:left="22"/>
            </w:pPr>
          </w:p>
        </w:tc>
      </w:tr>
      <w:tr w:rsidR="004A14BB" w:rsidTr="004A14BB">
        <w:trPr>
          <w:trHeight w:val="70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52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19"/>
              <w:rPr>
                <w:sz w:val="20"/>
              </w:rPr>
            </w:pPr>
            <w:r>
              <w:rPr>
                <w:sz w:val="20"/>
              </w:rPr>
              <w:t>Dodatkowe akcesoria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after="19" w:line="259" w:lineRule="auto"/>
              <w:rPr>
                <w:sz w:val="20"/>
              </w:rPr>
            </w:pPr>
            <w:r>
              <w:rPr>
                <w:sz w:val="20"/>
              </w:rPr>
              <w:t>2 szt. kabli SFP+ 10GbE Direct Attach o długości 3m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after="19" w:line="259" w:lineRule="auto"/>
            </w:pPr>
          </w:p>
        </w:tc>
      </w:tr>
    </w:tbl>
    <w:p w:rsidR="004A14BB" w:rsidRPr="00186B19" w:rsidRDefault="004A14BB" w:rsidP="004A14BB">
      <w:pPr>
        <w:spacing w:before="240" w:after="120" w:line="360" w:lineRule="auto"/>
        <w:rPr>
          <w:b/>
          <w:sz w:val="24"/>
          <w:szCs w:val="24"/>
        </w:rPr>
      </w:pPr>
    </w:p>
    <w:p w:rsidR="00F629DF" w:rsidRDefault="00F629DF">
      <w:r>
        <w:br w:type="page"/>
      </w:r>
    </w:p>
    <w:p w:rsidR="00607F85" w:rsidRDefault="00F629DF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Serwer rack - 1</w:t>
      </w:r>
      <w:r w:rsidR="00607F85" w:rsidRPr="00505843">
        <w:rPr>
          <w:b/>
          <w:sz w:val="24"/>
          <w:szCs w:val="24"/>
        </w:rPr>
        <w:t xml:space="preserve"> szt.;</w:t>
      </w:r>
    </w:p>
    <w:tbl>
      <w:tblPr>
        <w:tblStyle w:val="TableGrid"/>
        <w:tblW w:w="14024" w:type="dxa"/>
        <w:tblInd w:w="41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16"/>
        <w:gridCol w:w="2673"/>
        <w:gridCol w:w="423"/>
        <w:gridCol w:w="4685"/>
        <w:gridCol w:w="5027"/>
      </w:tblGrid>
      <w:tr w:rsidR="00F629DF" w:rsidTr="00F629DF">
        <w:trPr>
          <w:trHeight w:val="5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29DF" w:rsidRDefault="00F629DF" w:rsidP="0013180A">
            <w:pPr>
              <w:spacing w:line="259" w:lineRule="auto"/>
              <w:ind w:right="52"/>
              <w:jc w:val="right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29DF" w:rsidRDefault="00F629DF" w:rsidP="0013180A">
            <w:pPr>
              <w:spacing w:line="259" w:lineRule="auto"/>
              <w:ind w:left="17"/>
              <w:jc w:val="center"/>
            </w:pPr>
            <w:r>
              <w:rPr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29DF" w:rsidRDefault="00F629DF" w:rsidP="0013180A">
            <w:pPr>
              <w:spacing w:line="259" w:lineRule="auto"/>
              <w:ind w:left="54"/>
              <w:jc w:val="center"/>
            </w:pPr>
            <w:r>
              <w:rPr>
                <w:b/>
                <w:color w:val="FFFFFF"/>
                <w:sz w:val="20"/>
              </w:rPr>
              <w:t xml:space="preserve">Wymagania minimalne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29DF" w:rsidRPr="00F629DF" w:rsidRDefault="00F629DF" w:rsidP="00F629DF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F629DF">
              <w:rPr>
                <w:b/>
                <w:color w:val="FFFFFF"/>
              </w:rPr>
              <w:t xml:space="preserve">Parametry techniczne sprzętu oferowanego przez Wykonawcę </w:t>
            </w:r>
          </w:p>
          <w:p w:rsidR="00F629DF" w:rsidRPr="00F629DF" w:rsidRDefault="00F629DF" w:rsidP="00F629DF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F629DF">
              <w:rPr>
                <w:b/>
                <w:color w:val="FFFFFF"/>
              </w:rPr>
              <w:t xml:space="preserve">/Zamawiający wymaga, aby Wykonawca wskazał konkretne parametry oferowanego przez siebie sprzętu, </w:t>
            </w:r>
          </w:p>
          <w:p w:rsidR="00F629DF" w:rsidRDefault="00F629DF" w:rsidP="00F629DF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F629DF">
              <w:rPr>
                <w:b/>
                <w:color w:val="FFFFFF"/>
              </w:rPr>
              <w:t>a nie zawierał zapisy typu „tak”/”zgodne z SIWZ” lub wpisywał wymagania podane przez Zamawiającego na zasadzie „kopiuj-wklej”/</w:t>
            </w:r>
          </w:p>
        </w:tc>
      </w:tr>
      <w:tr w:rsidR="00F629DF" w:rsidTr="00F629DF">
        <w:trPr>
          <w:trHeight w:val="53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Typ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Serwer do montażu w szafie typu rack. W ofercie wymagane jest podanie modelu, symbolu oraz producenta.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2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Obudowa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8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przystosowana do montażu w szafie rack 19”; </w:t>
            </w:r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64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maksymalna wielkość 2U;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64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możliwość podłączenia dysków w czasie pracy;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64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min. 16 szt gniazd na dyski twarde;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65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wysuwane szyny do montażu w szafie 19”;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55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konstrukcja obudowy powinna pozwalać na demontaż podzespołów bez konieczności użycia narzędzi. 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Procesor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86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/>
            </w:pPr>
            <w:r>
              <w:rPr>
                <w:sz w:val="20"/>
              </w:rPr>
              <w:t xml:space="preserve">dwa fizyczne procesory zgodne z architekturą x86;  </w:t>
            </w:r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/>
            </w:pPr>
          </w:p>
        </w:tc>
      </w:tr>
      <w:tr w:rsidR="00F629DF" w:rsidTr="00F629DF">
        <w:trPr>
          <w:trHeight w:val="265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86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/>
            </w:pPr>
            <w:r>
              <w:rPr>
                <w:sz w:val="20"/>
              </w:rPr>
              <w:t xml:space="preserve">każdy procesor z min. 16 fizycznymi rdzeniami;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/>
            </w:pPr>
          </w:p>
        </w:tc>
      </w:tr>
      <w:tr w:rsidR="00F629DF" w:rsidTr="00F629DF">
        <w:trPr>
          <w:trHeight w:val="1588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86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 w:right="51"/>
            </w:pPr>
            <w:r>
              <w:rPr>
                <w:sz w:val="20"/>
              </w:rPr>
              <w:t xml:space="preserve">osiągający w testach SPECint_rates 2006 (result) wynik nie gorszy niż 1510 punkty (dla oferowanej konfiguracji, zgodnej co do ilości procesorów i rdzeni). Wynik testu musi być  potwierdzony przez organizację SPEC i opublikowany na jej oficjalnej stronie internetowej </w:t>
            </w:r>
            <w:hyperlink r:id="rId8">
              <w:r>
                <w:rPr>
                  <w:sz w:val="20"/>
                </w:rPr>
                <w:t>(</w:t>
              </w:r>
            </w:hyperlink>
            <w:hyperlink r:id="rId9">
              <w:r>
                <w:rPr>
                  <w:color w:val="0000FF"/>
                  <w:sz w:val="20"/>
                  <w:u w:val="single" w:color="0000FF"/>
                </w:rPr>
                <w:t>www.spec.org</w:t>
              </w:r>
            </w:hyperlink>
            <w:hyperlink r:id="rId10">
              <w:r>
                <w:rPr>
                  <w:sz w:val="20"/>
                </w:rPr>
                <w:t>)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 w:right="51"/>
            </w:pPr>
          </w:p>
        </w:tc>
      </w:tr>
      <w:tr w:rsidR="00F629DF" w:rsidTr="00F629DF">
        <w:trPr>
          <w:trHeight w:val="5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Pamięć RAM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192GB DDR4 2666MT/s ECC (32GBx6) z możliwością rozbudowy do min. 3TB.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18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lastRenderedPageBreak/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Dyski twarde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Pr="00EB476A" w:rsidRDefault="00F629DF" w:rsidP="00A42383">
            <w:pPr>
              <w:numPr>
                <w:ilvl w:val="0"/>
                <w:numId w:val="10"/>
              </w:numPr>
              <w:spacing w:after="48" w:line="259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 xml:space="preserve">2 szt. identycznych dysków;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after="43" w:line="259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 xml:space="preserve">Pojemność każdego dysku min. 256GB; 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after="17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 typu SSD (MixUse) MLC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after="55" w:line="259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>interfejs SATA</w:t>
            </w:r>
            <w:r>
              <w:rPr>
                <w:sz w:val="20"/>
                <w:szCs w:val="20"/>
              </w:rPr>
              <w:t xml:space="preserve"> 6Gbps</w:t>
            </w:r>
            <w:r w:rsidRPr="00EB476A">
              <w:rPr>
                <w:sz w:val="20"/>
                <w:szCs w:val="20"/>
              </w:rPr>
              <w:t xml:space="preserve">;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line="317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 xml:space="preserve">dyski twarde dopuszczone do użytku z kontrolerem pamięci przez jego producenta;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 xml:space="preserve">możliwość podłączenia dysków w czasie pracy.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Pr="00EB476A" w:rsidRDefault="00F629DF" w:rsidP="00F629DF">
            <w:pPr>
              <w:spacing w:after="48" w:line="259" w:lineRule="auto"/>
              <w:ind w:left="446"/>
            </w:pPr>
          </w:p>
        </w:tc>
      </w:tr>
      <w:tr w:rsidR="00F629DF" w:rsidTr="00F629DF">
        <w:trPr>
          <w:trHeight w:val="133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Kontroler pamięci masowej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1"/>
              </w:numPr>
              <w:spacing w:after="56" w:line="259" w:lineRule="auto"/>
              <w:ind w:hanging="360"/>
            </w:pPr>
            <w:r>
              <w:rPr>
                <w:sz w:val="20"/>
              </w:rPr>
              <w:t xml:space="preserve">Sprzętowy </w:t>
            </w:r>
            <w:r>
              <w:rPr>
                <w:sz w:val="20"/>
              </w:rPr>
              <w:tab/>
              <w:t xml:space="preserve">kontroler </w:t>
            </w:r>
            <w:r>
              <w:rPr>
                <w:sz w:val="20"/>
              </w:rPr>
              <w:tab/>
              <w:t xml:space="preserve">z </w:t>
            </w:r>
            <w:r>
              <w:rPr>
                <w:sz w:val="20"/>
              </w:rPr>
              <w:tab/>
              <w:t xml:space="preserve">dedykowaną </w:t>
            </w:r>
            <w:r>
              <w:rPr>
                <w:sz w:val="20"/>
              </w:rPr>
              <w:tab/>
              <w:t xml:space="preserve">pamięcią </w:t>
            </w:r>
          </w:p>
          <w:p w:rsidR="00F629DF" w:rsidRDefault="00F629DF" w:rsidP="0013180A">
            <w:pPr>
              <w:spacing w:after="56" w:line="259" w:lineRule="auto"/>
              <w:ind w:left="425"/>
            </w:pPr>
            <w:r>
              <w:rPr>
                <w:sz w:val="20"/>
              </w:rPr>
              <w:t xml:space="preserve">o pojemności min. 2GB; </w:t>
            </w:r>
          </w:p>
          <w:p w:rsidR="00F629DF" w:rsidRDefault="00F629DF" w:rsidP="00A42383">
            <w:pPr>
              <w:numPr>
                <w:ilvl w:val="0"/>
                <w:numId w:val="11"/>
              </w:numPr>
              <w:spacing w:after="54" w:line="259" w:lineRule="auto"/>
              <w:ind w:hanging="360"/>
            </w:pPr>
            <w:r>
              <w:rPr>
                <w:sz w:val="20"/>
              </w:rPr>
              <w:t xml:space="preserve">obsługiwane tryby raid: min. 0,1,5,10; </w:t>
            </w:r>
          </w:p>
          <w:p w:rsidR="00F629DF" w:rsidRDefault="00F629DF" w:rsidP="00A42383">
            <w:pPr>
              <w:numPr>
                <w:ilvl w:val="0"/>
                <w:numId w:val="11"/>
              </w:numPr>
              <w:spacing w:after="54" w:line="259" w:lineRule="auto"/>
              <w:ind w:hanging="360"/>
            </w:pPr>
            <w:r>
              <w:rPr>
                <w:sz w:val="20"/>
              </w:rPr>
              <w:t xml:space="preserve">obsługiwane typy dysków: SATA i SAS; </w:t>
            </w:r>
          </w:p>
          <w:p w:rsidR="00F629DF" w:rsidRDefault="00F629DF" w:rsidP="00A42383">
            <w:pPr>
              <w:numPr>
                <w:ilvl w:val="0"/>
                <w:numId w:val="11"/>
              </w:numPr>
              <w:spacing w:line="259" w:lineRule="auto"/>
              <w:ind w:hanging="360"/>
            </w:pPr>
            <w:r>
              <w:rPr>
                <w:sz w:val="20"/>
              </w:rPr>
              <w:t xml:space="preserve">możliwość podłączenia dysków w czasie pracy.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56" w:line="259" w:lineRule="auto"/>
              <w:ind w:left="446"/>
            </w:pPr>
          </w:p>
        </w:tc>
      </w:tr>
      <w:tr w:rsidR="00F629DF" w:rsidTr="00F629DF">
        <w:trPr>
          <w:trHeight w:val="54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Zasilacze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Min. 2 szt., każdy o mocy min. 750W z możliwością podłączenia w czasie pracy.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Karta graficzna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Zintegrowana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27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Płyta główna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Min. 4 złącza PCI-E;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80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10.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Karta sieciowa nr 1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2"/>
              </w:numPr>
              <w:spacing w:after="46" w:line="259" w:lineRule="auto"/>
              <w:ind w:hanging="360"/>
            </w:pPr>
            <w:r>
              <w:rPr>
                <w:sz w:val="20"/>
              </w:rPr>
              <w:t xml:space="preserve">przepustowość min.10/100/1000 Mbit; </w:t>
            </w:r>
          </w:p>
          <w:p w:rsidR="00F629DF" w:rsidRDefault="00F629DF" w:rsidP="00A42383">
            <w:pPr>
              <w:numPr>
                <w:ilvl w:val="0"/>
                <w:numId w:val="12"/>
              </w:numPr>
              <w:spacing w:line="259" w:lineRule="auto"/>
              <w:ind w:hanging="360"/>
            </w:pPr>
            <w:r>
              <w:rPr>
                <w:sz w:val="20"/>
              </w:rPr>
              <w:t xml:space="preserve">zainstalowana karta musi posiadać min. 4 złącza RJ45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6" w:line="259" w:lineRule="auto"/>
              <w:ind w:left="86"/>
            </w:pPr>
          </w:p>
        </w:tc>
      </w:tr>
      <w:tr w:rsidR="00F629DF" w:rsidTr="00F629DF">
        <w:trPr>
          <w:trHeight w:val="80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Karta sieciowa nr 2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7"/>
              </w:numPr>
              <w:spacing w:after="46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>przepustowość min. 10Gb/s</w:t>
            </w:r>
          </w:p>
          <w:p w:rsidR="00F629DF" w:rsidRDefault="00F629DF" w:rsidP="00A42383">
            <w:pPr>
              <w:numPr>
                <w:ilvl w:val="0"/>
                <w:numId w:val="17"/>
              </w:numPr>
              <w:spacing w:after="46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>zainstalowana karta musi posiadać min. 4 złącza w standardzie SFP+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6" w:line="259" w:lineRule="auto"/>
              <w:ind w:left="446"/>
            </w:pPr>
          </w:p>
        </w:tc>
      </w:tr>
      <w:tr w:rsidR="00F629DF" w:rsidTr="00F629DF">
        <w:trPr>
          <w:trHeight w:val="189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Wbudowane porty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Min. 1x VGA; </w:t>
            </w:r>
          </w:p>
          <w:p w:rsidR="00F629DF" w:rsidRDefault="00F629DF" w:rsidP="00A42383">
            <w:pPr>
              <w:numPr>
                <w:ilvl w:val="0"/>
                <w:numId w:val="13"/>
              </w:numPr>
              <w:spacing w:after="17" w:line="259" w:lineRule="auto"/>
              <w:ind w:hanging="310"/>
            </w:pPr>
            <w:r>
              <w:rPr>
                <w:sz w:val="20"/>
              </w:rPr>
              <w:t xml:space="preserve">Min. 1xSerial (DB9) </w:t>
            </w:r>
          </w:p>
          <w:p w:rsidR="00F629DF" w:rsidRDefault="00F629DF" w:rsidP="00A42383">
            <w:pPr>
              <w:numPr>
                <w:ilvl w:val="0"/>
                <w:numId w:val="13"/>
              </w:numPr>
              <w:spacing w:after="49" w:line="259" w:lineRule="auto"/>
              <w:ind w:hanging="310"/>
            </w:pPr>
            <w:r>
              <w:rPr>
                <w:sz w:val="20"/>
              </w:rPr>
              <w:t xml:space="preserve">Min. 4x USB; </w:t>
            </w:r>
          </w:p>
          <w:p w:rsidR="00F629DF" w:rsidRDefault="00F629DF" w:rsidP="0013180A">
            <w:pPr>
              <w:spacing w:line="259" w:lineRule="auto"/>
            </w:pPr>
            <w:r>
              <w:rPr>
                <w:sz w:val="20"/>
                <w:u w:val="single" w:color="000000"/>
              </w:rPr>
              <w:t>Uwaga:</w:t>
            </w:r>
            <w:r>
              <w:rPr>
                <w:sz w:val="20"/>
              </w:rPr>
              <w:t xml:space="preserve"> Wymagana ilość i rozmieszczenie (na zewnątrz obudowy komputera) portów USB nie może być osiągnięta w wyniku </w:t>
            </w:r>
            <w:r>
              <w:rPr>
                <w:sz w:val="20"/>
              </w:rPr>
              <w:tab/>
              <w:t xml:space="preserve">stosowania </w:t>
            </w:r>
            <w:r>
              <w:rPr>
                <w:sz w:val="20"/>
              </w:rPr>
              <w:tab/>
              <w:t xml:space="preserve">konwerterów, </w:t>
            </w:r>
            <w:r>
              <w:rPr>
                <w:sz w:val="20"/>
              </w:rPr>
              <w:tab/>
              <w:t xml:space="preserve">rozgałęziaczy, przejściówek, itp.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159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506"/>
            </w:pPr>
            <w:r>
              <w:rPr>
                <w:sz w:val="20"/>
              </w:rPr>
              <w:lastRenderedPageBreak/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System zarządzania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4"/>
              </w:numPr>
              <w:spacing w:after="40" w:line="275" w:lineRule="auto"/>
              <w:ind w:right="54" w:hanging="307"/>
              <w:jc w:val="both"/>
            </w:pPr>
            <w:r>
              <w:rPr>
                <w:sz w:val="20"/>
              </w:rPr>
              <w:t xml:space="preserve">możliwość podłączenia się z serwerem za pomocą zdalnej konsoli w celu np. uruchomienia/restartu maszyny; </w:t>
            </w:r>
          </w:p>
          <w:p w:rsidR="00F629DF" w:rsidRDefault="00F629DF" w:rsidP="00A42383">
            <w:pPr>
              <w:numPr>
                <w:ilvl w:val="0"/>
                <w:numId w:val="14"/>
              </w:numPr>
              <w:spacing w:line="259" w:lineRule="auto"/>
              <w:ind w:right="54" w:hanging="307"/>
              <w:jc w:val="both"/>
            </w:pPr>
            <w:r>
              <w:rPr>
                <w:sz w:val="20"/>
              </w:rPr>
              <w:t>monitorowanie najważniejszych parametrów pracy serwera (m.in. temperatur, stanu macierzy raid, pracy poszczególnych podzespołów); 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Dedykowany port RJ-45.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0" w:line="275" w:lineRule="auto"/>
              <w:ind w:left="317" w:right="54"/>
              <w:jc w:val="both"/>
            </w:pPr>
          </w:p>
        </w:tc>
      </w:tr>
      <w:tr w:rsidR="00F629DF" w:rsidTr="00F629DF">
        <w:trPr>
          <w:trHeight w:val="5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506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Certyfikaty i standardy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7" w:right="1045" w:firstLine="2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Certyfikat ISO9001 dla producenta sprzętu; 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deklaracja zgodności CE.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7" w:right="1045" w:firstLine="2"/>
            </w:pPr>
          </w:p>
        </w:tc>
      </w:tr>
      <w:tr w:rsidR="00F629DF" w:rsidTr="00F629DF">
        <w:trPr>
          <w:trHeight w:val="18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506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Wsparcie techniczne producenta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5"/>
              </w:numPr>
              <w:spacing w:after="40" w:line="275" w:lineRule="auto"/>
              <w:ind w:left="320" w:right="55" w:hanging="310"/>
              <w:jc w:val="both"/>
            </w:pPr>
            <w:r>
              <w:rPr>
                <w:sz w:val="20"/>
              </w:rPr>
              <w:t xml:space="preserve">Możliwość telefonicznego sprawdzenia konfiguracji sprzętowej komputera oraz warunków gwarancji po podaniu numeru seryjnego; </w:t>
            </w:r>
          </w:p>
          <w:p w:rsidR="00F629DF" w:rsidRDefault="00F629DF" w:rsidP="00A42383">
            <w:pPr>
              <w:numPr>
                <w:ilvl w:val="0"/>
                <w:numId w:val="15"/>
              </w:numPr>
              <w:spacing w:line="259" w:lineRule="auto"/>
              <w:ind w:left="320" w:right="55" w:hanging="310"/>
              <w:jc w:val="both"/>
            </w:pPr>
            <w:r>
              <w:rPr>
                <w:sz w:val="20"/>
              </w:rPr>
              <w:t xml:space="preserve">dostęp do najnowszych sterowników i uaktualnień na stronie producenta zestawu realizowany poprzez podanie na dedykowanej stronie internetowej producenta numeru seryjnego lub modelu.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0" w:line="275" w:lineRule="auto"/>
              <w:ind w:left="320" w:right="55"/>
              <w:jc w:val="both"/>
            </w:pPr>
          </w:p>
        </w:tc>
      </w:tr>
      <w:tr w:rsidR="00F629DF" w:rsidTr="00F629DF">
        <w:trPr>
          <w:trHeight w:val="21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DF" w:rsidRDefault="00F629DF" w:rsidP="0013180A">
            <w:pPr>
              <w:spacing w:line="259" w:lineRule="auto"/>
              <w:ind w:left="506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Warunki gwarancji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6"/>
              </w:numPr>
              <w:spacing w:after="40" w:line="275" w:lineRule="auto"/>
              <w:ind w:hanging="283"/>
              <w:jc w:val="both"/>
            </w:pPr>
            <w:r>
              <w:rPr>
                <w:sz w:val="20"/>
              </w:rPr>
              <w:t xml:space="preserve">min. 5 lat gwarancji producenta na części i robociznę, naprawa w miejscu użytkowania, reakcja serwisowa w następnym dniu roboczym od zgłoszenia awarii, bezpłatna pomoc telefoniczna w dni robocze przez min. 8h. </w:t>
            </w:r>
          </w:p>
          <w:p w:rsidR="00F629DF" w:rsidRDefault="00F629DF" w:rsidP="00A42383">
            <w:pPr>
              <w:numPr>
                <w:ilvl w:val="0"/>
                <w:numId w:val="16"/>
              </w:numPr>
              <w:spacing w:after="40" w:line="275" w:lineRule="auto"/>
              <w:ind w:hanging="283"/>
              <w:jc w:val="both"/>
            </w:pPr>
            <w:r>
              <w:rPr>
                <w:sz w:val="20"/>
              </w:rPr>
              <w:t xml:space="preserve">serwis urządzenia musi być realizowany przez Producenta lub Autoryzowanego Partnera Serwisowego Producenta. </w:t>
            </w:r>
          </w:p>
          <w:p w:rsidR="00F629DF" w:rsidRDefault="00F629DF" w:rsidP="00A42383">
            <w:pPr>
              <w:numPr>
                <w:ilvl w:val="0"/>
                <w:numId w:val="16"/>
              </w:numPr>
              <w:spacing w:line="259" w:lineRule="auto"/>
              <w:ind w:hanging="283"/>
              <w:jc w:val="both"/>
            </w:pPr>
            <w:r>
              <w:rPr>
                <w:sz w:val="20"/>
              </w:rPr>
              <w:t xml:space="preserve">W </w:t>
            </w:r>
            <w:r>
              <w:rPr>
                <w:sz w:val="20"/>
              </w:rPr>
              <w:tab/>
              <w:t xml:space="preserve">przypadku </w:t>
            </w:r>
            <w:r>
              <w:rPr>
                <w:sz w:val="20"/>
              </w:rPr>
              <w:tab/>
              <w:t xml:space="preserve">awarii </w:t>
            </w:r>
            <w:r>
              <w:rPr>
                <w:sz w:val="20"/>
              </w:rPr>
              <w:tab/>
              <w:t xml:space="preserve">dyski </w:t>
            </w:r>
            <w:r>
              <w:rPr>
                <w:sz w:val="20"/>
              </w:rPr>
              <w:tab/>
              <w:t xml:space="preserve">twarde </w:t>
            </w:r>
            <w:r>
              <w:rPr>
                <w:sz w:val="20"/>
              </w:rPr>
              <w:tab/>
              <w:t xml:space="preserve">pozostają </w:t>
            </w:r>
            <w:r>
              <w:rPr>
                <w:sz w:val="20"/>
              </w:rPr>
              <w:tab/>
              <w:t xml:space="preserve">u Zamawiającego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0" w:line="275" w:lineRule="auto"/>
              <w:ind w:left="317"/>
              <w:jc w:val="both"/>
            </w:pPr>
          </w:p>
        </w:tc>
      </w:tr>
    </w:tbl>
    <w:p w:rsidR="00F629DF" w:rsidRPr="00C57FB7" w:rsidRDefault="00F629DF" w:rsidP="00F629DF">
      <w:pPr>
        <w:spacing w:before="240" w:after="120" w:line="360" w:lineRule="auto"/>
        <w:rPr>
          <w:b/>
          <w:sz w:val="24"/>
          <w:szCs w:val="24"/>
        </w:rPr>
      </w:pPr>
    </w:p>
    <w:p w:rsidR="00BF5B60" w:rsidRPr="00BF5B60" w:rsidRDefault="00BF5B60" w:rsidP="00BF5B60">
      <w:pPr>
        <w:spacing w:before="240" w:after="120" w:line="360" w:lineRule="auto"/>
        <w:rPr>
          <w:b/>
          <w:sz w:val="24"/>
          <w:szCs w:val="24"/>
        </w:rPr>
      </w:pP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F629DF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F57514" w:rsidRPr="006C4D8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F57514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D30CE6">
      <w:footerReference w:type="even" r:id="rId11"/>
      <w:footerReference w:type="default" r:id="rId12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29" w:rsidRDefault="00DC2C29" w:rsidP="00F24D36">
      <w:r>
        <w:separator/>
      </w:r>
    </w:p>
  </w:endnote>
  <w:endnote w:type="continuationSeparator" w:id="0">
    <w:p w:rsidR="00DC2C29" w:rsidRDefault="00DC2C29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4A14BB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4A14BB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541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29" w:rsidRDefault="00DC2C29" w:rsidP="00F24D36">
      <w:r>
        <w:separator/>
      </w:r>
    </w:p>
  </w:footnote>
  <w:footnote w:type="continuationSeparator" w:id="0">
    <w:p w:rsidR="00DC2C29" w:rsidRDefault="00DC2C29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053E3"/>
    <w:rsid w:val="0001519A"/>
    <w:rsid w:val="00032BEA"/>
    <w:rsid w:val="00033713"/>
    <w:rsid w:val="00045F1A"/>
    <w:rsid w:val="00051A96"/>
    <w:rsid w:val="00053D54"/>
    <w:rsid w:val="00054BEF"/>
    <w:rsid w:val="000552D3"/>
    <w:rsid w:val="00056680"/>
    <w:rsid w:val="00074983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79AF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44AA"/>
    <w:rsid w:val="004839B5"/>
    <w:rsid w:val="004A14BB"/>
    <w:rsid w:val="004A56BC"/>
    <w:rsid w:val="004A6FAB"/>
    <w:rsid w:val="004B2F78"/>
    <w:rsid w:val="004C4860"/>
    <w:rsid w:val="004D3EA0"/>
    <w:rsid w:val="004F02A2"/>
    <w:rsid w:val="00505843"/>
    <w:rsid w:val="00506EF4"/>
    <w:rsid w:val="005416B8"/>
    <w:rsid w:val="005508A3"/>
    <w:rsid w:val="00553804"/>
    <w:rsid w:val="00554CA5"/>
    <w:rsid w:val="00557309"/>
    <w:rsid w:val="00560952"/>
    <w:rsid w:val="00565A26"/>
    <w:rsid w:val="00566B11"/>
    <w:rsid w:val="005712B4"/>
    <w:rsid w:val="00577414"/>
    <w:rsid w:val="0058369A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7DFB"/>
    <w:rsid w:val="006C7C5C"/>
    <w:rsid w:val="006D1E2A"/>
    <w:rsid w:val="006D6D76"/>
    <w:rsid w:val="006F02AE"/>
    <w:rsid w:val="006F25D4"/>
    <w:rsid w:val="006F5574"/>
    <w:rsid w:val="006F6E3F"/>
    <w:rsid w:val="00720945"/>
    <w:rsid w:val="00723632"/>
    <w:rsid w:val="00770B57"/>
    <w:rsid w:val="00782878"/>
    <w:rsid w:val="00796D2B"/>
    <w:rsid w:val="007B2596"/>
    <w:rsid w:val="007C0728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62292"/>
    <w:rsid w:val="00970CBC"/>
    <w:rsid w:val="00976E98"/>
    <w:rsid w:val="00982BD8"/>
    <w:rsid w:val="009971A7"/>
    <w:rsid w:val="009A41DE"/>
    <w:rsid w:val="009B2B3C"/>
    <w:rsid w:val="009C5A05"/>
    <w:rsid w:val="009D1609"/>
    <w:rsid w:val="009E0BD4"/>
    <w:rsid w:val="009E5F53"/>
    <w:rsid w:val="009E6EBE"/>
    <w:rsid w:val="00A42383"/>
    <w:rsid w:val="00A425EB"/>
    <w:rsid w:val="00A55D61"/>
    <w:rsid w:val="00A611A7"/>
    <w:rsid w:val="00A63DCF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24651"/>
    <w:rsid w:val="00B426A1"/>
    <w:rsid w:val="00B43CB4"/>
    <w:rsid w:val="00B52FC3"/>
    <w:rsid w:val="00B707AC"/>
    <w:rsid w:val="00B87524"/>
    <w:rsid w:val="00B9123B"/>
    <w:rsid w:val="00B93304"/>
    <w:rsid w:val="00B93B9F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174EB"/>
    <w:rsid w:val="00C213D4"/>
    <w:rsid w:val="00C217F9"/>
    <w:rsid w:val="00C57FB7"/>
    <w:rsid w:val="00C700E5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55384"/>
    <w:rsid w:val="00E63035"/>
    <w:rsid w:val="00E644E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F97"/>
    <w:rsid w:val="00F847F7"/>
    <w:rsid w:val="00F972A7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86149-D45D-457A-9679-A52DF00B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e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067F7-352A-4037-A8E1-811B134D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Załoga Urszula</cp:lastModifiedBy>
  <cp:revision>2</cp:revision>
  <cp:lastPrinted>2014-06-11T09:56:00Z</cp:lastPrinted>
  <dcterms:created xsi:type="dcterms:W3CDTF">2018-08-08T10:01:00Z</dcterms:created>
  <dcterms:modified xsi:type="dcterms:W3CDTF">2018-08-08T10:01:00Z</dcterms:modified>
</cp:coreProperties>
</file>